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2" w:rsidRDefault="004B17B2" w:rsidP="00436485">
      <w:pPr>
        <w:jc w:val="center"/>
        <w:rPr>
          <w:b/>
        </w:rPr>
      </w:pPr>
    </w:p>
    <w:p w:rsidR="004B17B2" w:rsidRDefault="004B17B2" w:rsidP="00436485">
      <w:pPr>
        <w:jc w:val="center"/>
        <w:rPr>
          <w:b/>
        </w:rPr>
      </w:pPr>
    </w:p>
    <w:p w:rsidR="00BA7441" w:rsidRDefault="00BA7441" w:rsidP="00436485">
      <w:pPr>
        <w:jc w:val="center"/>
        <w:rPr>
          <w:b/>
          <w:sz w:val="28"/>
        </w:rPr>
      </w:pPr>
      <w:r w:rsidRPr="0044213A">
        <w:rPr>
          <w:b/>
          <w:sz w:val="28"/>
        </w:rPr>
        <w:t xml:space="preserve">The Government of the Northwest Territories Celebrates Waste Reduction </w:t>
      </w:r>
    </w:p>
    <w:p w:rsidR="00834892" w:rsidRPr="0044213A" w:rsidRDefault="00834892" w:rsidP="00436485">
      <w:pPr>
        <w:jc w:val="center"/>
        <w:rPr>
          <w:b/>
          <w:sz w:val="28"/>
        </w:rPr>
      </w:pPr>
    </w:p>
    <w:p w:rsidR="00436485" w:rsidRDefault="0044213A" w:rsidP="00436485">
      <w:r>
        <w:t xml:space="preserve">Waste Reduction Week </w:t>
      </w:r>
      <w:r w:rsidR="002046FC">
        <w:t xml:space="preserve">in Canada </w:t>
      </w:r>
      <w:r>
        <w:t>is a time to celebrate the successes of the Government of the Northwest Territories’ waste reduction and recycling programs.  Here are some highlights:</w:t>
      </w:r>
    </w:p>
    <w:p w:rsidR="0044213A" w:rsidRDefault="0044213A" w:rsidP="00436485"/>
    <w:p w:rsidR="002046FC" w:rsidRPr="002046FC" w:rsidRDefault="002046FC" w:rsidP="002046FC">
      <w:r>
        <w:t>NOTE: T</w:t>
      </w:r>
      <w:r w:rsidRPr="002046FC">
        <w:t>hese numbers are for the period ending March 31, 2018</w:t>
      </w:r>
      <w:r w:rsidR="00426A63">
        <w:t>.</w:t>
      </w:r>
    </w:p>
    <w:p w:rsidR="002046FC" w:rsidRDefault="002046FC" w:rsidP="00436485"/>
    <w:p w:rsidR="00BA7441" w:rsidRDefault="00436485" w:rsidP="00436485">
      <w:pPr>
        <w:rPr>
          <w:color w:val="76923C" w:themeColor="accent3" w:themeShade="BF"/>
          <w:sz w:val="28"/>
        </w:rPr>
      </w:pPr>
      <w:r w:rsidRPr="00BA7441">
        <w:rPr>
          <w:rStyle w:val="Heading4Char"/>
          <w:color w:val="76923C" w:themeColor="accent3" w:themeShade="BF"/>
          <w:sz w:val="28"/>
        </w:rPr>
        <w:t>B</w:t>
      </w:r>
      <w:r w:rsidR="001A03BF" w:rsidRPr="00BA7441">
        <w:rPr>
          <w:rStyle w:val="Heading4Char"/>
          <w:color w:val="76923C" w:themeColor="accent3" w:themeShade="BF"/>
          <w:sz w:val="28"/>
        </w:rPr>
        <w:t xml:space="preserve">everage </w:t>
      </w:r>
      <w:r w:rsidRPr="00BA7441">
        <w:rPr>
          <w:rStyle w:val="Heading4Char"/>
          <w:color w:val="76923C" w:themeColor="accent3" w:themeShade="BF"/>
          <w:sz w:val="28"/>
        </w:rPr>
        <w:t>C</w:t>
      </w:r>
      <w:r w:rsidR="001A03BF" w:rsidRPr="00BA7441">
        <w:rPr>
          <w:rStyle w:val="Heading4Char"/>
          <w:color w:val="76923C" w:themeColor="accent3" w:themeShade="BF"/>
          <w:sz w:val="28"/>
        </w:rPr>
        <w:t xml:space="preserve">ontainer </w:t>
      </w:r>
      <w:r w:rsidRPr="00BA7441">
        <w:rPr>
          <w:rStyle w:val="Heading4Char"/>
          <w:color w:val="76923C" w:themeColor="accent3" w:themeShade="BF"/>
          <w:sz w:val="28"/>
        </w:rPr>
        <w:t>P</w:t>
      </w:r>
      <w:r w:rsidR="001A03BF" w:rsidRPr="00BA7441">
        <w:rPr>
          <w:rStyle w:val="Heading4Char"/>
          <w:color w:val="76923C" w:themeColor="accent3" w:themeShade="BF"/>
          <w:sz w:val="28"/>
        </w:rPr>
        <w:t>rogram</w:t>
      </w:r>
      <w:r w:rsidR="00E76EF0" w:rsidRPr="00BA7441">
        <w:rPr>
          <w:color w:val="76923C" w:themeColor="accent3" w:themeShade="BF"/>
          <w:sz w:val="28"/>
        </w:rPr>
        <w:t xml:space="preserve"> </w:t>
      </w:r>
    </w:p>
    <w:p w:rsidR="00436485" w:rsidRDefault="00E76EF0" w:rsidP="00436485">
      <w:r>
        <w:t>(</w:t>
      </w:r>
      <w:hyperlink r:id="rId9" w:history="1">
        <w:r w:rsidRPr="00D4706F">
          <w:rPr>
            <w:rStyle w:val="Hyperlink"/>
          </w:rPr>
          <w:t>http://www.enr.gov.nt.ca/en/services/beverage-container-program</w:t>
        </w:r>
      </w:hyperlink>
      <w:r>
        <w:t xml:space="preserve">) </w:t>
      </w:r>
    </w:p>
    <w:p w:rsidR="00436485" w:rsidRDefault="00F666CE" w:rsidP="00436485">
      <w:pPr>
        <w:pStyle w:val="ListParagraph"/>
        <w:numPr>
          <w:ilvl w:val="0"/>
          <w:numId w:val="10"/>
        </w:numPr>
      </w:pPr>
      <w:r>
        <w:t xml:space="preserve">Over </w:t>
      </w:r>
      <w:r w:rsidR="00436485">
        <w:t>3</w:t>
      </w:r>
      <w:r w:rsidR="00EB607B">
        <w:t>25</w:t>
      </w:r>
      <w:r w:rsidR="00436485">
        <w:t>,000,000</w:t>
      </w:r>
      <w:r w:rsidR="00C60095">
        <w:t xml:space="preserve"> </w:t>
      </w:r>
      <w:r w:rsidR="00436485">
        <w:t>containers</w:t>
      </w:r>
      <w:r w:rsidR="002E5203">
        <w:t xml:space="preserve"> </w:t>
      </w:r>
      <w:r>
        <w:t xml:space="preserve">recycled </w:t>
      </w:r>
      <w:r w:rsidR="002E5203">
        <w:t>since the program start</w:t>
      </w:r>
      <w:r w:rsidR="0091553C">
        <w:t>ed.</w:t>
      </w:r>
    </w:p>
    <w:p w:rsidR="002046FC" w:rsidRDefault="002046FC" w:rsidP="00436485">
      <w:pPr>
        <w:pStyle w:val="ListParagraph"/>
        <w:numPr>
          <w:ilvl w:val="0"/>
          <w:numId w:val="10"/>
        </w:numPr>
      </w:pPr>
      <w:r w:rsidRPr="002046FC">
        <w:t>83% overall recovery rate, which is one of the highest in the country</w:t>
      </w:r>
      <w:r>
        <w:t>.</w:t>
      </w:r>
    </w:p>
    <w:p w:rsidR="00436485" w:rsidRDefault="00E76EF0" w:rsidP="00E76EF0">
      <w:pPr>
        <w:pStyle w:val="ListParagraph"/>
        <w:numPr>
          <w:ilvl w:val="0"/>
          <w:numId w:val="10"/>
        </w:numPr>
      </w:pPr>
      <w:r w:rsidRPr="00E76EF0">
        <w:rPr>
          <w:b/>
        </w:rPr>
        <w:t>Drop and Go</w:t>
      </w:r>
      <w:r>
        <w:t xml:space="preserve"> </w:t>
      </w:r>
      <w:r w:rsidRPr="00E76EF0">
        <w:t xml:space="preserve">was developed </w:t>
      </w:r>
      <w:r w:rsidR="002046FC">
        <w:t>in 2016 to make your visit to The Bottle Shop</w:t>
      </w:r>
      <w:r w:rsidR="005529EB">
        <w:t xml:space="preserve"> depot</w:t>
      </w:r>
      <w:r w:rsidR="002046FC">
        <w:t xml:space="preserve"> </w:t>
      </w:r>
      <w:r w:rsidR="005529EB">
        <w:t xml:space="preserve">in Yellowknife </w:t>
      </w:r>
      <w:r w:rsidRPr="00E76EF0">
        <w:t>quick and effortless. Register for a Drop and Go account, then simply drop your bags and boxes of beverage containers and go!</w:t>
      </w:r>
      <w:r>
        <w:t xml:space="preserve"> (</w:t>
      </w:r>
      <w:hyperlink r:id="rId10" w:history="1">
        <w:r w:rsidRPr="00D4706F">
          <w:rPr>
            <w:rStyle w:val="Hyperlink"/>
          </w:rPr>
          <w:t>http://www.enr.gov.nt.ca/en/services/beverage-container-program/drop-and-go</w:t>
        </w:r>
      </w:hyperlink>
      <w:r>
        <w:t>)</w:t>
      </w:r>
    </w:p>
    <w:p w:rsidR="005923D2" w:rsidRDefault="005923D2" w:rsidP="005923D2">
      <w:pPr>
        <w:pStyle w:val="ListParagraph"/>
        <w:numPr>
          <w:ilvl w:val="1"/>
          <w:numId w:val="10"/>
        </w:numPr>
      </w:pPr>
      <w:r>
        <w:t>Avoid the line up</w:t>
      </w:r>
    </w:p>
    <w:p w:rsidR="00722F19" w:rsidRDefault="002E5203" w:rsidP="00722F19">
      <w:pPr>
        <w:pStyle w:val="ListParagraph"/>
        <w:numPr>
          <w:ilvl w:val="1"/>
          <w:numId w:val="10"/>
        </w:numPr>
      </w:pPr>
      <w:r>
        <w:t>P</w:t>
      </w:r>
      <w:r w:rsidR="002C04A5">
        <w:t>ick up your refund when convenient or d</w:t>
      </w:r>
      <w:r w:rsidR="005923D2">
        <w:t>onate to charity</w:t>
      </w:r>
      <w:r w:rsidR="00722F19" w:rsidRPr="00722F19">
        <w:t xml:space="preserve"> </w:t>
      </w:r>
    </w:p>
    <w:p w:rsidR="002046FC" w:rsidRPr="0091553C" w:rsidRDefault="002046FC" w:rsidP="00722F19">
      <w:pPr>
        <w:pStyle w:val="ListParagraph"/>
        <w:numPr>
          <w:ilvl w:val="1"/>
          <w:numId w:val="10"/>
        </w:numPr>
      </w:pPr>
      <w:r>
        <w:t xml:space="preserve">As of April 2018, registered </w:t>
      </w:r>
      <w:r w:rsidR="00EE5495">
        <w:t xml:space="preserve">charities can issue tax receipts </w:t>
      </w:r>
      <w:r w:rsidR="005529EB">
        <w:t>to people who donate containers to their organization.</w:t>
      </w:r>
    </w:p>
    <w:p w:rsidR="005923D2" w:rsidRDefault="00722F19" w:rsidP="005923D2">
      <w:pPr>
        <w:pStyle w:val="ListParagraph"/>
        <w:numPr>
          <w:ilvl w:val="1"/>
          <w:numId w:val="10"/>
        </w:numPr>
      </w:pPr>
      <w:r w:rsidRPr="0091553C">
        <w:t>Currently available in Yellowknife and Hay River</w:t>
      </w:r>
    </w:p>
    <w:p w:rsidR="003869F4" w:rsidRPr="00EB607B" w:rsidRDefault="003869F4" w:rsidP="003869F4">
      <w:pPr>
        <w:pStyle w:val="ListParagraph"/>
        <w:numPr>
          <w:ilvl w:val="0"/>
          <w:numId w:val="10"/>
        </w:numPr>
      </w:pPr>
      <w:r>
        <w:t>All materials collected through the Beverage Container Program are recycled in North America</w:t>
      </w:r>
      <w:r w:rsidR="0091553C">
        <w:t>.</w:t>
      </w:r>
    </w:p>
    <w:p w:rsidR="00091154" w:rsidRDefault="00091154" w:rsidP="00091154">
      <w:pPr>
        <w:pStyle w:val="ListParagraph"/>
        <w:numPr>
          <w:ilvl w:val="0"/>
          <w:numId w:val="10"/>
        </w:numPr>
      </w:pPr>
      <w:r>
        <w:t xml:space="preserve">Since 2005 we have recycled </w:t>
      </w:r>
      <w:r w:rsidR="00EE5495">
        <w:t>2,500 tonnes</w:t>
      </w:r>
      <w:r w:rsidR="00EB607B">
        <w:t xml:space="preserve"> of </w:t>
      </w:r>
      <w:r w:rsidR="002E5203">
        <w:t>aluminum, which</w:t>
      </w:r>
      <w:r>
        <w:t xml:space="preserve"> is enough to make </w:t>
      </w:r>
      <w:r w:rsidR="002E5203">
        <w:t>816 Twin Otter Planes</w:t>
      </w:r>
      <w:r w:rsidR="00EB607B" w:rsidRPr="00EB607B">
        <w:t>!</w:t>
      </w:r>
    </w:p>
    <w:p w:rsidR="00436485" w:rsidRDefault="00436485" w:rsidP="00436485"/>
    <w:p w:rsidR="00BA7441" w:rsidRDefault="00436485" w:rsidP="00436485">
      <w:r w:rsidRPr="00BA7441">
        <w:rPr>
          <w:rStyle w:val="Heading4Char"/>
          <w:color w:val="76923C" w:themeColor="accent3" w:themeShade="BF"/>
          <w:sz w:val="28"/>
        </w:rPr>
        <w:t>E</w:t>
      </w:r>
      <w:r w:rsidR="001A03BF" w:rsidRPr="00BA7441">
        <w:rPr>
          <w:rStyle w:val="Heading4Char"/>
          <w:color w:val="76923C" w:themeColor="accent3" w:themeShade="BF"/>
          <w:sz w:val="28"/>
        </w:rPr>
        <w:t xml:space="preserve">lectronics </w:t>
      </w:r>
      <w:r w:rsidRPr="00BA7441">
        <w:rPr>
          <w:rStyle w:val="Heading4Char"/>
          <w:color w:val="76923C" w:themeColor="accent3" w:themeShade="BF"/>
          <w:sz w:val="28"/>
        </w:rPr>
        <w:t>R</w:t>
      </w:r>
      <w:r w:rsidR="001A03BF" w:rsidRPr="00BA7441">
        <w:rPr>
          <w:rStyle w:val="Heading4Char"/>
          <w:color w:val="76923C" w:themeColor="accent3" w:themeShade="BF"/>
          <w:sz w:val="28"/>
        </w:rPr>
        <w:t xml:space="preserve">ecycling </w:t>
      </w:r>
      <w:r w:rsidRPr="00BA7441">
        <w:rPr>
          <w:rStyle w:val="Heading4Char"/>
          <w:color w:val="76923C" w:themeColor="accent3" w:themeShade="BF"/>
          <w:sz w:val="28"/>
        </w:rPr>
        <w:t>P</w:t>
      </w:r>
      <w:r w:rsidR="001A03BF" w:rsidRPr="00BA7441">
        <w:rPr>
          <w:rStyle w:val="Heading4Char"/>
          <w:color w:val="76923C" w:themeColor="accent3" w:themeShade="BF"/>
          <w:sz w:val="28"/>
        </w:rPr>
        <w:t>rogram</w:t>
      </w:r>
      <w:r w:rsidR="00E76EF0">
        <w:t xml:space="preserve"> </w:t>
      </w:r>
    </w:p>
    <w:p w:rsidR="00436485" w:rsidRDefault="00E76EF0" w:rsidP="00436485">
      <w:r>
        <w:t>(</w:t>
      </w:r>
      <w:hyperlink r:id="rId11" w:history="1">
        <w:r w:rsidRPr="00D4706F">
          <w:rPr>
            <w:rStyle w:val="Hyperlink"/>
          </w:rPr>
          <w:t>http://www.enr.gov.nt.ca/en/services/electronics-recycling-program</w:t>
        </w:r>
      </w:hyperlink>
      <w:r>
        <w:t xml:space="preserve">) </w:t>
      </w:r>
    </w:p>
    <w:p w:rsidR="002E5203" w:rsidRDefault="00DA0EED" w:rsidP="00436485">
      <w:pPr>
        <w:pStyle w:val="ListParagraph"/>
        <w:numPr>
          <w:ilvl w:val="0"/>
          <w:numId w:val="11"/>
        </w:numPr>
      </w:pPr>
      <w:r>
        <w:t xml:space="preserve">More </w:t>
      </w:r>
      <w:r w:rsidR="002E5203">
        <w:t xml:space="preserve">than 214 tonnes of </w:t>
      </w:r>
      <w:r>
        <w:t>electronics have been recycled since the program began in February 2016.</w:t>
      </w:r>
    </w:p>
    <w:p w:rsidR="00436485" w:rsidRDefault="00E76EF0" w:rsidP="00436485">
      <w:pPr>
        <w:pStyle w:val="ListParagraph"/>
        <w:numPr>
          <w:ilvl w:val="0"/>
          <w:numId w:val="11"/>
        </w:numPr>
      </w:pPr>
      <w:r>
        <w:t>You can r</w:t>
      </w:r>
      <w:r w:rsidR="00436485">
        <w:t xml:space="preserve">ecycle your </w:t>
      </w:r>
      <w:r>
        <w:t xml:space="preserve">eligible </w:t>
      </w:r>
      <w:r w:rsidR="00436485">
        <w:t>electronics</w:t>
      </w:r>
      <w:r>
        <w:t xml:space="preserve"> at </w:t>
      </w:r>
      <w:r w:rsidR="00BF6B13">
        <w:t>10 recycling depots through the NWT or at electronics collection events.</w:t>
      </w:r>
    </w:p>
    <w:p w:rsidR="0022079D" w:rsidRDefault="00E76EF0" w:rsidP="0022079D">
      <w:pPr>
        <w:pStyle w:val="ListParagraph"/>
        <w:numPr>
          <w:ilvl w:val="1"/>
          <w:numId w:val="11"/>
        </w:numPr>
      </w:pPr>
      <w:r>
        <w:t>We h</w:t>
      </w:r>
      <w:r w:rsidR="00476DDD">
        <w:t>ave hosted electronics</w:t>
      </w:r>
      <w:r w:rsidR="00F666CE">
        <w:t xml:space="preserve"> collection events in 29 </w:t>
      </w:r>
      <w:r>
        <w:t>communities in NWT</w:t>
      </w:r>
    </w:p>
    <w:p w:rsidR="00DA0EED" w:rsidRDefault="00DA0EED" w:rsidP="00436485">
      <w:pPr>
        <w:pStyle w:val="ListParagraph"/>
        <w:numPr>
          <w:ilvl w:val="0"/>
          <w:numId w:val="11"/>
        </w:numPr>
      </w:pPr>
      <w:r>
        <w:t xml:space="preserve">All the components get broken down by processor in Edmonton and are recycled responsibly. </w:t>
      </w:r>
    </w:p>
    <w:p w:rsidR="00436485" w:rsidRDefault="00436485" w:rsidP="00436485">
      <w:pPr>
        <w:pStyle w:val="ListParagraph"/>
        <w:numPr>
          <w:ilvl w:val="0"/>
          <w:numId w:val="11"/>
        </w:numPr>
      </w:pPr>
      <w:r>
        <w:t xml:space="preserve">For a list of what can be recycled under the program see </w:t>
      </w:r>
      <w:hyperlink r:id="rId12" w:history="1">
        <w:r w:rsidRPr="004D77B2">
          <w:rPr>
            <w:rStyle w:val="Hyperlink"/>
          </w:rPr>
          <w:t>http://www.enr.gov.nt.ca/en/services/electronics-recycling-program/what-electronics-can-i-recycle</w:t>
        </w:r>
      </w:hyperlink>
      <w:r>
        <w:t xml:space="preserve"> </w:t>
      </w:r>
    </w:p>
    <w:p w:rsidR="005529EB" w:rsidRDefault="005529EB" w:rsidP="005529EB">
      <w:pPr>
        <w:pStyle w:val="ListParagraph"/>
      </w:pPr>
    </w:p>
    <w:p w:rsidR="005529EB" w:rsidRDefault="005529EB" w:rsidP="005529EB">
      <w:pPr>
        <w:pStyle w:val="ListParagraph"/>
      </w:pPr>
    </w:p>
    <w:p w:rsidR="005529EB" w:rsidRDefault="005529EB" w:rsidP="005529EB">
      <w:pPr>
        <w:pStyle w:val="ListParagraph"/>
      </w:pPr>
    </w:p>
    <w:p w:rsidR="005529EB" w:rsidRDefault="005529EB" w:rsidP="005529EB">
      <w:pPr>
        <w:pStyle w:val="ListParagraph"/>
      </w:pPr>
      <w:bookmarkStart w:id="0" w:name="_GoBack"/>
      <w:bookmarkEnd w:id="0"/>
    </w:p>
    <w:p w:rsidR="00096A97" w:rsidRDefault="00096A97" w:rsidP="00096A97">
      <w:pPr>
        <w:pStyle w:val="ListParagraph"/>
        <w:numPr>
          <w:ilvl w:val="0"/>
          <w:numId w:val="11"/>
        </w:numPr>
      </w:pPr>
      <w:r>
        <w:t>For commonly asked questions see our FAQ (</w:t>
      </w:r>
      <w:hyperlink r:id="rId13" w:history="1">
        <w:r w:rsidRPr="00D4706F">
          <w:rPr>
            <w:rStyle w:val="Hyperlink"/>
          </w:rPr>
          <w:t>http://www.enr.gov.nt.ca/en/services/electronics-recycling-program/faq-electronics-recycling-program</w:t>
        </w:r>
      </w:hyperlink>
      <w:r>
        <w:t xml:space="preserve">) </w:t>
      </w:r>
    </w:p>
    <w:p w:rsidR="00436485" w:rsidRPr="00BA7441" w:rsidRDefault="00436485" w:rsidP="00436485">
      <w:pPr>
        <w:rPr>
          <w:rStyle w:val="Heading4Char"/>
          <w:color w:val="76923C" w:themeColor="accent3" w:themeShade="BF"/>
          <w:sz w:val="28"/>
        </w:rPr>
      </w:pPr>
    </w:p>
    <w:p w:rsidR="00BA7441" w:rsidRDefault="002B2535" w:rsidP="00436485">
      <w:pPr>
        <w:rPr>
          <w:b/>
        </w:rPr>
      </w:pPr>
      <w:r w:rsidRPr="00BA7441">
        <w:rPr>
          <w:rStyle w:val="Heading4Char"/>
          <w:color w:val="76923C" w:themeColor="accent3" w:themeShade="BF"/>
          <w:sz w:val="28"/>
        </w:rPr>
        <w:t>S</w:t>
      </w:r>
      <w:r w:rsidR="001A03BF" w:rsidRPr="00BA7441">
        <w:rPr>
          <w:rStyle w:val="Heading4Char"/>
          <w:color w:val="76923C" w:themeColor="accent3" w:themeShade="BF"/>
          <w:sz w:val="28"/>
        </w:rPr>
        <w:t>ingle-use Retail Bag Program</w:t>
      </w:r>
      <w:r w:rsidR="00502B34">
        <w:rPr>
          <w:b/>
        </w:rPr>
        <w:t xml:space="preserve"> </w:t>
      </w:r>
    </w:p>
    <w:p w:rsidR="00502B34" w:rsidRPr="00502B34" w:rsidRDefault="00502B34" w:rsidP="00436485">
      <w:r w:rsidRPr="00502B34">
        <w:t>(</w:t>
      </w:r>
      <w:hyperlink r:id="rId14" w:history="1">
        <w:r w:rsidRPr="00576780">
          <w:rPr>
            <w:rStyle w:val="Hyperlink"/>
          </w:rPr>
          <w:t>http://www.enr.gov.nt.ca/en/services/single-use-retail-bag-program</w:t>
        </w:r>
      </w:hyperlink>
      <w:r w:rsidRPr="00502B34">
        <w:t>)</w:t>
      </w:r>
    </w:p>
    <w:p w:rsidR="001A03BF" w:rsidRDefault="001A03BF" w:rsidP="00BA7441">
      <w:pPr>
        <w:pStyle w:val="ListParagraph"/>
        <w:numPr>
          <w:ilvl w:val="0"/>
          <w:numId w:val="11"/>
        </w:numPr>
      </w:pPr>
      <w:r>
        <w:t xml:space="preserve">The program has kept </w:t>
      </w:r>
      <w:r w:rsidR="00BF6B13">
        <w:t>nearly</w:t>
      </w:r>
      <w:r>
        <w:t xml:space="preserve"> </w:t>
      </w:r>
      <w:r w:rsidR="00BF6B13" w:rsidRPr="00BF6B13">
        <w:t>50</w:t>
      </w:r>
      <w:r w:rsidRPr="00BA7441">
        <w:t xml:space="preserve"> </w:t>
      </w:r>
      <w:r>
        <w:t>million bags out of landfill</w:t>
      </w:r>
      <w:r w:rsidR="00476DDD">
        <w:t>s</w:t>
      </w:r>
      <w:r>
        <w:t xml:space="preserve"> and off the land</w:t>
      </w:r>
      <w:r w:rsidR="00BF6B13">
        <w:t xml:space="preserve"> between January 2010 and March 2018</w:t>
      </w:r>
      <w:r w:rsidR="00502B34">
        <w:t xml:space="preserve">. </w:t>
      </w:r>
    </w:p>
    <w:p w:rsidR="00DA0EED" w:rsidRDefault="00DA0EED" w:rsidP="00BA7441">
      <w:pPr>
        <w:pStyle w:val="ListParagraph"/>
        <w:numPr>
          <w:ilvl w:val="0"/>
          <w:numId w:val="11"/>
        </w:numPr>
      </w:pPr>
      <w:r>
        <w:t>Some businesses have chosen to become bag-free.</w:t>
      </w:r>
    </w:p>
    <w:p w:rsidR="00DA0EED" w:rsidRPr="00DA0EED" w:rsidRDefault="00DA0EED" w:rsidP="00DA0EED">
      <w:pPr>
        <w:pStyle w:val="ListParagraph"/>
        <w:numPr>
          <w:ilvl w:val="0"/>
          <w:numId w:val="11"/>
        </w:numPr>
      </w:pPr>
      <w:r w:rsidRPr="00DA0EED">
        <w:t>The NWT is the only province/territory in Canada that has a regulated pr</w:t>
      </w:r>
      <w:r>
        <w:t>ogram to reduce single-use bags.</w:t>
      </w:r>
    </w:p>
    <w:p w:rsidR="00DA0EED" w:rsidRDefault="00DA0EED" w:rsidP="00DA0EED">
      <w:pPr>
        <w:pStyle w:val="ListParagraph"/>
      </w:pPr>
    </w:p>
    <w:sectPr w:rsidR="00DA0EED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B2" w:rsidRDefault="004B17B2" w:rsidP="004B17B2">
      <w:r>
        <w:separator/>
      </w:r>
    </w:p>
  </w:endnote>
  <w:endnote w:type="continuationSeparator" w:id="0">
    <w:p w:rsidR="004B17B2" w:rsidRDefault="004B17B2" w:rsidP="004B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B2" w:rsidRDefault="004B17B2" w:rsidP="004B17B2">
      <w:r>
        <w:separator/>
      </w:r>
    </w:p>
  </w:footnote>
  <w:footnote w:type="continuationSeparator" w:id="0">
    <w:p w:rsidR="004B17B2" w:rsidRDefault="004B17B2" w:rsidP="004B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56" w:rsidRDefault="00004756">
    <w:pPr>
      <w:pStyle w:val="Header"/>
    </w:pPr>
    <w:r>
      <w:rPr>
        <w:b/>
        <w:noProof/>
        <w:lang w:val="en-US" w:eastAsia="en-US"/>
      </w:rPr>
      <w:drawing>
        <wp:inline distT="0" distB="0" distL="0" distR="0" wp14:anchorId="7CE4DCDC" wp14:editId="72F9D6DC">
          <wp:extent cx="2862072" cy="755904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hink it_English_Rethink it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072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389"/>
    <w:multiLevelType w:val="hybridMultilevel"/>
    <w:tmpl w:val="E1B20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3DD2"/>
    <w:multiLevelType w:val="hybridMultilevel"/>
    <w:tmpl w:val="CD664E0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6D2035C"/>
    <w:multiLevelType w:val="hybridMultilevel"/>
    <w:tmpl w:val="33D49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26D90"/>
    <w:multiLevelType w:val="multilevel"/>
    <w:tmpl w:val="9362ADAE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85"/>
    <w:rsid w:val="00004756"/>
    <w:rsid w:val="00010344"/>
    <w:rsid w:val="0008653A"/>
    <w:rsid w:val="00091154"/>
    <w:rsid w:val="00096A97"/>
    <w:rsid w:val="00134150"/>
    <w:rsid w:val="001A03BF"/>
    <w:rsid w:val="002046FC"/>
    <w:rsid w:val="0022079D"/>
    <w:rsid w:val="002B2535"/>
    <w:rsid w:val="002C04A5"/>
    <w:rsid w:val="002E5203"/>
    <w:rsid w:val="003869F4"/>
    <w:rsid w:val="003D4577"/>
    <w:rsid w:val="00426A63"/>
    <w:rsid w:val="00436485"/>
    <w:rsid w:val="0044213A"/>
    <w:rsid w:val="00476DDD"/>
    <w:rsid w:val="004B17B2"/>
    <w:rsid w:val="00502B34"/>
    <w:rsid w:val="005529EB"/>
    <w:rsid w:val="00562F7D"/>
    <w:rsid w:val="005923D2"/>
    <w:rsid w:val="005D5A01"/>
    <w:rsid w:val="00722F19"/>
    <w:rsid w:val="007837B6"/>
    <w:rsid w:val="0078594D"/>
    <w:rsid w:val="007E6BC8"/>
    <w:rsid w:val="00810297"/>
    <w:rsid w:val="00834892"/>
    <w:rsid w:val="009145A8"/>
    <w:rsid w:val="0091553C"/>
    <w:rsid w:val="00932926"/>
    <w:rsid w:val="009C2C3F"/>
    <w:rsid w:val="00A265F5"/>
    <w:rsid w:val="00A96B5A"/>
    <w:rsid w:val="00BA7441"/>
    <w:rsid w:val="00BF6B13"/>
    <w:rsid w:val="00C60095"/>
    <w:rsid w:val="00D31B85"/>
    <w:rsid w:val="00DA0EED"/>
    <w:rsid w:val="00DB3973"/>
    <w:rsid w:val="00DD6934"/>
    <w:rsid w:val="00DF3973"/>
    <w:rsid w:val="00E76EF0"/>
    <w:rsid w:val="00EB607B"/>
    <w:rsid w:val="00EE5495"/>
    <w:rsid w:val="00F65C04"/>
    <w:rsid w:val="00F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01"/>
    <w:rPr>
      <w:lang w:eastAsia="en-CA"/>
    </w:rPr>
  </w:style>
  <w:style w:type="paragraph" w:styleId="Heading1">
    <w:name w:val="heading 1"/>
    <w:aliases w:val="EBAHeading 1"/>
    <w:basedOn w:val="Normal"/>
    <w:next w:val="NormalIndent"/>
    <w:link w:val="Heading1Char"/>
    <w:autoRedefine/>
    <w:qFormat/>
    <w:rsid w:val="00DB3973"/>
    <w:pPr>
      <w:keepNext/>
      <w:spacing w:before="240" w:after="60"/>
      <w:outlineLvl w:val="0"/>
    </w:pPr>
    <w:rPr>
      <w:rFonts w:asciiTheme="minorHAnsi" w:hAnsiTheme="minorHAnsi"/>
      <w:b/>
      <w:caps/>
      <w:kern w:val="28"/>
    </w:rPr>
  </w:style>
  <w:style w:type="paragraph" w:styleId="Heading2">
    <w:name w:val="heading 2"/>
    <w:aliases w:val="EBAHeading 2"/>
    <w:basedOn w:val="Normal"/>
    <w:next w:val="NormalIndent"/>
    <w:link w:val="Heading2Char"/>
    <w:autoRedefine/>
    <w:qFormat/>
    <w:rsid w:val="00DB3973"/>
    <w:pPr>
      <w:keepNext/>
      <w:spacing w:after="60"/>
      <w:ind w:left="240"/>
      <w:outlineLvl w:val="1"/>
    </w:pPr>
    <w:rPr>
      <w:rFonts w:asciiTheme="majorHAnsi" w:hAnsiTheme="majorHAnsi"/>
      <w:b/>
      <w:bCs/>
    </w:rPr>
  </w:style>
  <w:style w:type="paragraph" w:styleId="Heading3">
    <w:name w:val="heading 3"/>
    <w:aliases w:val="EBAHeading 3"/>
    <w:basedOn w:val="Normal"/>
    <w:next w:val="Normal"/>
    <w:link w:val="Heading3Char"/>
    <w:autoRedefine/>
    <w:qFormat/>
    <w:rsid w:val="00DB3973"/>
    <w:pPr>
      <w:keepNext/>
      <w:spacing w:before="240" w:after="60"/>
      <w:ind w:left="440"/>
      <w:outlineLvl w:val="2"/>
    </w:pPr>
    <w:rPr>
      <w:rFonts w:asciiTheme="majorHAnsi" w:hAnsiTheme="majorHAnsi"/>
      <w:i/>
    </w:rPr>
  </w:style>
  <w:style w:type="paragraph" w:styleId="Heading4">
    <w:name w:val="heading 4"/>
    <w:aliases w:val="EBAHeading4"/>
    <w:basedOn w:val="Normal"/>
    <w:next w:val="Normal"/>
    <w:link w:val="Heading4Char"/>
    <w:autoRedefine/>
    <w:qFormat/>
    <w:rsid w:val="00DB3973"/>
    <w:pPr>
      <w:keepNext/>
      <w:spacing w:before="240" w:after="60"/>
      <w:ind w:left="1784" w:hanging="1224"/>
      <w:outlineLvl w:val="3"/>
    </w:pPr>
    <w:rPr>
      <w:rFonts w:asciiTheme="majorHAnsi" w:hAnsiTheme="majorHAnsi" w:cs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DB3973"/>
    <w:pPr>
      <w:numPr>
        <w:ilvl w:val="4"/>
        <w:numId w:val="9"/>
      </w:numPr>
      <w:spacing w:before="240" w:after="60"/>
      <w:outlineLvl w:val="4"/>
    </w:pPr>
    <w:rPr>
      <w:rFonts w:asciiTheme="majorHAnsi" w:hAnsiTheme="majorHAnsi"/>
      <w:sz w:val="22"/>
    </w:rPr>
  </w:style>
  <w:style w:type="paragraph" w:styleId="Heading6">
    <w:name w:val="heading 6"/>
    <w:basedOn w:val="Normal"/>
    <w:next w:val="Normal"/>
    <w:link w:val="Heading6Char"/>
    <w:qFormat/>
    <w:rsid w:val="00DB3973"/>
    <w:pPr>
      <w:numPr>
        <w:ilvl w:val="5"/>
        <w:numId w:val="9"/>
      </w:numPr>
      <w:spacing w:before="240" w:after="60"/>
      <w:outlineLvl w:val="5"/>
    </w:pPr>
    <w:rPr>
      <w:rFonts w:asciiTheme="majorHAnsi" w:hAnsiTheme="majorHAnsi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B3973"/>
    <w:pPr>
      <w:numPr>
        <w:ilvl w:val="6"/>
        <w:numId w:val="9"/>
      </w:numPr>
      <w:spacing w:before="240" w:after="60"/>
      <w:outlineLvl w:val="6"/>
    </w:pPr>
    <w:rPr>
      <w:rFonts w:asciiTheme="majorHAnsi" w:hAnsiTheme="majorHAnsi"/>
      <w:sz w:val="20"/>
    </w:rPr>
  </w:style>
  <w:style w:type="paragraph" w:styleId="Heading8">
    <w:name w:val="heading 8"/>
    <w:basedOn w:val="Normal"/>
    <w:next w:val="Normal"/>
    <w:link w:val="Heading8Char"/>
    <w:qFormat/>
    <w:rsid w:val="00DB3973"/>
    <w:pPr>
      <w:numPr>
        <w:ilvl w:val="7"/>
        <w:numId w:val="9"/>
      </w:numPr>
      <w:spacing w:before="240" w:after="60"/>
      <w:outlineLvl w:val="7"/>
    </w:pPr>
    <w:rPr>
      <w:rFonts w:asciiTheme="majorHAnsi" w:hAnsiTheme="majorHAnsi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B3973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BAHeading 1 Char"/>
    <w:basedOn w:val="DefaultParagraphFont"/>
    <w:link w:val="Heading1"/>
    <w:rsid w:val="00DB3973"/>
    <w:rPr>
      <w:rFonts w:asciiTheme="minorHAnsi" w:hAnsiTheme="minorHAnsi"/>
      <w:b/>
      <w:caps/>
      <w:kern w:val="28"/>
      <w:sz w:val="24"/>
    </w:rPr>
  </w:style>
  <w:style w:type="paragraph" w:styleId="NormalIndent">
    <w:name w:val="Normal Indent"/>
    <w:basedOn w:val="Normal"/>
    <w:uiPriority w:val="99"/>
    <w:semiHidden/>
    <w:unhideWhenUsed/>
    <w:rsid w:val="00DB3973"/>
    <w:pPr>
      <w:ind w:left="720"/>
    </w:pPr>
  </w:style>
  <w:style w:type="character" w:customStyle="1" w:styleId="Heading2Char">
    <w:name w:val="Heading 2 Char"/>
    <w:aliases w:val="EBAHeading 2 Char"/>
    <w:basedOn w:val="DefaultParagraphFont"/>
    <w:link w:val="Heading2"/>
    <w:rsid w:val="00DB3973"/>
    <w:rPr>
      <w:rFonts w:asciiTheme="majorHAnsi" w:hAnsiTheme="majorHAnsi"/>
      <w:b/>
      <w:bCs/>
      <w:sz w:val="24"/>
    </w:rPr>
  </w:style>
  <w:style w:type="character" w:customStyle="1" w:styleId="Heading3Char">
    <w:name w:val="Heading 3 Char"/>
    <w:aliases w:val="EBAHeading 3 Char"/>
    <w:basedOn w:val="DefaultParagraphFont"/>
    <w:link w:val="Heading3"/>
    <w:rsid w:val="00DB3973"/>
    <w:rPr>
      <w:rFonts w:asciiTheme="majorHAnsi" w:hAnsiTheme="majorHAnsi"/>
      <w:i/>
      <w:sz w:val="24"/>
    </w:rPr>
  </w:style>
  <w:style w:type="character" w:customStyle="1" w:styleId="Heading4Char">
    <w:name w:val="Heading 4 Char"/>
    <w:aliases w:val="EBAHeading4 Char"/>
    <w:basedOn w:val="DefaultParagraphFont"/>
    <w:link w:val="Heading4"/>
    <w:rsid w:val="00DB3973"/>
    <w:rPr>
      <w:rFonts w:asciiTheme="majorHAnsi" w:hAnsiTheme="majorHAnsi" w:cs="Arial"/>
      <w:b/>
    </w:rPr>
  </w:style>
  <w:style w:type="character" w:customStyle="1" w:styleId="Heading5Char">
    <w:name w:val="Heading 5 Char"/>
    <w:basedOn w:val="DefaultParagraphFont"/>
    <w:link w:val="Heading5"/>
    <w:rsid w:val="00DB3973"/>
    <w:rPr>
      <w:rFonts w:asciiTheme="majorHAnsi" w:hAnsiTheme="majorHAnsi"/>
      <w:sz w:val="22"/>
    </w:rPr>
  </w:style>
  <w:style w:type="character" w:customStyle="1" w:styleId="Heading6Char">
    <w:name w:val="Heading 6 Char"/>
    <w:basedOn w:val="DefaultParagraphFont"/>
    <w:link w:val="Heading6"/>
    <w:rsid w:val="00DB3973"/>
    <w:rPr>
      <w:rFonts w:asciiTheme="majorHAnsi" w:hAnsiTheme="majorHAnsi"/>
      <w:i/>
      <w:sz w:val="22"/>
    </w:rPr>
  </w:style>
  <w:style w:type="character" w:customStyle="1" w:styleId="Heading7Char">
    <w:name w:val="Heading 7 Char"/>
    <w:basedOn w:val="DefaultParagraphFont"/>
    <w:link w:val="Heading7"/>
    <w:rsid w:val="00DB3973"/>
    <w:rPr>
      <w:rFonts w:asciiTheme="majorHAnsi" w:hAnsiTheme="majorHAnsi"/>
    </w:rPr>
  </w:style>
  <w:style w:type="character" w:customStyle="1" w:styleId="Heading8Char">
    <w:name w:val="Heading 8 Char"/>
    <w:basedOn w:val="DefaultParagraphFont"/>
    <w:link w:val="Heading8"/>
    <w:rsid w:val="00DB3973"/>
    <w:rPr>
      <w:rFonts w:asciiTheme="majorHAnsi" w:hAnsiTheme="majorHAnsi"/>
      <w:i/>
    </w:rPr>
  </w:style>
  <w:style w:type="character" w:customStyle="1" w:styleId="Heading9Char">
    <w:name w:val="Heading 9 Char"/>
    <w:basedOn w:val="DefaultParagraphFont"/>
    <w:link w:val="Heading9"/>
    <w:rsid w:val="00DB3973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DB3973"/>
    <w:rPr>
      <w:rFonts w:asciiTheme="majorHAnsi" w:hAnsiTheme="majorHAnsi"/>
      <w:b/>
      <w:bCs/>
      <w:sz w:val="20"/>
    </w:rPr>
  </w:style>
  <w:style w:type="paragraph" w:styleId="Title">
    <w:name w:val="Title"/>
    <w:basedOn w:val="Normal"/>
    <w:link w:val="TitleChar"/>
    <w:qFormat/>
    <w:rsid w:val="00DB3973"/>
    <w:pPr>
      <w:widowControl w:val="0"/>
      <w:tabs>
        <w:tab w:val="left" w:pos="8010"/>
      </w:tabs>
      <w:jc w:val="center"/>
    </w:pPr>
    <w:rPr>
      <w:rFonts w:asciiTheme="majorHAnsi" w:hAnsiTheme="majorHAnsi"/>
      <w:b/>
    </w:rPr>
  </w:style>
  <w:style w:type="character" w:customStyle="1" w:styleId="TitleChar">
    <w:name w:val="Title Char"/>
    <w:basedOn w:val="DefaultParagraphFont"/>
    <w:link w:val="Title"/>
    <w:rsid w:val="00DB3973"/>
    <w:rPr>
      <w:rFonts w:asciiTheme="majorHAnsi" w:hAnsiTheme="majorHAnsi"/>
      <w:b/>
      <w:sz w:val="24"/>
    </w:rPr>
  </w:style>
  <w:style w:type="character" w:styleId="Emphasis">
    <w:name w:val="Emphasis"/>
    <w:uiPriority w:val="20"/>
    <w:qFormat/>
    <w:rsid w:val="00DB3973"/>
    <w:rPr>
      <w:i/>
      <w:iCs/>
    </w:rPr>
  </w:style>
  <w:style w:type="paragraph" w:styleId="ListParagraph">
    <w:name w:val="List Paragraph"/>
    <w:basedOn w:val="Normal"/>
    <w:uiPriority w:val="34"/>
    <w:qFormat/>
    <w:rsid w:val="00DB3973"/>
    <w:pPr>
      <w:ind w:left="720"/>
      <w:contextualSpacing/>
    </w:pPr>
    <w:rPr>
      <w:rFonts w:asciiTheme="majorHAnsi" w:hAnsiTheme="majorHAnsi"/>
    </w:rPr>
  </w:style>
  <w:style w:type="paragraph" w:styleId="Quote">
    <w:name w:val="Quote"/>
    <w:basedOn w:val="Normal"/>
    <w:next w:val="Normal"/>
    <w:link w:val="QuoteChar"/>
    <w:uiPriority w:val="29"/>
    <w:qFormat/>
    <w:rsid w:val="00DB3973"/>
    <w:rPr>
      <w:rFonts w:asciiTheme="majorHAnsi" w:hAnsiTheme="majorHAnsi"/>
      <w:i/>
      <w:iCs/>
      <w:color w:val="000000"/>
    </w:rPr>
  </w:style>
  <w:style w:type="character" w:customStyle="1" w:styleId="QuoteChar">
    <w:name w:val="Quote Char"/>
    <w:link w:val="Quote"/>
    <w:uiPriority w:val="29"/>
    <w:rsid w:val="00DB3973"/>
    <w:rPr>
      <w:rFonts w:asciiTheme="majorHAnsi" w:hAnsiTheme="majorHAnsi"/>
      <w:i/>
      <w:iCs/>
      <w:color w:val="000000"/>
      <w:sz w:val="24"/>
    </w:rPr>
  </w:style>
  <w:style w:type="paragraph" w:styleId="NoSpacing">
    <w:name w:val="No Spacing"/>
    <w:uiPriority w:val="1"/>
    <w:qFormat/>
    <w:rsid w:val="00DB3973"/>
    <w:rPr>
      <w:rFonts w:asciiTheme="majorHAnsi" w:hAnsiTheme="maj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7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73"/>
    <w:rPr>
      <w:rFonts w:asciiTheme="majorHAnsi" w:hAnsiTheme="majorHAnsi"/>
      <w:b/>
      <w:bCs/>
      <w:i/>
      <w:iCs/>
      <w:color w:val="4F81BD" w:themeColor="accent1"/>
      <w:sz w:val="24"/>
    </w:rPr>
  </w:style>
  <w:style w:type="paragraph" w:customStyle="1" w:styleId="Style1">
    <w:name w:val="Style1"/>
    <w:basedOn w:val="BodyText"/>
    <w:next w:val="Normal"/>
    <w:qFormat/>
    <w:rsid w:val="00932926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9329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926"/>
    <w:rPr>
      <w:rFonts w:ascii="Calibri" w:hAnsi="Calibri"/>
      <w:sz w:val="24"/>
    </w:rPr>
  </w:style>
  <w:style w:type="paragraph" w:customStyle="1" w:styleId="BL2">
    <w:name w:val="B L 2"/>
    <w:next w:val="BodyTextIndent2"/>
    <w:qFormat/>
    <w:rsid w:val="009329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29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2926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4364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9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934"/>
    <w:rPr>
      <w:sz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934"/>
    <w:rPr>
      <w:b/>
      <w:bCs/>
      <w:sz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34"/>
    <w:rPr>
      <w:rFonts w:ascii="Tahoma" w:hAnsi="Tahoma" w:cs="Tahoma"/>
      <w:sz w:val="16"/>
      <w:szCs w:val="16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E52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7B2"/>
    <w:rPr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B1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7B2"/>
    <w:rPr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01"/>
    <w:rPr>
      <w:lang w:eastAsia="en-CA"/>
    </w:rPr>
  </w:style>
  <w:style w:type="paragraph" w:styleId="Heading1">
    <w:name w:val="heading 1"/>
    <w:aliases w:val="EBAHeading 1"/>
    <w:basedOn w:val="Normal"/>
    <w:next w:val="NormalIndent"/>
    <w:link w:val="Heading1Char"/>
    <w:autoRedefine/>
    <w:qFormat/>
    <w:rsid w:val="00DB3973"/>
    <w:pPr>
      <w:keepNext/>
      <w:spacing w:before="240" w:after="60"/>
      <w:outlineLvl w:val="0"/>
    </w:pPr>
    <w:rPr>
      <w:rFonts w:asciiTheme="minorHAnsi" w:hAnsiTheme="minorHAnsi"/>
      <w:b/>
      <w:caps/>
      <w:kern w:val="28"/>
    </w:rPr>
  </w:style>
  <w:style w:type="paragraph" w:styleId="Heading2">
    <w:name w:val="heading 2"/>
    <w:aliases w:val="EBAHeading 2"/>
    <w:basedOn w:val="Normal"/>
    <w:next w:val="NormalIndent"/>
    <w:link w:val="Heading2Char"/>
    <w:autoRedefine/>
    <w:qFormat/>
    <w:rsid w:val="00DB3973"/>
    <w:pPr>
      <w:keepNext/>
      <w:spacing w:after="60"/>
      <w:ind w:left="240"/>
      <w:outlineLvl w:val="1"/>
    </w:pPr>
    <w:rPr>
      <w:rFonts w:asciiTheme="majorHAnsi" w:hAnsiTheme="majorHAnsi"/>
      <w:b/>
      <w:bCs/>
    </w:rPr>
  </w:style>
  <w:style w:type="paragraph" w:styleId="Heading3">
    <w:name w:val="heading 3"/>
    <w:aliases w:val="EBAHeading 3"/>
    <w:basedOn w:val="Normal"/>
    <w:next w:val="Normal"/>
    <w:link w:val="Heading3Char"/>
    <w:autoRedefine/>
    <w:qFormat/>
    <w:rsid w:val="00DB3973"/>
    <w:pPr>
      <w:keepNext/>
      <w:spacing w:before="240" w:after="60"/>
      <w:ind w:left="440"/>
      <w:outlineLvl w:val="2"/>
    </w:pPr>
    <w:rPr>
      <w:rFonts w:asciiTheme="majorHAnsi" w:hAnsiTheme="majorHAnsi"/>
      <w:i/>
    </w:rPr>
  </w:style>
  <w:style w:type="paragraph" w:styleId="Heading4">
    <w:name w:val="heading 4"/>
    <w:aliases w:val="EBAHeading4"/>
    <w:basedOn w:val="Normal"/>
    <w:next w:val="Normal"/>
    <w:link w:val="Heading4Char"/>
    <w:autoRedefine/>
    <w:qFormat/>
    <w:rsid w:val="00DB3973"/>
    <w:pPr>
      <w:keepNext/>
      <w:spacing w:before="240" w:after="60"/>
      <w:ind w:left="1784" w:hanging="1224"/>
      <w:outlineLvl w:val="3"/>
    </w:pPr>
    <w:rPr>
      <w:rFonts w:asciiTheme="majorHAnsi" w:hAnsiTheme="majorHAnsi" w:cs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DB3973"/>
    <w:pPr>
      <w:numPr>
        <w:ilvl w:val="4"/>
        <w:numId w:val="9"/>
      </w:numPr>
      <w:spacing w:before="240" w:after="60"/>
      <w:outlineLvl w:val="4"/>
    </w:pPr>
    <w:rPr>
      <w:rFonts w:asciiTheme="majorHAnsi" w:hAnsiTheme="majorHAnsi"/>
      <w:sz w:val="22"/>
    </w:rPr>
  </w:style>
  <w:style w:type="paragraph" w:styleId="Heading6">
    <w:name w:val="heading 6"/>
    <w:basedOn w:val="Normal"/>
    <w:next w:val="Normal"/>
    <w:link w:val="Heading6Char"/>
    <w:qFormat/>
    <w:rsid w:val="00DB3973"/>
    <w:pPr>
      <w:numPr>
        <w:ilvl w:val="5"/>
        <w:numId w:val="9"/>
      </w:numPr>
      <w:spacing w:before="240" w:after="60"/>
      <w:outlineLvl w:val="5"/>
    </w:pPr>
    <w:rPr>
      <w:rFonts w:asciiTheme="majorHAnsi" w:hAnsiTheme="majorHAnsi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B3973"/>
    <w:pPr>
      <w:numPr>
        <w:ilvl w:val="6"/>
        <w:numId w:val="9"/>
      </w:numPr>
      <w:spacing w:before="240" w:after="60"/>
      <w:outlineLvl w:val="6"/>
    </w:pPr>
    <w:rPr>
      <w:rFonts w:asciiTheme="majorHAnsi" w:hAnsiTheme="majorHAnsi"/>
      <w:sz w:val="20"/>
    </w:rPr>
  </w:style>
  <w:style w:type="paragraph" w:styleId="Heading8">
    <w:name w:val="heading 8"/>
    <w:basedOn w:val="Normal"/>
    <w:next w:val="Normal"/>
    <w:link w:val="Heading8Char"/>
    <w:qFormat/>
    <w:rsid w:val="00DB3973"/>
    <w:pPr>
      <w:numPr>
        <w:ilvl w:val="7"/>
        <w:numId w:val="9"/>
      </w:numPr>
      <w:spacing w:before="240" w:after="60"/>
      <w:outlineLvl w:val="7"/>
    </w:pPr>
    <w:rPr>
      <w:rFonts w:asciiTheme="majorHAnsi" w:hAnsiTheme="majorHAnsi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B3973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BAHeading 1 Char"/>
    <w:basedOn w:val="DefaultParagraphFont"/>
    <w:link w:val="Heading1"/>
    <w:rsid w:val="00DB3973"/>
    <w:rPr>
      <w:rFonts w:asciiTheme="minorHAnsi" w:hAnsiTheme="minorHAnsi"/>
      <w:b/>
      <w:caps/>
      <w:kern w:val="28"/>
      <w:sz w:val="24"/>
    </w:rPr>
  </w:style>
  <w:style w:type="paragraph" w:styleId="NormalIndent">
    <w:name w:val="Normal Indent"/>
    <w:basedOn w:val="Normal"/>
    <w:uiPriority w:val="99"/>
    <w:semiHidden/>
    <w:unhideWhenUsed/>
    <w:rsid w:val="00DB3973"/>
    <w:pPr>
      <w:ind w:left="720"/>
    </w:pPr>
  </w:style>
  <w:style w:type="character" w:customStyle="1" w:styleId="Heading2Char">
    <w:name w:val="Heading 2 Char"/>
    <w:aliases w:val="EBAHeading 2 Char"/>
    <w:basedOn w:val="DefaultParagraphFont"/>
    <w:link w:val="Heading2"/>
    <w:rsid w:val="00DB3973"/>
    <w:rPr>
      <w:rFonts w:asciiTheme="majorHAnsi" w:hAnsiTheme="majorHAnsi"/>
      <w:b/>
      <w:bCs/>
      <w:sz w:val="24"/>
    </w:rPr>
  </w:style>
  <w:style w:type="character" w:customStyle="1" w:styleId="Heading3Char">
    <w:name w:val="Heading 3 Char"/>
    <w:aliases w:val="EBAHeading 3 Char"/>
    <w:basedOn w:val="DefaultParagraphFont"/>
    <w:link w:val="Heading3"/>
    <w:rsid w:val="00DB3973"/>
    <w:rPr>
      <w:rFonts w:asciiTheme="majorHAnsi" w:hAnsiTheme="majorHAnsi"/>
      <w:i/>
      <w:sz w:val="24"/>
    </w:rPr>
  </w:style>
  <w:style w:type="character" w:customStyle="1" w:styleId="Heading4Char">
    <w:name w:val="Heading 4 Char"/>
    <w:aliases w:val="EBAHeading4 Char"/>
    <w:basedOn w:val="DefaultParagraphFont"/>
    <w:link w:val="Heading4"/>
    <w:rsid w:val="00DB3973"/>
    <w:rPr>
      <w:rFonts w:asciiTheme="majorHAnsi" w:hAnsiTheme="majorHAnsi" w:cs="Arial"/>
      <w:b/>
    </w:rPr>
  </w:style>
  <w:style w:type="character" w:customStyle="1" w:styleId="Heading5Char">
    <w:name w:val="Heading 5 Char"/>
    <w:basedOn w:val="DefaultParagraphFont"/>
    <w:link w:val="Heading5"/>
    <w:rsid w:val="00DB3973"/>
    <w:rPr>
      <w:rFonts w:asciiTheme="majorHAnsi" w:hAnsiTheme="majorHAnsi"/>
      <w:sz w:val="22"/>
    </w:rPr>
  </w:style>
  <w:style w:type="character" w:customStyle="1" w:styleId="Heading6Char">
    <w:name w:val="Heading 6 Char"/>
    <w:basedOn w:val="DefaultParagraphFont"/>
    <w:link w:val="Heading6"/>
    <w:rsid w:val="00DB3973"/>
    <w:rPr>
      <w:rFonts w:asciiTheme="majorHAnsi" w:hAnsiTheme="majorHAnsi"/>
      <w:i/>
      <w:sz w:val="22"/>
    </w:rPr>
  </w:style>
  <w:style w:type="character" w:customStyle="1" w:styleId="Heading7Char">
    <w:name w:val="Heading 7 Char"/>
    <w:basedOn w:val="DefaultParagraphFont"/>
    <w:link w:val="Heading7"/>
    <w:rsid w:val="00DB3973"/>
    <w:rPr>
      <w:rFonts w:asciiTheme="majorHAnsi" w:hAnsiTheme="majorHAnsi"/>
    </w:rPr>
  </w:style>
  <w:style w:type="character" w:customStyle="1" w:styleId="Heading8Char">
    <w:name w:val="Heading 8 Char"/>
    <w:basedOn w:val="DefaultParagraphFont"/>
    <w:link w:val="Heading8"/>
    <w:rsid w:val="00DB3973"/>
    <w:rPr>
      <w:rFonts w:asciiTheme="majorHAnsi" w:hAnsiTheme="majorHAnsi"/>
      <w:i/>
    </w:rPr>
  </w:style>
  <w:style w:type="character" w:customStyle="1" w:styleId="Heading9Char">
    <w:name w:val="Heading 9 Char"/>
    <w:basedOn w:val="DefaultParagraphFont"/>
    <w:link w:val="Heading9"/>
    <w:rsid w:val="00DB3973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DB3973"/>
    <w:rPr>
      <w:rFonts w:asciiTheme="majorHAnsi" w:hAnsiTheme="majorHAnsi"/>
      <w:b/>
      <w:bCs/>
      <w:sz w:val="20"/>
    </w:rPr>
  </w:style>
  <w:style w:type="paragraph" w:styleId="Title">
    <w:name w:val="Title"/>
    <w:basedOn w:val="Normal"/>
    <w:link w:val="TitleChar"/>
    <w:qFormat/>
    <w:rsid w:val="00DB3973"/>
    <w:pPr>
      <w:widowControl w:val="0"/>
      <w:tabs>
        <w:tab w:val="left" w:pos="8010"/>
      </w:tabs>
      <w:jc w:val="center"/>
    </w:pPr>
    <w:rPr>
      <w:rFonts w:asciiTheme="majorHAnsi" w:hAnsiTheme="majorHAnsi"/>
      <w:b/>
    </w:rPr>
  </w:style>
  <w:style w:type="character" w:customStyle="1" w:styleId="TitleChar">
    <w:name w:val="Title Char"/>
    <w:basedOn w:val="DefaultParagraphFont"/>
    <w:link w:val="Title"/>
    <w:rsid w:val="00DB3973"/>
    <w:rPr>
      <w:rFonts w:asciiTheme="majorHAnsi" w:hAnsiTheme="majorHAnsi"/>
      <w:b/>
      <w:sz w:val="24"/>
    </w:rPr>
  </w:style>
  <w:style w:type="character" w:styleId="Emphasis">
    <w:name w:val="Emphasis"/>
    <w:uiPriority w:val="20"/>
    <w:qFormat/>
    <w:rsid w:val="00DB3973"/>
    <w:rPr>
      <w:i/>
      <w:iCs/>
    </w:rPr>
  </w:style>
  <w:style w:type="paragraph" w:styleId="ListParagraph">
    <w:name w:val="List Paragraph"/>
    <w:basedOn w:val="Normal"/>
    <w:uiPriority w:val="34"/>
    <w:qFormat/>
    <w:rsid w:val="00DB3973"/>
    <w:pPr>
      <w:ind w:left="720"/>
      <w:contextualSpacing/>
    </w:pPr>
    <w:rPr>
      <w:rFonts w:asciiTheme="majorHAnsi" w:hAnsiTheme="majorHAnsi"/>
    </w:rPr>
  </w:style>
  <w:style w:type="paragraph" w:styleId="Quote">
    <w:name w:val="Quote"/>
    <w:basedOn w:val="Normal"/>
    <w:next w:val="Normal"/>
    <w:link w:val="QuoteChar"/>
    <w:uiPriority w:val="29"/>
    <w:qFormat/>
    <w:rsid w:val="00DB3973"/>
    <w:rPr>
      <w:rFonts w:asciiTheme="majorHAnsi" w:hAnsiTheme="majorHAnsi"/>
      <w:i/>
      <w:iCs/>
      <w:color w:val="000000"/>
    </w:rPr>
  </w:style>
  <w:style w:type="character" w:customStyle="1" w:styleId="QuoteChar">
    <w:name w:val="Quote Char"/>
    <w:link w:val="Quote"/>
    <w:uiPriority w:val="29"/>
    <w:rsid w:val="00DB3973"/>
    <w:rPr>
      <w:rFonts w:asciiTheme="majorHAnsi" w:hAnsiTheme="majorHAnsi"/>
      <w:i/>
      <w:iCs/>
      <w:color w:val="000000"/>
      <w:sz w:val="24"/>
    </w:rPr>
  </w:style>
  <w:style w:type="paragraph" w:styleId="NoSpacing">
    <w:name w:val="No Spacing"/>
    <w:uiPriority w:val="1"/>
    <w:qFormat/>
    <w:rsid w:val="00DB3973"/>
    <w:rPr>
      <w:rFonts w:asciiTheme="majorHAnsi" w:hAnsiTheme="maj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7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hAnsiTheme="maj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73"/>
    <w:rPr>
      <w:rFonts w:asciiTheme="majorHAnsi" w:hAnsiTheme="majorHAnsi"/>
      <w:b/>
      <w:bCs/>
      <w:i/>
      <w:iCs/>
      <w:color w:val="4F81BD" w:themeColor="accent1"/>
      <w:sz w:val="24"/>
    </w:rPr>
  </w:style>
  <w:style w:type="paragraph" w:customStyle="1" w:styleId="Style1">
    <w:name w:val="Style1"/>
    <w:basedOn w:val="BodyText"/>
    <w:next w:val="Normal"/>
    <w:qFormat/>
    <w:rsid w:val="00932926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9329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926"/>
    <w:rPr>
      <w:rFonts w:ascii="Calibri" w:hAnsi="Calibri"/>
      <w:sz w:val="24"/>
    </w:rPr>
  </w:style>
  <w:style w:type="paragraph" w:customStyle="1" w:styleId="BL2">
    <w:name w:val="B L 2"/>
    <w:next w:val="BodyTextIndent2"/>
    <w:qFormat/>
    <w:rsid w:val="009329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29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2926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4364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9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934"/>
    <w:rPr>
      <w:sz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934"/>
    <w:rPr>
      <w:b/>
      <w:bCs/>
      <w:sz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34"/>
    <w:rPr>
      <w:rFonts w:ascii="Tahoma" w:hAnsi="Tahoma" w:cs="Tahoma"/>
      <w:sz w:val="16"/>
      <w:szCs w:val="16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E52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7B2"/>
    <w:rPr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B1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7B2"/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r.gov.nt.ca/en/services/electronics-recycling-program/faq-electronics-recycling-progr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r.gov.nt.ca/en/services/electronics-recycling-program/what-electronics-can-i-recyc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r.gov.nt.ca/en/services/electronics-recycling-progra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nr.gov.nt.ca/en/services/beverage-container-program/drop-and-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r.gov.nt.ca/en/services/beverage-container-program" TargetMode="External"/><Relationship Id="rId14" Type="http://schemas.openxmlformats.org/officeDocument/2006/relationships/hyperlink" Target="http://www.enr.gov.nt.ca/en/services/single-use-retail-bag-progr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8E84-AE00-4069-AE37-4B8A7890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Mackey</dc:creator>
  <cp:keywords/>
  <dc:description/>
  <cp:lastModifiedBy>Christa Domchek</cp:lastModifiedBy>
  <cp:revision>8</cp:revision>
  <cp:lastPrinted>2018-10-15T17:29:00Z</cp:lastPrinted>
  <dcterms:created xsi:type="dcterms:W3CDTF">2018-10-19T18:24:00Z</dcterms:created>
  <dcterms:modified xsi:type="dcterms:W3CDTF">2018-10-19T20:04:00Z</dcterms:modified>
</cp:coreProperties>
</file>