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B3" w:rsidRDefault="008561B3"/>
    <w:p w:rsidR="00436CBD" w:rsidRDefault="00436CBD"/>
    <w:p w:rsidR="00436CBD" w:rsidRPr="00436CBD" w:rsidRDefault="00436CBD" w:rsidP="00436CBD">
      <w:pPr>
        <w:jc w:val="center"/>
        <w:rPr>
          <w:b/>
          <w:sz w:val="36"/>
          <w:szCs w:val="36"/>
        </w:rPr>
      </w:pPr>
      <w:r w:rsidRPr="00436CBD">
        <w:rPr>
          <w:b/>
          <w:sz w:val="36"/>
          <w:szCs w:val="36"/>
        </w:rPr>
        <w:t>NWT CLIMATE CHANGE STRATEGIC FRAMEWORK</w:t>
      </w:r>
    </w:p>
    <w:p w:rsidR="00436CBD" w:rsidRPr="00436CBD" w:rsidRDefault="00436CBD" w:rsidP="00436CBD">
      <w:pPr>
        <w:jc w:val="center"/>
        <w:rPr>
          <w:b/>
          <w:sz w:val="36"/>
          <w:szCs w:val="36"/>
        </w:rPr>
      </w:pPr>
      <w:r w:rsidRPr="00436CBD">
        <w:rPr>
          <w:b/>
          <w:sz w:val="36"/>
          <w:szCs w:val="36"/>
        </w:rPr>
        <w:t>&amp;</w:t>
      </w:r>
    </w:p>
    <w:p w:rsidR="00436CBD" w:rsidRPr="00436CBD" w:rsidRDefault="00436CBD" w:rsidP="00436CBD">
      <w:pPr>
        <w:jc w:val="center"/>
        <w:rPr>
          <w:b/>
          <w:sz w:val="36"/>
          <w:szCs w:val="36"/>
        </w:rPr>
      </w:pPr>
      <w:r w:rsidRPr="00436CBD">
        <w:rPr>
          <w:b/>
          <w:sz w:val="36"/>
          <w:szCs w:val="36"/>
        </w:rPr>
        <w:t>NWT ENERGY STRATEGY</w:t>
      </w:r>
    </w:p>
    <w:p w:rsidR="00436CBD" w:rsidRPr="00436CBD" w:rsidRDefault="00436CBD" w:rsidP="002734A3">
      <w:pPr>
        <w:pBdr>
          <w:bottom w:val="single" w:sz="4" w:space="1" w:color="auto"/>
        </w:pBdr>
        <w:jc w:val="center"/>
        <w:rPr>
          <w:b/>
          <w:sz w:val="36"/>
          <w:szCs w:val="36"/>
        </w:rPr>
      </w:pPr>
    </w:p>
    <w:p w:rsidR="00436CBD" w:rsidRPr="00436CBD" w:rsidRDefault="00436CBD" w:rsidP="00436CBD">
      <w:pPr>
        <w:jc w:val="center"/>
        <w:rPr>
          <w:b/>
          <w:sz w:val="36"/>
          <w:szCs w:val="36"/>
        </w:rPr>
      </w:pPr>
    </w:p>
    <w:p w:rsidR="00436CBD" w:rsidRPr="00436CBD" w:rsidRDefault="00436CBD" w:rsidP="00436CBD">
      <w:pPr>
        <w:jc w:val="center"/>
        <w:rPr>
          <w:b/>
          <w:sz w:val="56"/>
          <w:szCs w:val="56"/>
        </w:rPr>
      </w:pPr>
      <w:r w:rsidRPr="00436CBD">
        <w:rPr>
          <w:b/>
          <w:sz w:val="56"/>
          <w:szCs w:val="56"/>
        </w:rPr>
        <w:t xml:space="preserve">SUMMARY REPORT </w:t>
      </w:r>
    </w:p>
    <w:p w:rsidR="00436CBD" w:rsidRPr="00436CBD" w:rsidRDefault="00436CBD" w:rsidP="00436CBD">
      <w:pPr>
        <w:jc w:val="center"/>
        <w:rPr>
          <w:b/>
          <w:sz w:val="36"/>
          <w:szCs w:val="36"/>
        </w:rPr>
      </w:pPr>
      <w:r w:rsidRPr="00436CBD">
        <w:rPr>
          <w:b/>
          <w:sz w:val="36"/>
          <w:szCs w:val="36"/>
        </w:rPr>
        <w:t>REGIONAL ENGAGEMENT WORKSHOP</w:t>
      </w:r>
    </w:p>
    <w:p w:rsidR="00436CBD" w:rsidRPr="00436CBD" w:rsidRDefault="004A769F" w:rsidP="00436CBD">
      <w:pPr>
        <w:spacing w:after="120"/>
        <w:jc w:val="center"/>
        <w:rPr>
          <w:b/>
          <w:sz w:val="36"/>
          <w:szCs w:val="36"/>
        </w:rPr>
      </w:pPr>
      <w:r>
        <w:rPr>
          <w:b/>
          <w:sz w:val="36"/>
          <w:szCs w:val="36"/>
        </w:rPr>
        <w:t>YELLOWKNIFE</w:t>
      </w:r>
      <w:r w:rsidR="00436CBD" w:rsidRPr="00436CBD">
        <w:rPr>
          <w:b/>
          <w:sz w:val="36"/>
          <w:szCs w:val="36"/>
        </w:rPr>
        <w:t>, NWT</w:t>
      </w:r>
    </w:p>
    <w:p w:rsidR="00436CBD" w:rsidRDefault="004A769F" w:rsidP="00436CBD">
      <w:pPr>
        <w:jc w:val="center"/>
        <w:rPr>
          <w:b/>
          <w:sz w:val="36"/>
          <w:szCs w:val="36"/>
        </w:rPr>
      </w:pPr>
      <w:r>
        <w:rPr>
          <w:b/>
          <w:sz w:val="36"/>
          <w:szCs w:val="36"/>
        </w:rPr>
        <w:t>DECEMBER 5-6</w:t>
      </w:r>
      <w:r w:rsidR="00436CBD" w:rsidRPr="00436CBD">
        <w:rPr>
          <w:b/>
          <w:sz w:val="36"/>
          <w:szCs w:val="36"/>
        </w:rPr>
        <w:t>, 2016</w:t>
      </w:r>
    </w:p>
    <w:p w:rsidR="00436CBD" w:rsidRDefault="00436CBD" w:rsidP="00436CBD">
      <w:pPr>
        <w:jc w:val="center"/>
        <w:rPr>
          <w:b/>
          <w:sz w:val="36"/>
          <w:szCs w:val="36"/>
        </w:rPr>
      </w:pPr>
    </w:p>
    <w:p w:rsidR="00436CBD" w:rsidRDefault="00F476BE" w:rsidP="00436CBD">
      <w:pPr>
        <w:jc w:val="center"/>
        <w:rPr>
          <w:b/>
          <w:sz w:val="36"/>
          <w:szCs w:val="36"/>
        </w:rPr>
      </w:pPr>
      <w:r>
        <w:rPr>
          <w:b/>
          <w:noProof/>
          <w:sz w:val="36"/>
          <w:szCs w:val="36"/>
        </w:rPr>
        <w:drawing>
          <wp:inline distT="0" distB="0" distL="0" distR="0">
            <wp:extent cx="6400517" cy="251891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knife 13.JPG"/>
                    <pic:cNvPicPr/>
                  </pic:nvPicPr>
                  <pic:blipFill rotWithShape="1">
                    <a:blip r:embed="rId9" cstate="print">
                      <a:extLst>
                        <a:ext uri="{28A0092B-C50C-407E-A947-70E740481C1C}">
                          <a14:useLocalDpi xmlns:a14="http://schemas.microsoft.com/office/drawing/2010/main" val="0"/>
                        </a:ext>
                      </a:extLst>
                    </a:blip>
                    <a:srcRect l="1161" t="31569" r="8854" b="41872"/>
                    <a:stretch/>
                  </pic:blipFill>
                  <pic:spPr bwMode="auto">
                    <a:xfrm>
                      <a:off x="0" y="0"/>
                      <a:ext cx="6400518" cy="2518913"/>
                    </a:xfrm>
                    <a:prstGeom prst="rect">
                      <a:avLst/>
                    </a:prstGeom>
                    <a:ln>
                      <a:noFill/>
                    </a:ln>
                    <a:extLst>
                      <a:ext uri="{53640926-AAD7-44D8-BBD7-CCE9431645EC}">
                        <a14:shadowObscured xmlns:a14="http://schemas.microsoft.com/office/drawing/2010/main"/>
                      </a:ext>
                    </a:extLst>
                  </pic:spPr>
                </pic:pic>
              </a:graphicData>
            </a:graphic>
          </wp:inline>
        </w:drawing>
      </w:r>
    </w:p>
    <w:p w:rsidR="00AF7E81" w:rsidRDefault="00AF7E81" w:rsidP="002F3257">
      <w:pPr>
        <w:spacing w:after="0"/>
        <w:jc w:val="center"/>
        <w:rPr>
          <w:b/>
          <w:sz w:val="32"/>
          <w:szCs w:val="32"/>
        </w:rPr>
      </w:pPr>
    </w:p>
    <w:p w:rsidR="005434CE" w:rsidRDefault="005434CE" w:rsidP="005434CE">
      <w:pPr>
        <w:jc w:val="center"/>
        <w:rPr>
          <w:b/>
          <w:sz w:val="36"/>
          <w:szCs w:val="36"/>
        </w:rPr>
      </w:pPr>
    </w:p>
    <w:p w:rsidR="005434CE" w:rsidRDefault="005434CE" w:rsidP="005434CE">
      <w:pPr>
        <w:jc w:val="center"/>
        <w:rPr>
          <w:b/>
          <w:sz w:val="36"/>
          <w:szCs w:val="36"/>
        </w:rPr>
      </w:pPr>
    </w:p>
    <w:p w:rsidR="005434CE" w:rsidRDefault="005434CE" w:rsidP="005434CE">
      <w:pPr>
        <w:jc w:val="center"/>
        <w:rPr>
          <w:b/>
          <w:sz w:val="36"/>
          <w:szCs w:val="36"/>
        </w:rPr>
      </w:pPr>
    </w:p>
    <w:p w:rsidR="005434CE" w:rsidRDefault="005434CE" w:rsidP="005434CE">
      <w:pPr>
        <w:jc w:val="center"/>
        <w:rPr>
          <w:b/>
          <w:sz w:val="36"/>
          <w:szCs w:val="36"/>
        </w:rPr>
      </w:pPr>
    </w:p>
    <w:p w:rsidR="005434CE" w:rsidRDefault="005434CE" w:rsidP="005434CE">
      <w:pPr>
        <w:jc w:val="center"/>
        <w:rPr>
          <w:b/>
          <w:sz w:val="36"/>
          <w:szCs w:val="36"/>
        </w:rPr>
      </w:pPr>
    </w:p>
    <w:p w:rsidR="005434CE" w:rsidRDefault="005434CE" w:rsidP="005434CE">
      <w:pPr>
        <w:pStyle w:val="ListParagraph"/>
        <w:ind w:left="1440"/>
        <w:jc w:val="both"/>
        <w:rPr>
          <w:b/>
          <w:sz w:val="24"/>
          <w:szCs w:val="24"/>
        </w:rPr>
      </w:pPr>
    </w:p>
    <w:p w:rsidR="005434CE" w:rsidRPr="0059394A" w:rsidRDefault="005434CE" w:rsidP="005434CE">
      <w:pPr>
        <w:jc w:val="center"/>
        <w:rPr>
          <w:rFonts w:asciiTheme="majorHAnsi" w:hAnsiTheme="majorHAnsi"/>
          <w:sz w:val="24"/>
          <w:szCs w:val="24"/>
        </w:rPr>
      </w:pPr>
      <w:r w:rsidRPr="0059394A">
        <w:rPr>
          <w:rFonts w:asciiTheme="majorHAnsi" w:hAnsiTheme="majorHAnsi"/>
          <w:sz w:val="24"/>
          <w:szCs w:val="24"/>
        </w:rPr>
        <w:t>This page intentionally left blank.</w:t>
      </w: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2F3257">
      <w:pPr>
        <w:spacing w:after="0"/>
        <w:jc w:val="center"/>
        <w:rPr>
          <w:b/>
          <w:sz w:val="32"/>
          <w:szCs w:val="32"/>
        </w:rPr>
      </w:pPr>
    </w:p>
    <w:p w:rsidR="00AF7E81" w:rsidRDefault="00AF7E81" w:rsidP="00DA3229">
      <w:pPr>
        <w:spacing w:after="0"/>
        <w:rPr>
          <w:b/>
          <w:sz w:val="32"/>
          <w:szCs w:val="32"/>
        </w:rPr>
        <w:sectPr w:rsidR="00AF7E81" w:rsidSect="00AF7E81">
          <w:footerReference w:type="default" r:id="rId10"/>
          <w:pgSz w:w="12240" w:h="15840"/>
          <w:pgMar w:top="1440" w:right="1440" w:bottom="1440" w:left="1440" w:header="720" w:footer="720" w:gutter="0"/>
          <w:pgNumType w:fmt="lowerRoman" w:start="1"/>
          <w:cols w:space="720"/>
          <w:docGrid w:linePitch="360"/>
        </w:sectPr>
      </w:pPr>
    </w:p>
    <w:p w:rsidR="002734A3" w:rsidRPr="002734A3" w:rsidRDefault="002734A3">
      <w:pPr>
        <w:spacing w:after="0"/>
        <w:jc w:val="center"/>
        <w:rPr>
          <w:sz w:val="32"/>
          <w:szCs w:val="32"/>
        </w:rPr>
      </w:pPr>
      <w:r>
        <w:rPr>
          <w:b/>
          <w:sz w:val="32"/>
          <w:szCs w:val="32"/>
        </w:rPr>
        <w:lastRenderedPageBreak/>
        <w:t>EXECUTIVE SUMMARY</w:t>
      </w:r>
    </w:p>
    <w:p w:rsidR="001F43E6" w:rsidRPr="002734A3" w:rsidRDefault="001F43E6" w:rsidP="001F43E6">
      <w:pPr>
        <w:spacing w:after="0"/>
        <w:jc w:val="center"/>
        <w:rPr>
          <w:sz w:val="32"/>
          <w:szCs w:val="32"/>
        </w:rPr>
      </w:pPr>
    </w:p>
    <w:p w:rsidR="001F43E6" w:rsidRPr="00C47D3C" w:rsidRDefault="001F43E6" w:rsidP="001F43E6">
      <w:pPr>
        <w:jc w:val="both"/>
        <w:rPr>
          <w:rFonts w:asciiTheme="majorHAnsi" w:hAnsiTheme="majorHAnsi"/>
          <w:sz w:val="24"/>
          <w:szCs w:val="24"/>
        </w:rPr>
      </w:pPr>
      <w:r w:rsidRPr="00C47D3C">
        <w:rPr>
          <w:rFonts w:asciiTheme="majorHAnsi" w:hAnsiTheme="majorHAnsi"/>
          <w:sz w:val="24"/>
          <w:szCs w:val="24"/>
        </w:rPr>
        <w:t>The Department of Environment and Natural Resources (ENR) is leading the development of the NWT Climate Change Strategic Framework and the Department of Public Works and Services (PWS) is leading the development of the NWT Energy Strategy.</w:t>
      </w:r>
      <w:r>
        <w:rPr>
          <w:rFonts w:asciiTheme="majorHAnsi" w:hAnsiTheme="majorHAnsi"/>
          <w:sz w:val="24"/>
          <w:szCs w:val="24"/>
        </w:rPr>
        <w:t xml:space="preserve">  In parallel with this</w:t>
      </w:r>
      <w:r w:rsidRPr="00C47D3C">
        <w:rPr>
          <w:rFonts w:asciiTheme="majorHAnsi" w:hAnsiTheme="majorHAnsi"/>
          <w:sz w:val="24"/>
          <w:szCs w:val="24"/>
        </w:rPr>
        <w:t xml:space="preserve"> work, the federal Department of Indigenous and Northern Affairs Canada (INAC) is leading the development of a Northern Adaptation Strategy and Health Canada is renewing </w:t>
      </w:r>
      <w:r>
        <w:rPr>
          <w:rFonts w:asciiTheme="majorHAnsi" w:hAnsiTheme="majorHAnsi"/>
          <w:sz w:val="24"/>
          <w:szCs w:val="24"/>
        </w:rPr>
        <w:t>the</w:t>
      </w:r>
      <w:r w:rsidRPr="00C47D3C">
        <w:rPr>
          <w:rFonts w:asciiTheme="majorHAnsi" w:hAnsiTheme="majorHAnsi"/>
          <w:sz w:val="24"/>
          <w:szCs w:val="24"/>
        </w:rPr>
        <w:t xml:space="preserve"> Climate Change and </w:t>
      </w:r>
      <w:r>
        <w:rPr>
          <w:rFonts w:asciiTheme="majorHAnsi" w:hAnsiTheme="majorHAnsi"/>
          <w:sz w:val="24"/>
          <w:szCs w:val="24"/>
        </w:rPr>
        <w:t>Health Adaptation Program</w:t>
      </w:r>
      <w:r w:rsidRPr="00C47D3C">
        <w:rPr>
          <w:rFonts w:asciiTheme="majorHAnsi" w:hAnsiTheme="majorHAnsi"/>
          <w:sz w:val="24"/>
          <w:szCs w:val="24"/>
        </w:rPr>
        <w:t xml:space="preserve">. </w:t>
      </w:r>
    </w:p>
    <w:p w:rsidR="001F43E6" w:rsidRPr="00C47D3C" w:rsidRDefault="001F43E6" w:rsidP="001F43E6">
      <w:pPr>
        <w:jc w:val="both"/>
        <w:rPr>
          <w:rFonts w:asciiTheme="majorHAnsi" w:hAnsiTheme="majorHAnsi"/>
        </w:rPr>
      </w:pPr>
      <w:r w:rsidRPr="00C47D3C">
        <w:rPr>
          <w:rFonts w:asciiTheme="majorHAnsi" w:hAnsiTheme="majorHAnsi"/>
          <w:sz w:val="24"/>
          <w:szCs w:val="24"/>
        </w:rPr>
        <w:t>Given the linkages between these different initiatives, the Government of the Northwest Territories (GNWT), INAC and Health Canada collaborated to organize regional workshops across the NWT to gather input on various energy and climate change issues and concerns.</w:t>
      </w:r>
    </w:p>
    <w:p w:rsidR="001F43E6" w:rsidRPr="00C47D3C" w:rsidRDefault="001F43E6">
      <w:pPr>
        <w:spacing w:after="120"/>
        <w:jc w:val="both"/>
        <w:rPr>
          <w:rFonts w:asciiTheme="majorHAnsi" w:hAnsiTheme="majorHAnsi"/>
          <w:sz w:val="24"/>
          <w:szCs w:val="24"/>
        </w:rPr>
      </w:pPr>
      <w:r w:rsidRPr="00C47D3C">
        <w:rPr>
          <w:rFonts w:asciiTheme="majorHAnsi" w:hAnsiTheme="majorHAnsi"/>
          <w:sz w:val="24"/>
          <w:szCs w:val="24"/>
        </w:rPr>
        <w:t xml:space="preserve">On </w:t>
      </w:r>
      <w:r>
        <w:rPr>
          <w:rFonts w:asciiTheme="majorHAnsi" w:hAnsiTheme="majorHAnsi"/>
          <w:sz w:val="24"/>
          <w:szCs w:val="24"/>
        </w:rPr>
        <w:t>December 5-6</w:t>
      </w:r>
      <w:r w:rsidRPr="00C47D3C">
        <w:rPr>
          <w:rFonts w:asciiTheme="majorHAnsi" w:hAnsiTheme="majorHAnsi"/>
          <w:sz w:val="24"/>
          <w:szCs w:val="24"/>
        </w:rPr>
        <w:t xml:space="preserve">, an invitational workshop was held at the </w:t>
      </w:r>
      <w:r>
        <w:rPr>
          <w:rFonts w:asciiTheme="majorHAnsi" w:hAnsiTheme="majorHAnsi"/>
          <w:sz w:val="24"/>
          <w:szCs w:val="24"/>
        </w:rPr>
        <w:t>Explorer Hotel in Yellowknife</w:t>
      </w:r>
      <w:r w:rsidRPr="00C47D3C">
        <w:rPr>
          <w:rFonts w:asciiTheme="majorHAnsi" w:hAnsiTheme="majorHAnsi"/>
          <w:sz w:val="24"/>
          <w:szCs w:val="24"/>
        </w:rPr>
        <w:t xml:space="preserve">.  A total of </w:t>
      </w:r>
      <w:r>
        <w:rPr>
          <w:rFonts w:asciiTheme="majorHAnsi" w:hAnsiTheme="majorHAnsi"/>
          <w:sz w:val="24"/>
          <w:szCs w:val="24"/>
        </w:rPr>
        <w:t>60</w:t>
      </w:r>
      <w:r w:rsidRPr="00C47D3C">
        <w:rPr>
          <w:rFonts w:asciiTheme="majorHAnsi" w:hAnsiTheme="majorHAnsi"/>
          <w:sz w:val="24"/>
          <w:szCs w:val="24"/>
        </w:rPr>
        <w:t xml:space="preserve"> people attended the workshop – </w:t>
      </w:r>
      <w:r>
        <w:rPr>
          <w:rFonts w:asciiTheme="majorHAnsi" w:hAnsiTheme="majorHAnsi"/>
          <w:sz w:val="24"/>
          <w:szCs w:val="24"/>
        </w:rPr>
        <w:t>10</w:t>
      </w:r>
      <w:r w:rsidRPr="00C47D3C">
        <w:rPr>
          <w:rFonts w:asciiTheme="majorHAnsi" w:hAnsiTheme="majorHAnsi"/>
          <w:sz w:val="24"/>
          <w:szCs w:val="24"/>
        </w:rPr>
        <w:t xml:space="preserve"> from </w:t>
      </w:r>
      <w:r>
        <w:rPr>
          <w:rFonts w:asciiTheme="majorHAnsi" w:hAnsiTheme="majorHAnsi"/>
          <w:sz w:val="24"/>
          <w:szCs w:val="24"/>
        </w:rPr>
        <w:t>Aboriginal, community and</w:t>
      </w:r>
      <w:r w:rsidRPr="00C47D3C">
        <w:rPr>
          <w:rFonts w:asciiTheme="majorHAnsi" w:hAnsiTheme="majorHAnsi"/>
          <w:sz w:val="24"/>
          <w:szCs w:val="24"/>
        </w:rPr>
        <w:t xml:space="preserve"> regional organizations, </w:t>
      </w:r>
      <w:r>
        <w:rPr>
          <w:rFonts w:asciiTheme="majorHAnsi" w:hAnsiTheme="majorHAnsi"/>
          <w:sz w:val="24"/>
          <w:szCs w:val="24"/>
        </w:rPr>
        <w:t>7</w:t>
      </w:r>
      <w:r w:rsidRPr="00C47D3C">
        <w:rPr>
          <w:rFonts w:asciiTheme="majorHAnsi" w:hAnsiTheme="majorHAnsi"/>
          <w:sz w:val="24"/>
          <w:szCs w:val="24"/>
        </w:rPr>
        <w:t xml:space="preserve"> from non-governmental organizations, </w:t>
      </w:r>
      <w:r>
        <w:rPr>
          <w:rFonts w:asciiTheme="majorHAnsi" w:hAnsiTheme="majorHAnsi"/>
          <w:sz w:val="24"/>
          <w:szCs w:val="24"/>
        </w:rPr>
        <w:t>7</w:t>
      </w:r>
      <w:r w:rsidRPr="00C47D3C">
        <w:rPr>
          <w:rFonts w:asciiTheme="majorHAnsi" w:hAnsiTheme="majorHAnsi"/>
          <w:sz w:val="24"/>
          <w:szCs w:val="24"/>
        </w:rPr>
        <w:t xml:space="preserve"> from the private sector</w:t>
      </w:r>
      <w:r>
        <w:rPr>
          <w:rFonts w:asciiTheme="majorHAnsi" w:hAnsiTheme="majorHAnsi"/>
          <w:sz w:val="24"/>
          <w:szCs w:val="24"/>
        </w:rPr>
        <w:t>,</w:t>
      </w:r>
      <w:r w:rsidRPr="00C47D3C">
        <w:rPr>
          <w:rFonts w:asciiTheme="majorHAnsi" w:hAnsiTheme="majorHAnsi"/>
          <w:sz w:val="24"/>
          <w:szCs w:val="24"/>
        </w:rPr>
        <w:t xml:space="preserve"> </w:t>
      </w:r>
      <w:r w:rsidRPr="00F05450">
        <w:rPr>
          <w:rFonts w:asciiTheme="majorHAnsi" w:hAnsiTheme="majorHAnsi"/>
          <w:sz w:val="24"/>
          <w:szCs w:val="24"/>
        </w:rPr>
        <w:t xml:space="preserve">4 from regulatory or co-management organizations </w:t>
      </w:r>
      <w:r>
        <w:rPr>
          <w:rFonts w:asciiTheme="majorHAnsi" w:hAnsiTheme="majorHAnsi"/>
          <w:sz w:val="24"/>
          <w:szCs w:val="24"/>
        </w:rPr>
        <w:t>and 28</w:t>
      </w:r>
      <w:r w:rsidRPr="00C47D3C">
        <w:rPr>
          <w:rFonts w:asciiTheme="majorHAnsi" w:hAnsiTheme="majorHAnsi"/>
          <w:sz w:val="24"/>
          <w:szCs w:val="24"/>
        </w:rPr>
        <w:t xml:space="preserve"> from GNWT and Government of Canada departments or Crown agencies.  </w:t>
      </w:r>
      <w:r w:rsidR="00D64B97" w:rsidRPr="00C47D3C">
        <w:rPr>
          <w:rFonts w:asciiTheme="majorHAnsi" w:hAnsiTheme="majorHAnsi"/>
          <w:sz w:val="24"/>
          <w:szCs w:val="24"/>
        </w:rPr>
        <w:t xml:space="preserve">In addition to the workshop, a public Open House was held during the evening of </w:t>
      </w:r>
      <w:r w:rsidR="00D64B97">
        <w:rPr>
          <w:rFonts w:asciiTheme="majorHAnsi" w:hAnsiTheme="majorHAnsi"/>
          <w:sz w:val="24"/>
          <w:szCs w:val="24"/>
        </w:rPr>
        <w:t>December 5</w:t>
      </w:r>
      <w:r w:rsidR="00D64B97" w:rsidRPr="001D6019">
        <w:rPr>
          <w:rFonts w:asciiTheme="majorHAnsi" w:hAnsiTheme="majorHAnsi"/>
          <w:sz w:val="24"/>
          <w:szCs w:val="24"/>
          <w:vertAlign w:val="superscript"/>
        </w:rPr>
        <w:t>th</w:t>
      </w:r>
      <w:r w:rsidR="00D64B97">
        <w:rPr>
          <w:rFonts w:asciiTheme="majorHAnsi" w:hAnsiTheme="majorHAnsi"/>
          <w:sz w:val="24"/>
          <w:szCs w:val="24"/>
        </w:rPr>
        <w:t xml:space="preserve"> </w:t>
      </w:r>
      <w:r w:rsidR="00D64B97" w:rsidRPr="00C47D3C">
        <w:rPr>
          <w:rFonts w:asciiTheme="majorHAnsi" w:hAnsiTheme="majorHAnsi"/>
          <w:sz w:val="24"/>
          <w:szCs w:val="24"/>
        </w:rPr>
        <w:t xml:space="preserve">to engage with residents.  </w:t>
      </w:r>
      <w:r w:rsidR="00DC29A8" w:rsidRPr="00DC29A8">
        <w:rPr>
          <w:rFonts w:asciiTheme="majorHAnsi" w:hAnsiTheme="majorHAnsi"/>
          <w:sz w:val="24"/>
          <w:szCs w:val="24"/>
        </w:rPr>
        <w:t xml:space="preserve">A guided tour of a 650 kW wood pellet boiler system in a GNWT office building </w:t>
      </w:r>
      <w:r w:rsidR="00DC29A8">
        <w:rPr>
          <w:rFonts w:asciiTheme="majorHAnsi" w:hAnsiTheme="majorHAnsi"/>
          <w:sz w:val="24"/>
          <w:szCs w:val="24"/>
        </w:rPr>
        <w:t xml:space="preserve">in Yellowknife </w:t>
      </w:r>
      <w:r w:rsidR="00DC29A8" w:rsidRPr="00DC29A8">
        <w:rPr>
          <w:rFonts w:asciiTheme="majorHAnsi" w:hAnsiTheme="majorHAnsi"/>
          <w:sz w:val="24"/>
          <w:szCs w:val="24"/>
        </w:rPr>
        <w:t>was offered to workshop participants.</w:t>
      </w:r>
      <w:r w:rsidR="00DC29A8">
        <w:rPr>
          <w:rFonts w:asciiTheme="majorHAnsi" w:hAnsiTheme="majorHAnsi"/>
          <w:sz w:val="24"/>
          <w:szCs w:val="24"/>
        </w:rPr>
        <w:t xml:space="preserve"> Four people attended the energy site tour. </w:t>
      </w:r>
    </w:p>
    <w:p w:rsidR="001F43E6" w:rsidRPr="001A3C49" w:rsidRDefault="001F43E6" w:rsidP="001A3C49">
      <w:pPr>
        <w:jc w:val="both"/>
      </w:pPr>
      <w:r w:rsidRPr="00AF407D">
        <w:rPr>
          <w:rFonts w:asciiTheme="majorHAnsi" w:hAnsiTheme="majorHAnsi"/>
          <w:sz w:val="24"/>
          <w:szCs w:val="24"/>
        </w:rPr>
        <w:t xml:space="preserve">The workshop format involved several different sessions, each of which started with brief presentations, followed by breakout group discussions. </w:t>
      </w:r>
      <w:r w:rsidR="00FC019E" w:rsidRPr="00AF407D">
        <w:rPr>
          <w:rFonts w:asciiTheme="majorHAnsi" w:hAnsiTheme="majorHAnsi"/>
          <w:sz w:val="24"/>
          <w:szCs w:val="24"/>
        </w:rPr>
        <w:t xml:space="preserve">The first day of the workshop focused on energy issues and </w:t>
      </w:r>
      <w:r w:rsidR="001E4ECE">
        <w:rPr>
          <w:rFonts w:asciiTheme="majorHAnsi" w:hAnsiTheme="majorHAnsi"/>
          <w:sz w:val="24"/>
          <w:szCs w:val="24"/>
        </w:rPr>
        <w:t xml:space="preserve">through the breakout groups, </w:t>
      </w:r>
      <w:r w:rsidR="00FC019E" w:rsidRPr="00AF407D">
        <w:rPr>
          <w:rFonts w:asciiTheme="majorHAnsi" w:hAnsiTheme="majorHAnsi"/>
          <w:sz w:val="24"/>
          <w:szCs w:val="24"/>
        </w:rPr>
        <w:t xml:space="preserve">two themes </w:t>
      </w:r>
      <w:r w:rsidR="001E4ECE">
        <w:rPr>
          <w:rFonts w:asciiTheme="majorHAnsi" w:hAnsiTheme="majorHAnsi"/>
          <w:sz w:val="24"/>
          <w:szCs w:val="24"/>
        </w:rPr>
        <w:t>emerged</w:t>
      </w:r>
      <w:r w:rsidR="00FC019E">
        <w:rPr>
          <w:rFonts w:asciiTheme="majorHAnsi" w:hAnsiTheme="majorHAnsi"/>
          <w:sz w:val="24"/>
          <w:szCs w:val="24"/>
        </w:rPr>
        <w:t xml:space="preserve"> throughout all three sessions: </w:t>
      </w:r>
      <w:r w:rsidR="00FC019E" w:rsidRPr="00AF407D">
        <w:rPr>
          <w:rFonts w:asciiTheme="majorHAnsi" w:hAnsiTheme="majorHAnsi"/>
          <w:sz w:val="24"/>
          <w:szCs w:val="24"/>
        </w:rPr>
        <w:t xml:space="preserve">the GNWT needs to provide more funding </w:t>
      </w:r>
      <w:r w:rsidR="00FC019E">
        <w:rPr>
          <w:rFonts w:asciiTheme="majorHAnsi" w:hAnsiTheme="majorHAnsi"/>
          <w:sz w:val="24"/>
          <w:szCs w:val="24"/>
        </w:rPr>
        <w:t xml:space="preserve">and education </w:t>
      </w:r>
      <w:r w:rsidR="00FC019E" w:rsidRPr="00AF407D">
        <w:rPr>
          <w:rFonts w:asciiTheme="majorHAnsi" w:hAnsiTheme="majorHAnsi"/>
          <w:sz w:val="24"/>
          <w:szCs w:val="24"/>
        </w:rPr>
        <w:t xml:space="preserve">to support </w:t>
      </w:r>
      <w:r w:rsidR="00FC019E">
        <w:rPr>
          <w:rFonts w:asciiTheme="majorHAnsi" w:hAnsiTheme="majorHAnsi"/>
          <w:sz w:val="24"/>
          <w:szCs w:val="24"/>
        </w:rPr>
        <w:t>energy efficiency and conservation</w:t>
      </w:r>
      <w:r w:rsidR="00FC019E" w:rsidRPr="00AF407D">
        <w:rPr>
          <w:rFonts w:asciiTheme="majorHAnsi" w:hAnsiTheme="majorHAnsi"/>
          <w:sz w:val="24"/>
          <w:szCs w:val="24"/>
        </w:rPr>
        <w:t xml:space="preserve"> initiatives</w:t>
      </w:r>
      <w:r w:rsidR="00D64B97">
        <w:rPr>
          <w:rFonts w:asciiTheme="majorHAnsi" w:hAnsiTheme="majorHAnsi"/>
          <w:sz w:val="24"/>
          <w:szCs w:val="24"/>
        </w:rPr>
        <w:t>;</w:t>
      </w:r>
      <w:r w:rsidR="00FC019E" w:rsidRPr="00AF407D">
        <w:rPr>
          <w:rFonts w:asciiTheme="majorHAnsi" w:hAnsiTheme="majorHAnsi"/>
          <w:sz w:val="24"/>
          <w:szCs w:val="24"/>
        </w:rPr>
        <w:t xml:space="preserve"> and </w:t>
      </w:r>
      <w:r w:rsidR="00FC019E">
        <w:rPr>
          <w:rFonts w:asciiTheme="majorHAnsi" w:hAnsiTheme="majorHAnsi"/>
          <w:sz w:val="24"/>
          <w:szCs w:val="24"/>
        </w:rPr>
        <w:t xml:space="preserve">communication and </w:t>
      </w:r>
      <w:r w:rsidR="00FC019E" w:rsidRPr="00AF407D">
        <w:rPr>
          <w:rFonts w:asciiTheme="majorHAnsi" w:hAnsiTheme="majorHAnsi"/>
          <w:sz w:val="24"/>
          <w:szCs w:val="24"/>
        </w:rPr>
        <w:t xml:space="preserve">partnerships across all levels of government </w:t>
      </w:r>
      <w:r w:rsidR="00FC019E">
        <w:rPr>
          <w:rFonts w:asciiTheme="majorHAnsi" w:hAnsiTheme="majorHAnsi"/>
          <w:sz w:val="24"/>
          <w:szCs w:val="24"/>
        </w:rPr>
        <w:t>and industry is</w:t>
      </w:r>
      <w:r w:rsidR="00FC019E" w:rsidRPr="00AF407D">
        <w:rPr>
          <w:rFonts w:asciiTheme="majorHAnsi" w:hAnsiTheme="majorHAnsi"/>
          <w:sz w:val="24"/>
          <w:szCs w:val="24"/>
        </w:rPr>
        <w:t xml:space="preserve"> needed to </w:t>
      </w:r>
      <w:r w:rsidR="00D64B97">
        <w:rPr>
          <w:rFonts w:asciiTheme="majorHAnsi" w:hAnsiTheme="majorHAnsi"/>
          <w:sz w:val="24"/>
          <w:szCs w:val="24"/>
        </w:rPr>
        <w:t>engage</w:t>
      </w:r>
      <w:r w:rsidR="00FC019E" w:rsidRPr="00AF407D">
        <w:rPr>
          <w:rFonts w:asciiTheme="majorHAnsi" w:hAnsiTheme="majorHAnsi"/>
          <w:sz w:val="24"/>
          <w:szCs w:val="24"/>
        </w:rPr>
        <w:t xml:space="preserve"> communities in energy projects and strategies.</w:t>
      </w:r>
    </w:p>
    <w:p w:rsidR="001F43E6" w:rsidRPr="001A3C49" w:rsidRDefault="001F43E6" w:rsidP="001F43E6">
      <w:pPr>
        <w:jc w:val="both"/>
        <w:rPr>
          <w:rFonts w:asciiTheme="majorHAnsi" w:hAnsiTheme="majorHAnsi"/>
          <w:sz w:val="24"/>
          <w:szCs w:val="24"/>
        </w:rPr>
      </w:pPr>
      <w:r w:rsidRPr="00E73FDA">
        <w:rPr>
          <w:rFonts w:asciiTheme="majorHAnsi" w:hAnsiTheme="majorHAnsi"/>
          <w:sz w:val="24"/>
          <w:szCs w:val="24"/>
        </w:rPr>
        <w:t xml:space="preserve">The first session was led by the Department of Public Works and Services, to outline the NWT’s current energy system, the GNWT’s current renewable energy projects, and information on the potential use of renewable energy technologies in the NWT.  </w:t>
      </w:r>
      <w:r w:rsidR="00744356" w:rsidRPr="009B69D5">
        <w:rPr>
          <w:rFonts w:asciiTheme="majorHAnsi" w:hAnsiTheme="majorHAnsi"/>
          <w:sz w:val="24"/>
          <w:szCs w:val="24"/>
        </w:rPr>
        <w:t xml:space="preserve">Participants stated that when considering energy projects, environmental and socio-economic benefits to the community should be taken into account, </w:t>
      </w:r>
      <w:r w:rsidR="00744356">
        <w:rPr>
          <w:rFonts w:asciiTheme="majorHAnsi" w:hAnsiTheme="majorHAnsi"/>
          <w:sz w:val="24"/>
          <w:szCs w:val="24"/>
        </w:rPr>
        <w:t>with a f</w:t>
      </w:r>
      <w:r w:rsidR="00744356" w:rsidRPr="009B69D5">
        <w:rPr>
          <w:rFonts w:asciiTheme="majorHAnsi" w:hAnsiTheme="majorHAnsi"/>
          <w:sz w:val="24"/>
          <w:szCs w:val="24"/>
        </w:rPr>
        <w:t xml:space="preserve">ocus on northern solutions, engineering, traditional knowledge </w:t>
      </w:r>
      <w:r w:rsidR="00744356">
        <w:rPr>
          <w:rFonts w:asciiTheme="majorHAnsi" w:hAnsiTheme="majorHAnsi"/>
          <w:sz w:val="24"/>
          <w:szCs w:val="24"/>
        </w:rPr>
        <w:t xml:space="preserve">and community input.  The groups suggested that </w:t>
      </w:r>
      <w:r w:rsidR="001E4ECE">
        <w:rPr>
          <w:rFonts w:asciiTheme="majorHAnsi" w:hAnsiTheme="majorHAnsi"/>
          <w:sz w:val="24"/>
          <w:szCs w:val="24"/>
        </w:rPr>
        <w:t>the GNWT</w:t>
      </w:r>
      <w:r w:rsidR="00744356" w:rsidRPr="00F05450">
        <w:rPr>
          <w:rFonts w:asciiTheme="majorHAnsi" w:hAnsiTheme="majorHAnsi"/>
          <w:sz w:val="24"/>
          <w:szCs w:val="24"/>
        </w:rPr>
        <w:t xml:space="preserve"> </w:t>
      </w:r>
      <w:r w:rsidR="00744356">
        <w:rPr>
          <w:rFonts w:asciiTheme="majorHAnsi" w:hAnsiTheme="majorHAnsi"/>
          <w:sz w:val="24"/>
          <w:szCs w:val="24"/>
        </w:rPr>
        <w:t xml:space="preserve">should </w:t>
      </w:r>
      <w:r w:rsidR="00744356" w:rsidRPr="00F05450">
        <w:rPr>
          <w:rFonts w:asciiTheme="majorHAnsi" w:hAnsiTheme="majorHAnsi"/>
          <w:sz w:val="24"/>
          <w:szCs w:val="24"/>
        </w:rPr>
        <w:t xml:space="preserve">facilitate changes to energy in the </w:t>
      </w:r>
      <w:proofErr w:type="gramStart"/>
      <w:r w:rsidR="00744356" w:rsidRPr="00F05450">
        <w:rPr>
          <w:rFonts w:asciiTheme="majorHAnsi" w:hAnsiTheme="majorHAnsi"/>
          <w:sz w:val="24"/>
          <w:szCs w:val="24"/>
        </w:rPr>
        <w:t>NWT</w:t>
      </w:r>
      <w:r w:rsidR="00744356">
        <w:rPr>
          <w:rFonts w:asciiTheme="majorHAnsi" w:hAnsiTheme="majorHAnsi"/>
          <w:sz w:val="24"/>
          <w:szCs w:val="24"/>
        </w:rPr>
        <w:t>,</w:t>
      </w:r>
      <w:proofErr w:type="gramEnd"/>
      <w:r w:rsidR="00744356">
        <w:rPr>
          <w:rFonts w:asciiTheme="majorHAnsi" w:hAnsiTheme="majorHAnsi"/>
          <w:sz w:val="24"/>
          <w:szCs w:val="24"/>
        </w:rPr>
        <w:t xml:space="preserve"> however</w:t>
      </w:r>
      <w:r w:rsidR="00744356" w:rsidRPr="00F05450">
        <w:rPr>
          <w:rFonts w:asciiTheme="majorHAnsi" w:hAnsiTheme="majorHAnsi"/>
          <w:sz w:val="24"/>
          <w:szCs w:val="24"/>
        </w:rPr>
        <w:t xml:space="preserve"> capacity </w:t>
      </w:r>
      <w:r w:rsidR="00744356">
        <w:rPr>
          <w:rFonts w:asciiTheme="majorHAnsi" w:hAnsiTheme="majorHAnsi"/>
          <w:sz w:val="24"/>
          <w:szCs w:val="24"/>
        </w:rPr>
        <w:t xml:space="preserve">needs to be built at the local level. </w:t>
      </w:r>
    </w:p>
    <w:p w:rsidR="00744356" w:rsidRPr="00940452" w:rsidRDefault="00EB3B53" w:rsidP="00744356">
      <w:pPr>
        <w:jc w:val="both"/>
        <w:rPr>
          <w:rFonts w:asciiTheme="majorHAnsi" w:hAnsiTheme="majorHAnsi"/>
          <w:sz w:val="24"/>
          <w:szCs w:val="24"/>
        </w:rPr>
      </w:pPr>
      <w:r>
        <w:rPr>
          <w:rFonts w:asciiTheme="majorHAnsi" w:hAnsiTheme="majorHAnsi"/>
          <w:sz w:val="24"/>
          <w:szCs w:val="24"/>
        </w:rPr>
        <w:t xml:space="preserve">The </w:t>
      </w:r>
      <w:r w:rsidR="00744356" w:rsidRPr="00940452">
        <w:rPr>
          <w:rFonts w:asciiTheme="majorHAnsi" w:hAnsiTheme="majorHAnsi"/>
          <w:sz w:val="24"/>
          <w:szCs w:val="24"/>
        </w:rPr>
        <w:t xml:space="preserve">second session opened with a presentation from the Arctic Energy Alliance (AEA) on energy efficiency, energy conservation and AEA programs.  </w:t>
      </w:r>
      <w:r w:rsidR="00744356">
        <w:rPr>
          <w:rFonts w:asciiTheme="majorHAnsi" w:hAnsiTheme="majorHAnsi"/>
          <w:sz w:val="24"/>
          <w:szCs w:val="24"/>
        </w:rPr>
        <w:t xml:space="preserve">The breakout groups noted that </w:t>
      </w:r>
      <w:r w:rsidR="00744356">
        <w:rPr>
          <w:rFonts w:asciiTheme="majorHAnsi" w:hAnsiTheme="majorHAnsi"/>
          <w:sz w:val="24"/>
          <w:szCs w:val="24"/>
        </w:rPr>
        <w:lastRenderedPageBreak/>
        <w:t>e</w:t>
      </w:r>
      <w:r w:rsidR="00744356" w:rsidRPr="00940452">
        <w:rPr>
          <w:rFonts w:asciiTheme="majorHAnsi" w:hAnsiTheme="majorHAnsi"/>
          <w:sz w:val="24"/>
          <w:szCs w:val="24"/>
        </w:rPr>
        <w:t xml:space="preserve">xisting energy efficiency and conservation programs could be improved </w:t>
      </w:r>
      <w:r w:rsidR="00744356">
        <w:rPr>
          <w:rFonts w:asciiTheme="majorHAnsi" w:hAnsiTheme="majorHAnsi"/>
          <w:sz w:val="24"/>
          <w:szCs w:val="24"/>
        </w:rPr>
        <w:t>through increased collaboration, education and communication between government and industry.</w:t>
      </w:r>
    </w:p>
    <w:p w:rsidR="00EE5F38" w:rsidRDefault="00EE5F38" w:rsidP="00EE5F38">
      <w:pPr>
        <w:spacing w:after="0"/>
        <w:jc w:val="both"/>
        <w:rPr>
          <w:rFonts w:asciiTheme="majorHAnsi" w:hAnsiTheme="majorHAnsi"/>
          <w:sz w:val="24"/>
          <w:szCs w:val="24"/>
        </w:rPr>
      </w:pPr>
      <w:r w:rsidRPr="00AF407D">
        <w:rPr>
          <w:rFonts w:asciiTheme="majorHAnsi" w:hAnsiTheme="majorHAnsi"/>
          <w:sz w:val="24"/>
          <w:szCs w:val="24"/>
        </w:rPr>
        <w:t>The third session focused on the NWT’s energy future.</w:t>
      </w:r>
      <w:r>
        <w:rPr>
          <w:rFonts w:asciiTheme="majorHAnsi" w:hAnsiTheme="majorHAnsi"/>
          <w:sz w:val="24"/>
          <w:szCs w:val="24"/>
        </w:rPr>
        <w:t xml:space="preserve"> </w:t>
      </w:r>
      <w:r w:rsidRPr="003A6AAE">
        <w:rPr>
          <w:rFonts w:asciiTheme="majorHAnsi" w:hAnsiTheme="majorHAnsi"/>
          <w:i/>
          <w:sz w:val="24"/>
          <w:szCs w:val="24"/>
        </w:rPr>
        <w:t xml:space="preserve"> </w:t>
      </w:r>
      <w:r>
        <w:rPr>
          <w:rFonts w:asciiTheme="majorHAnsi" w:hAnsiTheme="majorHAnsi"/>
          <w:sz w:val="24"/>
          <w:szCs w:val="24"/>
        </w:rPr>
        <w:t>A carbon tax was discussed</w:t>
      </w:r>
      <w:r w:rsidR="001E4ECE">
        <w:rPr>
          <w:rFonts w:asciiTheme="majorHAnsi" w:hAnsiTheme="majorHAnsi"/>
          <w:sz w:val="24"/>
          <w:szCs w:val="24"/>
        </w:rPr>
        <w:t xml:space="preserve"> extensively</w:t>
      </w:r>
      <w:r>
        <w:rPr>
          <w:rFonts w:asciiTheme="majorHAnsi" w:hAnsiTheme="majorHAnsi"/>
          <w:sz w:val="24"/>
          <w:szCs w:val="24"/>
        </w:rPr>
        <w:t xml:space="preserve"> amongst participants, and various ideas were proposed for use of potential revenue. It was generally agreed that emissions targets should be explored but must be </w:t>
      </w:r>
      <w:r w:rsidRPr="009D5AEB">
        <w:rPr>
          <w:rFonts w:asciiTheme="majorHAnsi" w:hAnsiTheme="majorHAnsi"/>
          <w:sz w:val="24"/>
          <w:szCs w:val="24"/>
        </w:rPr>
        <w:t>realistic, sec</w:t>
      </w:r>
      <w:r>
        <w:rPr>
          <w:rFonts w:asciiTheme="majorHAnsi" w:hAnsiTheme="majorHAnsi"/>
          <w:sz w:val="24"/>
          <w:szCs w:val="24"/>
        </w:rPr>
        <w:t xml:space="preserve">tor specific and northern based. Additionally, discussion groups viewed hydro power as a resource that could be further developed in the NWT. </w:t>
      </w:r>
    </w:p>
    <w:p w:rsidR="00EE5F38" w:rsidRPr="009D5AEB" w:rsidRDefault="00EE5F38" w:rsidP="00EE5F38">
      <w:pPr>
        <w:spacing w:after="0"/>
        <w:jc w:val="both"/>
        <w:rPr>
          <w:rFonts w:asciiTheme="majorHAnsi" w:hAnsiTheme="majorHAnsi"/>
          <w:i/>
          <w:sz w:val="24"/>
          <w:szCs w:val="24"/>
        </w:rPr>
      </w:pPr>
    </w:p>
    <w:p w:rsidR="00281E4D" w:rsidRDefault="00281E4D" w:rsidP="001A3C49">
      <w:pPr>
        <w:spacing w:after="0"/>
        <w:jc w:val="both"/>
        <w:rPr>
          <w:rFonts w:asciiTheme="majorHAnsi" w:hAnsiTheme="majorHAnsi"/>
          <w:sz w:val="24"/>
          <w:szCs w:val="24"/>
        </w:rPr>
      </w:pPr>
      <w:r>
        <w:rPr>
          <w:rFonts w:asciiTheme="majorHAnsi" w:hAnsiTheme="majorHAnsi"/>
          <w:sz w:val="24"/>
          <w:szCs w:val="24"/>
        </w:rPr>
        <w:t>The second day</w:t>
      </w:r>
      <w:r w:rsidRPr="003A5BA3">
        <w:rPr>
          <w:rFonts w:asciiTheme="majorHAnsi" w:hAnsiTheme="majorHAnsi"/>
          <w:sz w:val="24"/>
          <w:szCs w:val="24"/>
        </w:rPr>
        <w:t xml:space="preserve"> of the workshop focused on climate change impacts and adaptation issues. </w:t>
      </w:r>
      <w:r>
        <w:rPr>
          <w:rFonts w:asciiTheme="majorHAnsi" w:hAnsiTheme="majorHAnsi"/>
          <w:sz w:val="24"/>
          <w:szCs w:val="24"/>
        </w:rPr>
        <w:t xml:space="preserve">The </w:t>
      </w:r>
      <w:r w:rsidRPr="001133CF">
        <w:rPr>
          <w:rFonts w:asciiTheme="majorHAnsi" w:hAnsiTheme="majorHAnsi"/>
          <w:sz w:val="24"/>
          <w:szCs w:val="24"/>
        </w:rPr>
        <w:t xml:space="preserve">sessions had similar topics repeated </w:t>
      </w:r>
      <w:r w:rsidR="001E4ECE">
        <w:rPr>
          <w:rFonts w:asciiTheme="majorHAnsi" w:hAnsiTheme="majorHAnsi"/>
          <w:sz w:val="24"/>
          <w:szCs w:val="24"/>
        </w:rPr>
        <w:t xml:space="preserve">by participants </w:t>
      </w:r>
      <w:r w:rsidRPr="001133CF">
        <w:rPr>
          <w:rFonts w:asciiTheme="majorHAnsi" w:hAnsiTheme="majorHAnsi"/>
          <w:sz w:val="24"/>
          <w:szCs w:val="24"/>
        </w:rPr>
        <w:t>over the course of the day</w:t>
      </w:r>
      <w:r w:rsidRPr="00AF407D">
        <w:rPr>
          <w:rFonts w:asciiTheme="majorHAnsi" w:hAnsiTheme="majorHAnsi"/>
          <w:sz w:val="24"/>
          <w:szCs w:val="24"/>
        </w:rPr>
        <w:t xml:space="preserve"> including</w:t>
      </w:r>
      <w:r w:rsidR="00D537F1">
        <w:rPr>
          <w:rFonts w:asciiTheme="majorHAnsi" w:hAnsiTheme="majorHAnsi"/>
          <w:sz w:val="24"/>
          <w:szCs w:val="24"/>
        </w:rPr>
        <w:t>:</w:t>
      </w:r>
      <w:r>
        <w:rPr>
          <w:rFonts w:asciiTheme="majorHAnsi" w:hAnsiTheme="majorHAnsi"/>
          <w:sz w:val="24"/>
          <w:szCs w:val="24"/>
        </w:rPr>
        <w:t xml:space="preserve"> increased pl</w:t>
      </w:r>
      <w:r w:rsidRPr="004A45C2">
        <w:rPr>
          <w:rFonts w:asciiTheme="majorHAnsi" w:hAnsiTheme="majorHAnsi"/>
          <w:sz w:val="24"/>
          <w:szCs w:val="24"/>
        </w:rPr>
        <w:t>anning, communication</w:t>
      </w:r>
      <w:r>
        <w:rPr>
          <w:rFonts w:asciiTheme="majorHAnsi" w:hAnsiTheme="majorHAnsi"/>
          <w:sz w:val="24"/>
          <w:szCs w:val="24"/>
        </w:rPr>
        <w:t>, support</w:t>
      </w:r>
      <w:r w:rsidRPr="004A45C2">
        <w:rPr>
          <w:rFonts w:asciiTheme="majorHAnsi" w:hAnsiTheme="majorHAnsi"/>
          <w:sz w:val="24"/>
          <w:szCs w:val="24"/>
        </w:rPr>
        <w:t xml:space="preserve"> and funding for research, </w:t>
      </w:r>
      <w:r>
        <w:rPr>
          <w:rFonts w:asciiTheme="majorHAnsi" w:hAnsiTheme="majorHAnsi"/>
          <w:sz w:val="24"/>
          <w:szCs w:val="24"/>
        </w:rPr>
        <w:t xml:space="preserve">community-based </w:t>
      </w:r>
      <w:r w:rsidRPr="004A45C2">
        <w:rPr>
          <w:rFonts w:asciiTheme="majorHAnsi" w:hAnsiTheme="majorHAnsi"/>
          <w:sz w:val="24"/>
          <w:szCs w:val="24"/>
        </w:rPr>
        <w:t>monitoring work</w:t>
      </w:r>
      <w:r>
        <w:rPr>
          <w:rFonts w:asciiTheme="majorHAnsi" w:hAnsiTheme="majorHAnsi"/>
          <w:sz w:val="24"/>
          <w:szCs w:val="24"/>
        </w:rPr>
        <w:t>,</w:t>
      </w:r>
      <w:r w:rsidRPr="004A45C2">
        <w:rPr>
          <w:rFonts w:asciiTheme="majorHAnsi" w:hAnsiTheme="majorHAnsi"/>
          <w:sz w:val="24"/>
          <w:szCs w:val="24"/>
        </w:rPr>
        <w:t xml:space="preserve"> and </w:t>
      </w:r>
      <w:r>
        <w:rPr>
          <w:rFonts w:asciiTheme="majorHAnsi" w:hAnsiTheme="majorHAnsi"/>
          <w:sz w:val="24"/>
          <w:szCs w:val="24"/>
        </w:rPr>
        <w:t>building resilient communities</w:t>
      </w:r>
      <w:r w:rsidR="00D537F1">
        <w:rPr>
          <w:rFonts w:asciiTheme="majorHAnsi" w:hAnsiTheme="majorHAnsi"/>
          <w:sz w:val="24"/>
          <w:szCs w:val="24"/>
        </w:rPr>
        <w:t>;</w:t>
      </w:r>
      <w:r>
        <w:rPr>
          <w:rFonts w:asciiTheme="majorHAnsi" w:hAnsiTheme="majorHAnsi"/>
          <w:sz w:val="24"/>
          <w:szCs w:val="24"/>
        </w:rPr>
        <w:t xml:space="preserve"> and the important role traditional knowledge plays in </w:t>
      </w:r>
      <w:r w:rsidRPr="00F05450">
        <w:rPr>
          <w:rFonts w:asciiTheme="majorHAnsi" w:hAnsiTheme="majorHAnsi"/>
          <w:sz w:val="24"/>
          <w:szCs w:val="24"/>
        </w:rPr>
        <w:t>understan</w:t>
      </w:r>
      <w:r>
        <w:rPr>
          <w:rFonts w:asciiTheme="majorHAnsi" w:hAnsiTheme="majorHAnsi"/>
          <w:sz w:val="24"/>
          <w:szCs w:val="24"/>
        </w:rPr>
        <w:t>ding the effects of climate change.</w:t>
      </w:r>
    </w:p>
    <w:p w:rsidR="00281E4D" w:rsidRDefault="00281E4D" w:rsidP="001A3C49">
      <w:pPr>
        <w:spacing w:after="0"/>
        <w:jc w:val="both"/>
        <w:rPr>
          <w:rFonts w:asciiTheme="majorHAnsi" w:hAnsiTheme="majorHAnsi"/>
          <w:sz w:val="24"/>
          <w:szCs w:val="24"/>
        </w:rPr>
      </w:pPr>
    </w:p>
    <w:p w:rsidR="00281E4D" w:rsidRDefault="001F43E6">
      <w:pPr>
        <w:jc w:val="both"/>
        <w:rPr>
          <w:rFonts w:asciiTheme="majorHAnsi" w:hAnsiTheme="majorHAnsi"/>
          <w:sz w:val="24"/>
          <w:szCs w:val="24"/>
        </w:rPr>
      </w:pPr>
      <w:r w:rsidRPr="00AF407D">
        <w:rPr>
          <w:rFonts w:asciiTheme="majorHAnsi" w:hAnsiTheme="majorHAnsi"/>
          <w:sz w:val="24"/>
          <w:szCs w:val="24"/>
        </w:rPr>
        <w:t xml:space="preserve">Environment and Natural Resources led the fourth session </w:t>
      </w:r>
      <w:r>
        <w:rPr>
          <w:rFonts w:asciiTheme="majorHAnsi" w:hAnsiTheme="majorHAnsi"/>
          <w:sz w:val="24"/>
          <w:szCs w:val="24"/>
        </w:rPr>
        <w:t>and explained</w:t>
      </w:r>
      <w:r w:rsidRPr="00AF407D">
        <w:rPr>
          <w:rFonts w:asciiTheme="majorHAnsi" w:hAnsiTheme="majorHAnsi"/>
          <w:sz w:val="24"/>
          <w:szCs w:val="24"/>
        </w:rPr>
        <w:t xml:space="preserve"> climate change impacts, knowledge, monitoring and assessments.</w:t>
      </w:r>
      <w:r w:rsidRPr="00657243">
        <w:rPr>
          <w:rFonts w:asciiTheme="majorHAnsi" w:hAnsiTheme="majorHAnsi"/>
          <w:sz w:val="24"/>
          <w:szCs w:val="24"/>
        </w:rPr>
        <w:t xml:space="preserve"> </w:t>
      </w:r>
      <w:r>
        <w:rPr>
          <w:rFonts w:asciiTheme="majorHAnsi" w:hAnsiTheme="majorHAnsi"/>
          <w:sz w:val="24"/>
          <w:szCs w:val="24"/>
        </w:rPr>
        <w:t xml:space="preserve"> </w:t>
      </w:r>
      <w:r w:rsidR="00792AA1" w:rsidRPr="00960E38">
        <w:rPr>
          <w:rFonts w:asciiTheme="majorHAnsi" w:hAnsiTheme="majorHAnsi"/>
          <w:sz w:val="24"/>
          <w:szCs w:val="24"/>
        </w:rPr>
        <w:t>During the discussions, participants noted various locally observed climate change impacts in the region</w:t>
      </w:r>
      <w:r w:rsidR="00792AA1">
        <w:rPr>
          <w:rFonts w:asciiTheme="majorHAnsi" w:hAnsiTheme="majorHAnsi"/>
          <w:sz w:val="24"/>
          <w:szCs w:val="24"/>
        </w:rPr>
        <w:t xml:space="preserve">, and provided suggestions for priority areas of future risk and vulnerability assessments. Additionally, it was </w:t>
      </w:r>
      <w:r w:rsidR="00D714FE">
        <w:rPr>
          <w:rFonts w:asciiTheme="majorHAnsi" w:hAnsiTheme="majorHAnsi"/>
          <w:sz w:val="24"/>
          <w:szCs w:val="24"/>
        </w:rPr>
        <w:t>stated</w:t>
      </w:r>
      <w:r w:rsidR="00792AA1">
        <w:rPr>
          <w:rFonts w:asciiTheme="majorHAnsi" w:hAnsiTheme="majorHAnsi"/>
          <w:sz w:val="24"/>
          <w:szCs w:val="24"/>
        </w:rPr>
        <w:t xml:space="preserve"> that communities could be strengthened through youth with traditional knowledge and on the land training. </w:t>
      </w:r>
    </w:p>
    <w:p w:rsidR="001F43E6" w:rsidRDefault="001F43E6" w:rsidP="001F43E6">
      <w:pPr>
        <w:jc w:val="both"/>
        <w:rPr>
          <w:rFonts w:asciiTheme="majorHAnsi" w:hAnsiTheme="majorHAnsi"/>
          <w:sz w:val="24"/>
          <w:szCs w:val="24"/>
        </w:rPr>
      </w:pPr>
      <w:r w:rsidRPr="00657243">
        <w:rPr>
          <w:rFonts w:asciiTheme="majorHAnsi" w:hAnsiTheme="majorHAnsi"/>
          <w:sz w:val="24"/>
          <w:szCs w:val="24"/>
        </w:rPr>
        <w:t>The final session explored the concepts of climate change adaptation and resilience.</w:t>
      </w:r>
      <w:r>
        <w:rPr>
          <w:rFonts w:asciiTheme="majorHAnsi" w:hAnsiTheme="majorHAnsi"/>
          <w:sz w:val="24"/>
          <w:szCs w:val="24"/>
        </w:rPr>
        <w:t xml:space="preserve"> </w:t>
      </w:r>
      <w:r w:rsidR="00792AA1">
        <w:rPr>
          <w:rFonts w:asciiTheme="majorHAnsi" w:hAnsiTheme="majorHAnsi"/>
          <w:sz w:val="24"/>
          <w:szCs w:val="24"/>
        </w:rPr>
        <w:t>The breakout groups identified positive and negative climate change impacts, with overall concern for the future of mining operations in the NWT, and a desire to ensure industry’s impact on the environment is limited.  To build resilient communities</w:t>
      </w:r>
      <w:r w:rsidR="00D537F1">
        <w:rPr>
          <w:rFonts w:asciiTheme="majorHAnsi" w:hAnsiTheme="majorHAnsi"/>
          <w:sz w:val="24"/>
          <w:szCs w:val="24"/>
        </w:rPr>
        <w:t xml:space="preserve"> and improve climate action</w:t>
      </w:r>
      <w:r w:rsidR="00FA1197">
        <w:rPr>
          <w:rFonts w:asciiTheme="majorHAnsi" w:hAnsiTheme="majorHAnsi"/>
          <w:sz w:val="24"/>
          <w:szCs w:val="24"/>
        </w:rPr>
        <w:t xml:space="preserve"> in the NWT</w:t>
      </w:r>
      <w:r w:rsidR="00792AA1">
        <w:rPr>
          <w:rFonts w:asciiTheme="majorHAnsi" w:hAnsiTheme="majorHAnsi"/>
          <w:sz w:val="24"/>
          <w:szCs w:val="24"/>
        </w:rPr>
        <w:t>, p</w:t>
      </w:r>
      <w:r w:rsidR="00792AA1" w:rsidRPr="00F05450">
        <w:rPr>
          <w:rFonts w:asciiTheme="majorHAnsi" w:hAnsiTheme="majorHAnsi"/>
          <w:sz w:val="24"/>
          <w:szCs w:val="24"/>
        </w:rPr>
        <w:t>articipants</w:t>
      </w:r>
      <w:r w:rsidR="00792AA1">
        <w:rPr>
          <w:rFonts w:asciiTheme="majorHAnsi" w:hAnsiTheme="majorHAnsi"/>
          <w:sz w:val="24"/>
          <w:szCs w:val="24"/>
        </w:rPr>
        <w:t xml:space="preserve"> </w:t>
      </w:r>
      <w:r w:rsidR="00D537F1">
        <w:rPr>
          <w:rFonts w:asciiTheme="majorHAnsi" w:hAnsiTheme="majorHAnsi"/>
          <w:sz w:val="24"/>
          <w:szCs w:val="24"/>
        </w:rPr>
        <w:t>felt</w:t>
      </w:r>
      <w:r w:rsidR="00792AA1">
        <w:rPr>
          <w:rFonts w:asciiTheme="majorHAnsi" w:hAnsiTheme="majorHAnsi"/>
          <w:sz w:val="24"/>
          <w:szCs w:val="24"/>
        </w:rPr>
        <w:t xml:space="preserve"> that </w:t>
      </w:r>
      <w:r w:rsidR="00D537F1">
        <w:rPr>
          <w:rFonts w:asciiTheme="majorHAnsi" w:hAnsiTheme="majorHAnsi"/>
          <w:sz w:val="24"/>
          <w:szCs w:val="24"/>
        </w:rPr>
        <w:t xml:space="preserve">leadership from within the </w:t>
      </w:r>
      <w:r w:rsidR="00792AA1" w:rsidRPr="00F05450">
        <w:rPr>
          <w:rFonts w:asciiTheme="majorHAnsi" w:hAnsiTheme="majorHAnsi"/>
          <w:sz w:val="24"/>
          <w:szCs w:val="24"/>
        </w:rPr>
        <w:t>government and private</w:t>
      </w:r>
      <w:r w:rsidR="00D537F1">
        <w:rPr>
          <w:rFonts w:asciiTheme="majorHAnsi" w:hAnsiTheme="majorHAnsi"/>
          <w:sz w:val="24"/>
          <w:szCs w:val="24"/>
        </w:rPr>
        <w:t xml:space="preserve"> sectors was necessary</w:t>
      </w:r>
      <w:r w:rsidR="00FA1197">
        <w:rPr>
          <w:rFonts w:asciiTheme="majorHAnsi" w:hAnsiTheme="majorHAnsi"/>
          <w:sz w:val="24"/>
          <w:szCs w:val="24"/>
        </w:rPr>
        <w:t>. Additionally</w:t>
      </w:r>
      <w:r w:rsidR="00582AA6">
        <w:rPr>
          <w:rFonts w:asciiTheme="majorHAnsi" w:hAnsiTheme="majorHAnsi"/>
          <w:sz w:val="24"/>
          <w:szCs w:val="24"/>
        </w:rPr>
        <w:t>,</w:t>
      </w:r>
      <w:r w:rsidR="00FA1197">
        <w:rPr>
          <w:rFonts w:asciiTheme="majorHAnsi" w:hAnsiTheme="majorHAnsi"/>
          <w:sz w:val="24"/>
          <w:szCs w:val="24"/>
        </w:rPr>
        <w:t xml:space="preserve"> expanding the social security net, designing climate change resistant infrastructure (e.g.</w:t>
      </w:r>
      <w:r w:rsidR="001E4ECE">
        <w:rPr>
          <w:rFonts w:asciiTheme="majorHAnsi" w:hAnsiTheme="majorHAnsi"/>
          <w:sz w:val="24"/>
          <w:szCs w:val="24"/>
        </w:rPr>
        <w:t>,</w:t>
      </w:r>
      <w:r w:rsidR="00FA1197">
        <w:rPr>
          <w:rFonts w:asciiTheme="majorHAnsi" w:hAnsiTheme="majorHAnsi"/>
          <w:sz w:val="24"/>
          <w:szCs w:val="24"/>
        </w:rPr>
        <w:t xml:space="preserve"> all-season roads) and recognizing opportunities presented by climate change were </w:t>
      </w:r>
      <w:r w:rsidR="00582AA6">
        <w:rPr>
          <w:rFonts w:asciiTheme="majorHAnsi" w:hAnsiTheme="majorHAnsi"/>
          <w:sz w:val="24"/>
          <w:szCs w:val="24"/>
        </w:rPr>
        <w:t xml:space="preserve">actions and ideas that participants felt would increase the climate </w:t>
      </w:r>
      <w:r w:rsidR="00FA1197">
        <w:rPr>
          <w:rFonts w:asciiTheme="majorHAnsi" w:hAnsiTheme="majorHAnsi"/>
          <w:sz w:val="24"/>
          <w:szCs w:val="24"/>
        </w:rPr>
        <w:t>resiliency</w:t>
      </w:r>
      <w:r w:rsidR="00582AA6">
        <w:rPr>
          <w:rFonts w:asciiTheme="majorHAnsi" w:hAnsiTheme="majorHAnsi"/>
          <w:sz w:val="24"/>
          <w:szCs w:val="24"/>
        </w:rPr>
        <w:t xml:space="preserve"> of</w:t>
      </w:r>
      <w:r w:rsidR="00FA1197">
        <w:rPr>
          <w:rFonts w:asciiTheme="majorHAnsi" w:hAnsiTheme="majorHAnsi"/>
          <w:sz w:val="24"/>
          <w:szCs w:val="24"/>
        </w:rPr>
        <w:t xml:space="preserve"> the NWT.</w:t>
      </w:r>
    </w:p>
    <w:p w:rsidR="002734A3" w:rsidRDefault="001F43E6" w:rsidP="002734A3">
      <w:pPr>
        <w:spacing w:after="0"/>
        <w:jc w:val="both"/>
      </w:pPr>
      <w:r w:rsidRPr="00C65BB2">
        <w:rPr>
          <w:rFonts w:asciiTheme="majorHAnsi" w:hAnsiTheme="majorHAnsi"/>
          <w:sz w:val="24"/>
          <w:szCs w:val="24"/>
        </w:rPr>
        <w:t xml:space="preserve">With the feedback received through the engagement process, the GNWT and their federal partners will continue improving and developing the various strategies that will guide energy and climate change issues moving forward. </w:t>
      </w:r>
      <w:r w:rsidRPr="00A70043">
        <w:rPr>
          <w:rFonts w:asciiTheme="majorHAnsi" w:hAnsiTheme="majorHAnsi"/>
          <w:sz w:val="24"/>
          <w:szCs w:val="24"/>
        </w:rPr>
        <w:t xml:space="preserve"> </w:t>
      </w:r>
    </w:p>
    <w:p w:rsidR="002734A3" w:rsidRDefault="002734A3" w:rsidP="002734A3">
      <w:pPr>
        <w:spacing w:after="0"/>
        <w:jc w:val="both"/>
      </w:pPr>
    </w:p>
    <w:p w:rsidR="002734A3" w:rsidRDefault="002734A3" w:rsidP="002734A3">
      <w:pPr>
        <w:spacing w:after="0"/>
        <w:jc w:val="both"/>
        <w:rPr>
          <w:sz w:val="32"/>
          <w:szCs w:val="32"/>
        </w:rPr>
        <w:sectPr w:rsidR="002734A3" w:rsidSect="00AF7E81">
          <w:footerReference w:type="default" r:id="rId11"/>
          <w:pgSz w:w="12240" w:h="15840"/>
          <w:pgMar w:top="1440" w:right="1440" w:bottom="1440" w:left="1440" w:header="720" w:footer="720" w:gutter="0"/>
          <w:pgNumType w:fmt="lowerRoman" w:start="1"/>
          <w:cols w:space="720"/>
          <w:docGrid w:linePitch="360"/>
        </w:sectPr>
      </w:pPr>
    </w:p>
    <w:p w:rsidR="00436CBD" w:rsidRDefault="00D37730" w:rsidP="00436CBD">
      <w:pPr>
        <w:jc w:val="center"/>
        <w:rPr>
          <w:b/>
          <w:sz w:val="32"/>
          <w:szCs w:val="32"/>
        </w:rPr>
      </w:pPr>
      <w:r>
        <w:rPr>
          <w:b/>
          <w:sz w:val="32"/>
          <w:szCs w:val="32"/>
        </w:rPr>
        <w:lastRenderedPageBreak/>
        <w:t>TABLE OF CONTENTS</w:t>
      </w:r>
    </w:p>
    <w:p w:rsidR="00E208F5" w:rsidRDefault="00E208F5" w:rsidP="00E208F5">
      <w:pPr>
        <w:jc w:val="both"/>
        <w:rPr>
          <w:b/>
          <w:sz w:val="24"/>
          <w:szCs w:val="24"/>
        </w:rPr>
      </w:pPr>
    </w:p>
    <w:p w:rsidR="00D37730" w:rsidRPr="00E208F5" w:rsidRDefault="00E208F5" w:rsidP="00E208F5">
      <w:pPr>
        <w:jc w:val="both"/>
        <w:rPr>
          <w:b/>
          <w:sz w:val="24"/>
          <w:szCs w:val="24"/>
        </w:rPr>
      </w:pPr>
      <w:r>
        <w:rPr>
          <w:b/>
          <w:sz w:val="24"/>
          <w:szCs w:val="24"/>
        </w:rPr>
        <w:t>EXECUTIVE SUMMARY</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t>.</w:t>
      </w:r>
      <w:r>
        <w:rPr>
          <w:b/>
          <w:sz w:val="24"/>
          <w:szCs w:val="24"/>
        </w:rPr>
        <w:tab/>
      </w:r>
      <w:proofErr w:type="gramStart"/>
      <w:r>
        <w:rPr>
          <w:b/>
          <w:sz w:val="24"/>
          <w:szCs w:val="24"/>
        </w:rPr>
        <w:t>i</w:t>
      </w:r>
      <w:proofErr w:type="gramEnd"/>
    </w:p>
    <w:p w:rsidR="00D37730" w:rsidRPr="00D37730" w:rsidRDefault="00D37730" w:rsidP="00D37730">
      <w:pPr>
        <w:pStyle w:val="ListParagraph"/>
        <w:numPr>
          <w:ilvl w:val="0"/>
          <w:numId w:val="1"/>
        </w:numPr>
        <w:jc w:val="both"/>
        <w:rPr>
          <w:b/>
          <w:sz w:val="24"/>
          <w:szCs w:val="24"/>
        </w:rPr>
      </w:pPr>
      <w:r w:rsidRPr="00D37730">
        <w:rPr>
          <w:b/>
          <w:sz w:val="24"/>
          <w:szCs w:val="24"/>
        </w:rPr>
        <w:t>INTRODUCTION</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1</w:t>
      </w:r>
    </w:p>
    <w:p w:rsidR="00D37730" w:rsidRPr="001A3C49" w:rsidRDefault="00AA4B44" w:rsidP="00D37730">
      <w:pPr>
        <w:pStyle w:val="ListParagraph"/>
        <w:numPr>
          <w:ilvl w:val="1"/>
          <w:numId w:val="1"/>
        </w:numPr>
        <w:jc w:val="both"/>
        <w:rPr>
          <w:rFonts w:asciiTheme="majorHAnsi" w:hAnsiTheme="majorHAnsi"/>
          <w:sz w:val="24"/>
          <w:szCs w:val="24"/>
        </w:rPr>
      </w:pPr>
      <w:r w:rsidRPr="001A3C49">
        <w:rPr>
          <w:rFonts w:asciiTheme="majorHAnsi" w:hAnsiTheme="majorHAnsi"/>
          <w:sz w:val="24"/>
          <w:szCs w:val="24"/>
        </w:rPr>
        <w:t xml:space="preserve">Workshop </w:t>
      </w:r>
      <w:r w:rsidR="00603929" w:rsidRPr="001A3C49">
        <w:rPr>
          <w:rFonts w:asciiTheme="majorHAnsi" w:hAnsiTheme="majorHAnsi"/>
          <w:sz w:val="24"/>
          <w:szCs w:val="24"/>
        </w:rPr>
        <w:t>Objectives</w:t>
      </w:r>
      <w:r w:rsidRPr="001A3C49">
        <w:rPr>
          <w:rFonts w:asciiTheme="majorHAnsi" w:hAnsiTheme="majorHAnsi"/>
          <w:sz w:val="24"/>
          <w:szCs w:val="24"/>
        </w:rPr>
        <w:t xml:space="preserve"> </w:t>
      </w:r>
      <w:r w:rsidR="00E208F5" w:rsidRPr="001A3C49">
        <w:rPr>
          <w:rFonts w:asciiTheme="majorHAnsi" w:hAnsiTheme="majorHAnsi"/>
          <w:sz w:val="24"/>
          <w:szCs w:val="24"/>
        </w:rPr>
        <w:t>and Agenda</w:t>
      </w:r>
      <w:r w:rsidR="00E208F5" w:rsidRPr="001A3C49">
        <w:rPr>
          <w:rFonts w:asciiTheme="majorHAnsi" w:hAnsiTheme="majorHAnsi"/>
          <w:sz w:val="24"/>
          <w:szCs w:val="24"/>
        </w:rPr>
        <w:tab/>
        <w:t>.</w:t>
      </w:r>
      <w:r w:rsidR="00E208F5" w:rsidRPr="001A3C49">
        <w:rPr>
          <w:rFonts w:asciiTheme="majorHAnsi" w:hAnsiTheme="majorHAnsi"/>
          <w:sz w:val="24"/>
          <w:szCs w:val="24"/>
        </w:rPr>
        <w:tab/>
        <w:t>.</w:t>
      </w:r>
      <w:r w:rsidR="00E208F5" w:rsidRPr="001A3C49">
        <w:rPr>
          <w:rFonts w:asciiTheme="majorHAnsi" w:hAnsiTheme="majorHAnsi"/>
          <w:sz w:val="24"/>
          <w:szCs w:val="24"/>
        </w:rPr>
        <w:tab/>
        <w:t>.</w:t>
      </w:r>
      <w:r w:rsidR="00E208F5" w:rsidRPr="001A3C49">
        <w:rPr>
          <w:rFonts w:asciiTheme="majorHAnsi" w:hAnsiTheme="majorHAnsi"/>
          <w:sz w:val="24"/>
          <w:szCs w:val="24"/>
        </w:rPr>
        <w:tab/>
        <w:t>.</w:t>
      </w:r>
      <w:r w:rsidR="00E208F5" w:rsidRPr="001A3C49">
        <w:rPr>
          <w:rFonts w:asciiTheme="majorHAnsi" w:hAnsiTheme="majorHAnsi"/>
          <w:sz w:val="24"/>
          <w:szCs w:val="24"/>
        </w:rPr>
        <w:tab/>
        <w:t>.</w:t>
      </w:r>
      <w:r w:rsidR="00E208F5" w:rsidRPr="001A3C49">
        <w:rPr>
          <w:rFonts w:asciiTheme="majorHAnsi" w:hAnsiTheme="majorHAnsi"/>
          <w:sz w:val="24"/>
          <w:szCs w:val="24"/>
        </w:rPr>
        <w:tab/>
      </w:r>
      <w:r w:rsidR="002F3257" w:rsidRPr="001A3C49">
        <w:rPr>
          <w:rFonts w:asciiTheme="majorHAnsi" w:hAnsiTheme="majorHAnsi"/>
          <w:sz w:val="24"/>
          <w:szCs w:val="24"/>
        </w:rPr>
        <w:t>1</w:t>
      </w:r>
    </w:p>
    <w:p w:rsidR="00E208F5" w:rsidRPr="001A3C49" w:rsidRDefault="00E208F5" w:rsidP="00D37730">
      <w:pPr>
        <w:pStyle w:val="ListParagraph"/>
        <w:numPr>
          <w:ilvl w:val="1"/>
          <w:numId w:val="1"/>
        </w:numPr>
        <w:jc w:val="both"/>
        <w:rPr>
          <w:rFonts w:asciiTheme="majorHAnsi" w:hAnsiTheme="majorHAnsi"/>
          <w:sz w:val="24"/>
          <w:szCs w:val="24"/>
        </w:rPr>
      </w:pPr>
      <w:r w:rsidRPr="001A3C49">
        <w:rPr>
          <w:rFonts w:asciiTheme="majorHAnsi" w:hAnsiTheme="majorHAnsi"/>
          <w:sz w:val="24"/>
          <w:szCs w:val="24"/>
        </w:rPr>
        <w:t>Workshop Participants</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r>
      <w:r w:rsidR="00603929" w:rsidRPr="001A3C49">
        <w:rPr>
          <w:rFonts w:asciiTheme="majorHAnsi" w:hAnsiTheme="majorHAnsi"/>
          <w:sz w:val="24"/>
          <w:szCs w:val="24"/>
        </w:rPr>
        <w:t>2</w:t>
      </w:r>
    </w:p>
    <w:p w:rsidR="004D4811" w:rsidRPr="001A3C49" w:rsidRDefault="004D4811" w:rsidP="00D37730">
      <w:pPr>
        <w:pStyle w:val="ListParagraph"/>
        <w:numPr>
          <w:ilvl w:val="1"/>
          <w:numId w:val="1"/>
        </w:numPr>
        <w:jc w:val="both"/>
        <w:rPr>
          <w:rFonts w:asciiTheme="majorHAnsi" w:hAnsiTheme="majorHAnsi"/>
          <w:sz w:val="24"/>
          <w:szCs w:val="24"/>
        </w:rPr>
      </w:pPr>
      <w:r w:rsidRPr="001A3C49">
        <w:rPr>
          <w:rFonts w:asciiTheme="majorHAnsi" w:hAnsiTheme="majorHAnsi"/>
          <w:sz w:val="24"/>
          <w:szCs w:val="24"/>
        </w:rPr>
        <w:t>Energy Site Tour</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2</w:t>
      </w:r>
    </w:p>
    <w:p w:rsidR="002F3257" w:rsidRPr="001A3C49" w:rsidRDefault="002F3257" w:rsidP="00D37730">
      <w:pPr>
        <w:pStyle w:val="ListParagraph"/>
        <w:numPr>
          <w:ilvl w:val="1"/>
          <w:numId w:val="1"/>
        </w:numPr>
        <w:jc w:val="both"/>
        <w:rPr>
          <w:rFonts w:asciiTheme="majorHAnsi" w:hAnsiTheme="majorHAnsi"/>
          <w:sz w:val="24"/>
          <w:szCs w:val="24"/>
        </w:rPr>
      </w:pPr>
      <w:r w:rsidRPr="001A3C49">
        <w:rPr>
          <w:rFonts w:asciiTheme="majorHAnsi" w:hAnsiTheme="majorHAnsi"/>
          <w:sz w:val="24"/>
          <w:szCs w:val="24"/>
        </w:rPr>
        <w:t>Public Information Session</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r>
      <w:r w:rsidR="00603929" w:rsidRPr="001A3C49">
        <w:rPr>
          <w:rFonts w:asciiTheme="majorHAnsi" w:hAnsiTheme="majorHAnsi"/>
          <w:sz w:val="24"/>
          <w:szCs w:val="24"/>
        </w:rPr>
        <w:t>2</w:t>
      </w:r>
    </w:p>
    <w:p w:rsidR="00D37730" w:rsidRPr="00D37730" w:rsidRDefault="00D37730" w:rsidP="00D37730">
      <w:pPr>
        <w:pStyle w:val="ListParagraph"/>
        <w:ind w:left="1440"/>
        <w:jc w:val="both"/>
        <w:rPr>
          <w:b/>
          <w:sz w:val="24"/>
          <w:szCs w:val="24"/>
        </w:rPr>
      </w:pPr>
    </w:p>
    <w:p w:rsidR="00D37730" w:rsidRPr="00D37730" w:rsidRDefault="00D37730" w:rsidP="00D37730">
      <w:pPr>
        <w:pStyle w:val="ListParagraph"/>
        <w:numPr>
          <w:ilvl w:val="0"/>
          <w:numId w:val="1"/>
        </w:numPr>
        <w:jc w:val="both"/>
        <w:rPr>
          <w:b/>
          <w:sz w:val="24"/>
          <w:szCs w:val="24"/>
        </w:rPr>
      </w:pPr>
      <w:r w:rsidRPr="00D37730">
        <w:rPr>
          <w:b/>
          <w:sz w:val="24"/>
          <w:szCs w:val="24"/>
        </w:rPr>
        <w:t>WORKSHOP RESULTS</w:t>
      </w:r>
      <w:r w:rsidR="00E208F5">
        <w:rPr>
          <w:b/>
          <w:sz w:val="24"/>
          <w:szCs w:val="24"/>
        </w:rPr>
        <w:tab/>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t>.</w:t>
      </w:r>
      <w:r w:rsidR="00E208F5">
        <w:rPr>
          <w:b/>
          <w:sz w:val="24"/>
          <w:szCs w:val="24"/>
        </w:rPr>
        <w:tab/>
      </w:r>
      <w:r w:rsidR="00624442">
        <w:rPr>
          <w:b/>
          <w:sz w:val="24"/>
          <w:szCs w:val="24"/>
        </w:rPr>
        <w:t>3</w:t>
      </w:r>
    </w:p>
    <w:p w:rsidR="00D37730" w:rsidRPr="001A3C49" w:rsidRDefault="00024EBF" w:rsidP="0035791D">
      <w:pPr>
        <w:pStyle w:val="ListParagraph"/>
        <w:numPr>
          <w:ilvl w:val="1"/>
          <w:numId w:val="1"/>
        </w:numPr>
        <w:spacing w:after="0"/>
        <w:jc w:val="both"/>
        <w:rPr>
          <w:rFonts w:asciiTheme="majorHAnsi" w:hAnsiTheme="majorHAnsi"/>
          <w:sz w:val="24"/>
          <w:szCs w:val="24"/>
        </w:rPr>
      </w:pPr>
      <w:r w:rsidRPr="001A3C49">
        <w:rPr>
          <w:rFonts w:asciiTheme="majorHAnsi" w:hAnsiTheme="majorHAnsi"/>
          <w:sz w:val="24"/>
          <w:szCs w:val="24"/>
        </w:rPr>
        <w:t>Day 1: Energy</w:t>
      </w:r>
      <w:r w:rsidR="00E208F5" w:rsidRPr="001A3C49">
        <w:rPr>
          <w:rFonts w:asciiTheme="majorHAnsi" w:hAnsiTheme="majorHAnsi"/>
          <w:sz w:val="24"/>
          <w:szCs w:val="24"/>
        </w:rPr>
        <w:tab/>
      </w:r>
      <w:r w:rsidR="0035791D" w:rsidRPr="001A3C49">
        <w:rPr>
          <w:rFonts w:asciiTheme="majorHAnsi" w:hAnsiTheme="majorHAnsi"/>
          <w:sz w:val="24"/>
          <w:szCs w:val="24"/>
        </w:rPr>
        <w:t>Strategy</w:t>
      </w:r>
      <w:r w:rsidR="00E208F5" w:rsidRPr="001A3C49">
        <w:rPr>
          <w:rFonts w:asciiTheme="majorHAnsi" w:hAnsiTheme="majorHAnsi"/>
          <w:sz w:val="24"/>
          <w:szCs w:val="24"/>
        </w:rPr>
        <w:tab/>
      </w:r>
      <w:r w:rsidRPr="001A3C49">
        <w:rPr>
          <w:rFonts w:asciiTheme="majorHAnsi" w:hAnsiTheme="majorHAnsi"/>
          <w:sz w:val="24"/>
          <w:szCs w:val="24"/>
        </w:rPr>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t>.</w:t>
      </w:r>
      <w:r w:rsidRPr="001A3C49">
        <w:rPr>
          <w:rFonts w:asciiTheme="majorHAnsi" w:hAnsiTheme="majorHAnsi"/>
          <w:sz w:val="24"/>
          <w:szCs w:val="24"/>
        </w:rPr>
        <w:tab/>
      </w:r>
      <w:r w:rsidR="00603929" w:rsidRPr="001A3C49">
        <w:rPr>
          <w:rFonts w:asciiTheme="majorHAnsi" w:hAnsiTheme="majorHAnsi"/>
          <w:sz w:val="24"/>
          <w:szCs w:val="24"/>
        </w:rPr>
        <w:t>3</w:t>
      </w:r>
    </w:p>
    <w:p w:rsidR="0035791D" w:rsidRPr="001A3C49" w:rsidRDefault="0035791D" w:rsidP="0035791D">
      <w:pPr>
        <w:spacing w:after="0"/>
        <w:ind w:left="1440"/>
        <w:jc w:val="both"/>
        <w:rPr>
          <w:rFonts w:asciiTheme="majorHAnsi" w:hAnsiTheme="majorHAnsi"/>
          <w:sz w:val="24"/>
          <w:szCs w:val="24"/>
        </w:rPr>
      </w:pPr>
      <w:r w:rsidRPr="001A3C49">
        <w:rPr>
          <w:rFonts w:asciiTheme="majorHAnsi" w:hAnsiTheme="majorHAnsi"/>
          <w:sz w:val="24"/>
          <w:szCs w:val="24"/>
        </w:rPr>
        <w:t xml:space="preserve">Session #1: </w:t>
      </w:r>
      <w:r w:rsidRPr="001A3C49">
        <w:rPr>
          <w:rFonts w:asciiTheme="majorHAnsi" w:hAnsiTheme="majorHAnsi"/>
          <w:sz w:val="24"/>
          <w:szCs w:val="24"/>
        </w:rPr>
        <w:tab/>
        <w:t>Renewable and Alternative Energy Development</w:t>
      </w:r>
      <w:r w:rsidR="00624442">
        <w:rPr>
          <w:rFonts w:asciiTheme="majorHAnsi" w:hAnsiTheme="majorHAnsi"/>
          <w:sz w:val="24"/>
          <w:szCs w:val="24"/>
        </w:rPr>
        <w:tab/>
      </w:r>
      <w:r w:rsidR="00624442">
        <w:rPr>
          <w:rFonts w:asciiTheme="majorHAnsi" w:hAnsiTheme="majorHAnsi"/>
          <w:sz w:val="24"/>
          <w:szCs w:val="24"/>
        </w:rPr>
        <w:tab/>
      </w:r>
      <w:r w:rsidR="00A22D74" w:rsidRPr="001A3C49">
        <w:rPr>
          <w:rFonts w:asciiTheme="majorHAnsi" w:hAnsiTheme="majorHAnsi"/>
          <w:sz w:val="24"/>
          <w:szCs w:val="24"/>
        </w:rPr>
        <w:t>3</w:t>
      </w:r>
    </w:p>
    <w:p w:rsidR="00D37730" w:rsidRPr="001A3C49" w:rsidRDefault="0035791D" w:rsidP="0035791D">
      <w:pPr>
        <w:spacing w:after="0"/>
        <w:ind w:left="1440"/>
        <w:jc w:val="both"/>
        <w:rPr>
          <w:rFonts w:asciiTheme="majorHAnsi" w:hAnsiTheme="majorHAnsi"/>
          <w:sz w:val="24"/>
          <w:szCs w:val="24"/>
        </w:rPr>
      </w:pPr>
      <w:r w:rsidRPr="001A3C49">
        <w:rPr>
          <w:rFonts w:asciiTheme="majorHAnsi" w:hAnsiTheme="majorHAnsi"/>
          <w:sz w:val="24"/>
          <w:szCs w:val="24"/>
        </w:rPr>
        <w:t>Session #2:</w:t>
      </w:r>
      <w:r w:rsidRPr="001A3C49">
        <w:rPr>
          <w:rFonts w:asciiTheme="majorHAnsi" w:hAnsiTheme="majorHAnsi"/>
          <w:sz w:val="24"/>
          <w:szCs w:val="24"/>
        </w:rPr>
        <w:tab/>
      </w:r>
      <w:r w:rsidR="00D37730" w:rsidRPr="001A3C49">
        <w:rPr>
          <w:rFonts w:asciiTheme="majorHAnsi" w:hAnsiTheme="majorHAnsi"/>
          <w:sz w:val="24"/>
          <w:szCs w:val="24"/>
        </w:rPr>
        <w:t>Energy Efficiency and Conservation Initiatives</w:t>
      </w:r>
      <w:r w:rsidR="00E208F5" w:rsidRPr="001A3C49">
        <w:rPr>
          <w:rFonts w:asciiTheme="majorHAnsi" w:hAnsiTheme="majorHAnsi"/>
          <w:sz w:val="24"/>
          <w:szCs w:val="24"/>
        </w:rPr>
        <w:tab/>
        <w:t>.</w:t>
      </w:r>
      <w:r w:rsidR="00E208F5" w:rsidRPr="001A3C49">
        <w:rPr>
          <w:rFonts w:asciiTheme="majorHAnsi" w:hAnsiTheme="majorHAnsi"/>
          <w:sz w:val="24"/>
          <w:szCs w:val="24"/>
        </w:rPr>
        <w:tab/>
      </w:r>
      <w:r w:rsidR="00A22D74" w:rsidRPr="001A3C49">
        <w:rPr>
          <w:rFonts w:asciiTheme="majorHAnsi" w:hAnsiTheme="majorHAnsi"/>
          <w:sz w:val="24"/>
          <w:szCs w:val="24"/>
        </w:rPr>
        <w:t>4</w:t>
      </w:r>
    </w:p>
    <w:p w:rsidR="00D37730" w:rsidRPr="001A3C49" w:rsidRDefault="0035791D" w:rsidP="0035791D">
      <w:pPr>
        <w:ind w:left="720" w:firstLine="720"/>
        <w:jc w:val="both"/>
        <w:rPr>
          <w:rFonts w:asciiTheme="majorHAnsi" w:hAnsiTheme="majorHAnsi"/>
          <w:sz w:val="24"/>
          <w:szCs w:val="24"/>
        </w:rPr>
      </w:pPr>
      <w:r w:rsidRPr="001A3C49">
        <w:rPr>
          <w:rFonts w:asciiTheme="majorHAnsi" w:hAnsiTheme="majorHAnsi"/>
          <w:sz w:val="24"/>
          <w:szCs w:val="24"/>
        </w:rPr>
        <w:t>Session #3:</w:t>
      </w:r>
      <w:r w:rsidRPr="001A3C49">
        <w:rPr>
          <w:rFonts w:asciiTheme="majorHAnsi" w:hAnsiTheme="majorHAnsi"/>
          <w:sz w:val="24"/>
          <w:szCs w:val="24"/>
        </w:rPr>
        <w:tab/>
        <w:t>Long-t</w:t>
      </w:r>
      <w:r w:rsidR="00D37730" w:rsidRPr="001A3C49">
        <w:rPr>
          <w:rFonts w:asciiTheme="majorHAnsi" w:hAnsiTheme="majorHAnsi"/>
          <w:sz w:val="24"/>
          <w:szCs w:val="24"/>
        </w:rPr>
        <w:t>erm Energy and Emissions Vision</w:t>
      </w:r>
      <w:r w:rsidRPr="001A3C49">
        <w:rPr>
          <w:rFonts w:asciiTheme="majorHAnsi" w:hAnsiTheme="majorHAnsi"/>
          <w:sz w:val="24"/>
          <w:szCs w:val="24"/>
        </w:rPr>
        <w:tab/>
        <w:t>.</w:t>
      </w:r>
      <w:r w:rsidRPr="001A3C49">
        <w:rPr>
          <w:rFonts w:asciiTheme="majorHAnsi" w:hAnsiTheme="majorHAnsi"/>
          <w:sz w:val="24"/>
          <w:szCs w:val="24"/>
        </w:rPr>
        <w:tab/>
        <w:t>.</w:t>
      </w:r>
      <w:r w:rsidR="00E208F5" w:rsidRPr="001A3C49">
        <w:rPr>
          <w:rFonts w:asciiTheme="majorHAnsi" w:hAnsiTheme="majorHAnsi"/>
          <w:sz w:val="24"/>
          <w:szCs w:val="24"/>
        </w:rPr>
        <w:tab/>
      </w:r>
      <w:r w:rsidR="00A22D74" w:rsidRPr="001A3C49">
        <w:rPr>
          <w:rFonts w:asciiTheme="majorHAnsi" w:hAnsiTheme="majorHAnsi"/>
          <w:sz w:val="24"/>
          <w:szCs w:val="24"/>
        </w:rPr>
        <w:t>5</w:t>
      </w:r>
    </w:p>
    <w:p w:rsidR="00D37730" w:rsidRPr="001A3C49" w:rsidRDefault="0035791D" w:rsidP="00D37730">
      <w:pPr>
        <w:pStyle w:val="ListParagraph"/>
        <w:numPr>
          <w:ilvl w:val="1"/>
          <w:numId w:val="1"/>
        </w:numPr>
        <w:jc w:val="both"/>
        <w:rPr>
          <w:rFonts w:asciiTheme="majorHAnsi" w:hAnsiTheme="majorHAnsi"/>
          <w:sz w:val="24"/>
          <w:szCs w:val="24"/>
        </w:rPr>
      </w:pPr>
      <w:r w:rsidRPr="001A3C49">
        <w:rPr>
          <w:rFonts w:asciiTheme="majorHAnsi" w:hAnsiTheme="majorHAnsi"/>
          <w:sz w:val="24"/>
          <w:szCs w:val="24"/>
        </w:rPr>
        <w:t>Day 2:</w:t>
      </w:r>
      <w:r w:rsidRPr="001A3C49">
        <w:rPr>
          <w:rFonts w:asciiTheme="majorHAnsi" w:hAnsiTheme="majorHAnsi"/>
          <w:sz w:val="24"/>
          <w:szCs w:val="24"/>
        </w:rPr>
        <w:tab/>
      </w:r>
      <w:r w:rsidR="00D37730" w:rsidRPr="001A3C49">
        <w:rPr>
          <w:rFonts w:asciiTheme="majorHAnsi" w:hAnsiTheme="majorHAnsi"/>
          <w:sz w:val="24"/>
          <w:szCs w:val="24"/>
        </w:rPr>
        <w:t>Climate Change Strategic Framework</w:t>
      </w:r>
      <w:r w:rsidR="002F3257" w:rsidRPr="001A3C49">
        <w:rPr>
          <w:rFonts w:asciiTheme="majorHAnsi" w:hAnsiTheme="majorHAnsi"/>
          <w:sz w:val="24"/>
          <w:szCs w:val="24"/>
        </w:rPr>
        <w:tab/>
        <w:t>.</w:t>
      </w:r>
      <w:r w:rsidR="002F3257" w:rsidRPr="001A3C49">
        <w:rPr>
          <w:rFonts w:asciiTheme="majorHAnsi" w:hAnsiTheme="majorHAnsi"/>
          <w:sz w:val="24"/>
          <w:szCs w:val="24"/>
        </w:rPr>
        <w:tab/>
        <w:t>.</w:t>
      </w:r>
      <w:r w:rsidR="002F3257" w:rsidRPr="001A3C49">
        <w:rPr>
          <w:rFonts w:asciiTheme="majorHAnsi" w:hAnsiTheme="majorHAnsi"/>
          <w:sz w:val="24"/>
          <w:szCs w:val="24"/>
        </w:rPr>
        <w:tab/>
        <w:t>.</w:t>
      </w:r>
      <w:r w:rsidR="002F3257" w:rsidRPr="001A3C49">
        <w:rPr>
          <w:rFonts w:asciiTheme="majorHAnsi" w:hAnsiTheme="majorHAnsi"/>
          <w:sz w:val="24"/>
          <w:szCs w:val="24"/>
        </w:rPr>
        <w:tab/>
      </w:r>
      <w:r w:rsidR="00A22D74" w:rsidRPr="001A3C49">
        <w:rPr>
          <w:rFonts w:asciiTheme="majorHAnsi" w:hAnsiTheme="majorHAnsi"/>
          <w:sz w:val="24"/>
          <w:szCs w:val="24"/>
        </w:rPr>
        <w:t>7</w:t>
      </w:r>
    </w:p>
    <w:p w:rsidR="004B5DFE" w:rsidRPr="001A3C49" w:rsidRDefault="0035791D" w:rsidP="0035791D">
      <w:pPr>
        <w:pStyle w:val="ListParagraph"/>
        <w:ind w:left="2160" w:hanging="720"/>
        <w:jc w:val="both"/>
        <w:rPr>
          <w:rFonts w:asciiTheme="majorHAnsi" w:hAnsiTheme="majorHAnsi"/>
          <w:sz w:val="24"/>
          <w:szCs w:val="24"/>
        </w:rPr>
      </w:pPr>
      <w:r w:rsidRPr="001A3C49">
        <w:rPr>
          <w:rFonts w:asciiTheme="majorHAnsi" w:hAnsiTheme="majorHAnsi"/>
          <w:sz w:val="24"/>
          <w:szCs w:val="24"/>
        </w:rPr>
        <w:t>Session #4:</w:t>
      </w:r>
      <w:r w:rsidRPr="001A3C49">
        <w:rPr>
          <w:rFonts w:asciiTheme="majorHAnsi" w:hAnsiTheme="majorHAnsi"/>
          <w:sz w:val="24"/>
          <w:szCs w:val="24"/>
        </w:rPr>
        <w:tab/>
      </w:r>
      <w:r w:rsidR="004B5DFE" w:rsidRPr="001A3C49">
        <w:rPr>
          <w:rFonts w:asciiTheme="majorHAnsi" w:hAnsiTheme="majorHAnsi"/>
          <w:sz w:val="24"/>
          <w:szCs w:val="24"/>
        </w:rPr>
        <w:t>Knowledge</w:t>
      </w:r>
      <w:r w:rsidR="00E87FCE" w:rsidRPr="001A3C49">
        <w:rPr>
          <w:rFonts w:asciiTheme="majorHAnsi" w:hAnsiTheme="majorHAnsi"/>
          <w:sz w:val="24"/>
          <w:szCs w:val="24"/>
        </w:rPr>
        <w:t xml:space="preserve">, </w:t>
      </w:r>
      <w:r w:rsidR="004B5DFE" w:rsidRPr="001A3C49">
        <w:rPr>
          <w:rFonts w:asciiTheme="majorHAnsi" w:hAnsiTheme="majorHAnsi"/>
          <w:sz w:val="24"/>
          <w:szCs w:val="24"/>
        </w:rPr>
        <w:t>Monitoring and Risk Assessments</w:t>
      </w:r>
      <w:r w:rsidR="00E87FCE" w:rsidRPr="001A3C49">
        <w:rPr>
          <w:rFonts w:asciiTheme="majorHAnsi" w:hAnsiTheme="majorHAnsi"/>
          <w:sz w:val="24"/>
          <w:szCs w:val="24"/>
        </w:rPr>
        <w:tab/>
      </w:r>
      <w:r w:rsidRPr="001A3C49">
        <w:rPr>
          <w:rFonts w:asciiTheme="majorHAnsi" w:hAnsiTheme="majorHAnsi"/>
          <w:sz w:val="24"/>
          <w:szCs w:val="24"/>
        </w:rPr>
        <w:t>.</w:t>
      </w:r>
      <w:r w:rsidRPr="001A3C49">
        <w:rPr>
          <w:rFonts w:asciiTheme="majorHAnsi" w:hAnsiTheme="majorHAnsi"/>
          <w:sz w:val="24"/>
          <w:szCs w:val="24"/>
        </w:rPr>
        <w:tab/>
      </w:r>
      <w:r w:rsidR="00A22D74" w:rsidRPr="001A3C49">
        <w:rPr>
          <w:rFonts w:asciiTheme="majorHAnsi" w:hAnsiTheme="majorHAnsi"/>
          <w:sz w:val="24"/>
          <w:szCs w:val="24"/>
        </w:rPr>
        <w:t>7</w:t>
      </w:r>
    </w:p>
    <w:p w:rsidR="004B5DFE" w:rsidRPr="001A3C49" w:rsidRDefault="0035791D" w:rsidP="0035791D">
      <w:pPr>
        <w:pStyle w:val="ListParagraph"/>
        <w:ind w:left="2160" w:hanging="720"/>
        <w:jc w:val="both"/>
        <w:rPr>
          <w:rFonts w:asciiTheme="majorHAnsi" w:hAnsiTheme="majorHAnsi"/>
          <w:sz w:val="24"/>
          <w:szCs w:val="24"/>
        </w:rPr>
      </w:pPr>
      <w:r w:rsidRPr="001A3C49">
        <w:rPr>
          <w:rFonts w:asciiTheme="majorHAnsi" w:hAnsiTheme="majorHAnsi"/>
          <w:sz w:val="24"/>
          <w:szCs w:val="24"/>
        </w:rPr>
        <w:t>Session #5:</w:t>
      </w:r>
      <w:r w:rsidRPr="001A3C49">
        <w:rPr>
          <w:rFonts w:asciiTheme="majorHAnsi" w:hAnsiTheme="majorHAnsi"/>
          <w:sz w:val="24"/>
          <w:szCs w:val="24"/>
        </w:rPr>
        <w:tab/>
      </w:r>
      <w:r w:rsidR="004B5DFE" w:rsidRPr="001A3C49">
        <w:rPr>
          <w:rFonts w:asciiTheme="majorHAnsi" w:hAnsiTheme="majorHAnsi"/>
          <w:sz w:val="24"/>
          <w:szCs w:val="24"/>
        </w:rPr>
        <w:t>Resilience and Adaptation</w:t>
      </w:r>
      <w:r w:rsidR="002F3257" w:rsidRPr="001A3C49">
        <w:rPr>
          <w:rFonts w:asciiTheme="majorHAnsi" w:hAnsiTheme="majorHAnsi"/>
          <w:sz w:val="24"/>
          <w:szCs w:val="24"/>
        </w:rPr>
        <w:tab/>
        <w:t>.</w:t>
      </w:r>
      <w:r w:rsidR="002F3257" w:rsidRPr="001A3C49">
        <w:rPr>
          <w:rFonts w:asciiTheme="majorHAnsi" w:hAnsiTheme="majorHAnsi"/>
          <w:sz w:val="24"/>
          <w:szCs w:val="24"/>
        </w:rPr>
        <w:tab/>
        <w:t>.</w:t>
      </w:r>
      <w:r w:rsidR="002F3257" w:rsidRPr="001A3C49">
        <w:rPr>
          <w:rFonts w:asciiTheme="majorHAnsi" w:hAnsiTheme="majorHAnsi"/>
          <w:sz w:val="24"/>
          <w:szCs w:val="24"/>
        </w:rPr>
        <w:tab/>
        <w:t>.</w:t>
      </w:r>
      <w:r w:rsidR="002F3257" w:rsidRPr="001A3C49">
        <w:rPr>
          <w:rFonts w:asciiTheme="majorHAnsi" w:hAnsiTheme="majorHAnsi"/>
          <w:sz w:val="24"/>
          <w:szCs w:val="24"/>
        </w:rPr>
        <w:tab/>
        <w:t>.</w:t>
      </w:r>
      <w:r w:rsidR="002F3257" w:rsidRPr="001A3C49">
        <w:rPr>
          <w:rFonts w:asciiTheme="majorHAnsi" w:hAnsiTheme="majorHAnsi"/>
          <w:sz w:val="24"/>
          <w:szCs w:val="24"/>
        </w:rPr>
        <w:tab/>
      </w:r>
      <w:r w:rsidR="00A22D74" w:rsidRPr="001A3C49">
        <w:rPr>
          <w:rFonts w:asciiTheme="majorHAnsi" w:hAnsiTheme="majorHAnsi"/>
          <w:sz w:val="24"/>
          <w:szCs w:val="24"/>
        </w:rPr>
        <w:t>11</w:t>
      </w:r>
    </w:p>
    <w:p w:rsidR="004B5DFE" w:rsidRDefault="004B5DFE" w:rsidP="004B5DFE">
      <w:pPr>
        <w:pStyle w:val="ListParagraph"/>
        <w:ind w:left="2160"/>
        <w:jc w:val="both"/>
        <w:rPr>
          <w:sz w:val="24"/>
          <w:szCs w:val="24"/>
        </w:rPr>
      </w:pPr>
    </w:p>
    <w:p w:rsidR="00624442" w:rsidRPr="005434CE" w:rsidRDefault="004B5DFE" w:rsidP="004B5DFE">
      <w:pPr>
        <w:pStyle w:val="ListParagraph"/>
        <w:numPr>
          <w:ilvl w:val="0"/>
          <w:numId w:val="1"/>
        </w:numPr>
        <w:jc w:val="both"/>
        <w:rPr>
          <w:rFonts w:asciiTheme="majorHAnsi" w:hAnsiTheme="majorHAnsi"/>
          <w:b/>
          <w:sz w:val="24"/>
          <w:szCs w:val="24"/>
        </w:rPr>
      </w:pPr>
      <w:r w:rsidRPr="005434CE">
        <w:rPr>
          <w:rFonts w:asciiTheme="majorHAnsi" w:hAnsiTheme="majorHAnsi"/>
          <w:b/>
          <w:sz w:val="24"/>
          <w:szCs w:val="24"/>
        </w:rPr>
        <w:t>CONCLUSIONS / NEXT STEPS</w:t>
      </w:r>
      <w:r w:rsidR="002F3257" w:rsidRPr="005434CE">
        <w:rPr>
          <w:rFonts w:asciiTheme="majorHAnsi" w:hAnsiTheme="majorHAnsi"/>
          <w:b/>
          <w:sz w:val="24"/>
          <w:szCs w:val="24"/>
        </w:rPr>
        <w:tab/>
      </w:r>
      <w:r w:rsidR="002F3257" w:rsidRPr="005434CE">
        <w:rPr>
          <w:rFonts w:asciiTheme="majorHAnsi" w:hAnsiTheme="majorHAnsi"/>
          <w:b/>
          <w:sz w:val="24"/>
          <w:szCs w:val="24"/>
        </w:rPr>
        <w:tab/>
        <w:t>.</w:t>
      </w:r>
      <w:r w:rsidR="002F3257" w:rsidRPr="005434CE">
        <w:rPr>
          <w:rFonts w:asciiTheme="majorHAnsi" w:hAnsiTheme="majorHAnsi"/>
          <w:b/>
          <w:sz w:val="24"/>
          <w:szCs w:val="24"/>
        </w:rPr>
        <w:tab/>
        <w:t>.</w:t>
      </w:r>
      <w:r w:rsidR="002F3257" w:rsidRPr="005434CE">
        <w:rPr>
          <w:rFonts w:asciiTheme="majorHAnsi" w:hAnsiTheme="majorHAnsi"/>
          <w:b/>
          <w:sz w:val="24"/>
          <w:szCs w:val="24"/>
        </w:rPr>
        <w:tab/>
        <w:t>.</w:t>
      </w:r>
      <w:r w:rsidR="002F3257" w:rsidRPr="005434CE">
        <w:rPr>
          <w:rFonts w:asciiTheme="majorHAnsi" w:hAnsiTheme="majorHAnsi"/>
          <w:b/>
          <w:sz w:val="24"/>
          <w:szCs w:val="24"/>
        </w:rPr>
        <w:tab/>
        <w:t>.</w:t>
      </w:r>
      <w:r w:rsidR="002F3257" w:rsidRPr="005434CE">
        <w:rPr>
          <w:rFonts w:asciiTheme="majorHAnsi" w:hAnsiTheme="majorHAnsi"/>
          <w:b/>
          <w:sz w:val="24"/>
          <w:szCs w:val="24"/>
        </w:rPr>
        <w:tab/>
        <w:t>.</w:t>
      </w:r>
      <w:r w:rsidR="002F3257" w:rsidRPr="005434CE">
        <w:rPr>
          <w:rFonts w:asciiTheme="majorHAnsi" w:hAnsiTheme="majorHAnsi"/>
          <w:b/>
          <w:sz w:val="24"/>
          <w:szCs w:val="24"/>
        </w:rPr>
        <w:tab/>
      </w:r>
      <w:r w:rsidR="00624442" w:rsidRPr="005434CE">
        <w:rPr>
          <w:rFonts w:asciiTheme="majorHAnsi" w:hAnsiTheme="majorHAnsi"/>
          <w:b/>
          <w:sz w:val="24"/>
          <w:szCs w:val="24"/>
        </w:rPr>
        <w:t>1</w:t>
      </w:r>
      <w:r w:rsidR="005434CE" w:rsidRPr="005434CE">
        <w:rPr>
          <w:rFonts w:asciiTheme="majorHAnsi" w:hAnsiTheme="majorHAnsi"/>
          <w:b/>
          <w:sz w:val="24"/>
          <w:szCs w:val="24"/>
        </w:rPr>
        <w:t>4</w:t>
      </w:r>
    </w:p>
    <w:p w:rsidR="00624442" w:rsidRPr="005434CE" w:rsidRDefault="00624442" w:rsidP="005434CE">
      <w:pPr>
        <w:pStyle w:val="ListParagraph"/>
        <w:jc w:val="both"/>
        <w:rPr>
          <w:rFonts w:asciiTheme="majorHAnsi" w:hAnsiTheme="majorHAnsi"/>
          <w:b/>
          <w:sz w:val="24"/>
          <w:szCs w:val="24"/>
        </w:rPr>
      </w:pPr>
      <w:r w:rsidRPr="005434CE">
        <w:rPr>
          <w:rFonts w:asciiTheme="majorHAnsi" w:hAnsiTheme="majorHAnsi"/>
          <w:b/>
          <w:sz w:val="24"/>
          <w:szCs w:val="24"/>
        </w:rPr>
        <w:t>A</w:t>
      </w:r>
      <w:r w:rsidR="003075A9" w:rsidRPr="005434CE">
        <w:rPr>
          <w:rFonts w:asciiTheme="majorHAnsi" w:hAnsiTheme="majorHAnsi"/>
          <w:b/>
          <w:sz w:val="24"/>
          <w:szCs w:val="24"/>
        </w:rPr>
        <w:t>PPENDIX</w:t>
      </w:r>
      <w:r w:rsidR="005434CE" w:rsidRPr="005434CE">
        <w:rPr>
          <w:rFonts w:asciiTheme="majorHAnsi" w:hAnsiTheme="majorHAnsi"/>
          <w:b/>
          <w:sz w:val="24"/>
          <w:szCs w:val="24"/>
        </w:rPr>
        <w:t xml:space="preserve"> </w:t>
      </w:r>
      <w:proofErr w:type="gramStart"/>
      <w:r w:rsidR="005434CE" w:rsidRPr="005434CE">
        <w:rPr>
          <w:rFonts w:asciiTheme="majorHAnsi" w:hAnsiTheme="majorHAnsi"/>
          <w:b/>
          <w:sz w:val="24"/>
          <w:szCs w:val="24"/>
        </w:rPr>
        <w:t>A</w:t>
      </w:r>
      <w:proofErr w:type="gramEnd"/>
      <w:r w:rsidR="005434CE" w:rsidRPr="005434CE">
        <w:rPr>
          <w:rFonts w:asciiTheme="majorHAnsi" w:hAnsiTheme="majorHAnsi"/>
          <w:b/>
          <w:sz w:val="24"/>
          <w:szCs w:val="24"/>
        </w:rPr>
        <w:t xml:space="preserve"> </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15</w:t>
      </w:r>
    </w:p>
    <w:p w:rsidR="004B5DFE" w:rsidRPr="005434CE" w:rsidRDefault="003075A9" w:rsidP="005434CE">
      <w:pPr>
        <w:pStyle w:val="ListParagraph"/>
        <w:jc w:val="both"/>
        <w:rPr>
          <w:rFonts w:asciiTheme="majorHAnsi" w:hAnsiTheme="majorHAnsi"/>
          <w:b/>
          <w:sz w:val="24"/>
          <w:szCs w:val="24"/>
        </w:rPr>
      </w:pPr>
      <w:r w:rsidRPr="005434CE">
        <w:rPr>
          <w:rFonts w:asciiTheme="majorHAnsi" w:hAnsiTheme="majorHAnsi"/>
          <w:b/>
          <w:sz w:val="24"/>
          <w:szCs w:val="24"/>
        </w:rPr>
        <w:t>APPENDIX</w:t>
      </w:r>
      <w:r w:rsidR="005434CE" w:rsidRPr="005434CE">
        <w:rPr>
          <w:rFonts w:asciiTheme="majorHAnsi" w:hAnsiTheme="majorHAnsi"/>
          <w:b/>
          <w:sz w:val="24"/>
          <w:szCs w:val="24"/>
        </w:rPr>
        <w:t xml:space="preserve"> B</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w:t>
      </w:r>
      <w:r w:rsidR="005434CE" w:rsidRPr="005434CE">
        <w:rPr>
          <w:rFonts w:asciiTheme="majorHAnsi" w:hAnsiTheme="majorHAnsi"/>
          <w:b/>
          <w:sz w:val="24"/>
          <w:szCs w:val="24"/>
        </w:rPr>
        <w:tab/>
        <w:t>17</w:t>
      </w:r>
    </w:p>
    <w:p w:rsidR="002A49C3" w:rsidRDefault="002A49C3" w:rsidP="002A49C3">
      <w:pPr>
        <w:pStyle w:val="ListParagraph"/>
        <w:jc w:val="both"/>
        <w:rPr>
          <w:b/>
          <w:sz w:val="24"/>
          <w:szCs w:val="24"/>
        </w:rPr>
      </w:pPr>
    </w:p>
    <w:p w:rsidR="002A49C3" w:rsidRDefault="002A49C3" w:rsidP="002A49C3">
      <w:pPr>
        <w:pStyle w:val="ListParagraph"/>
        <w:jc w:val="both"/>
        <w:rPr>
          <w:b/>
          <w:sz w:val="24"/>
          <w:szCs w:val="24"/>
        </w:rPr>
      </w:pPr>
    </w:p>
    <w:p w:rsidR="002734A3" w:rsidRDefault="002734A3" w:rsidP="002A49C3">
      <w:pPr>
        <w:pStyle w:val="ListParagraph"/>
        <w:jc w:val="both"/>
        <w:rPr>
          <w:b/>
          <w:sz w:val="24"/>
          <w:szCs w:val="24"/>
        </w:rPr>
      </w:pPr>
    </w:p>
    <w:p w:rsidR="002734A3" w:rsidRDefault="002734A3" w:rsidP="002734A3"/>
    <w:p w:rsidR="005434CE" w:rsidRDefault="005434CE" w:rsidP="002734A3">
      <w:pPr>
        <w:sectPr w:rsidR="005434CE" w:rsidSect="002734A3">
          <w:pgSz w:w="12240" w:h="15840"/>
          <w:pgMar w:top="1440" w:right="1440" w:bottom="1440" w:left="1440" w:header="720" w:footer="720" w:gutter="0"/>
          <w:pgNumType w:fmt="lowerRoman"/>
          <w:cols w:space="720"/>
          <w:docGrid w:linePitch="360"/>
        </w:sectPr>
      </w:pPr>
    </w:p>
    <w:p w:rsidR="002A49C3" w:rsidRDefault="002A49C3" w:rsidP="002734A3"/>
    <w:p w:rsidR="005434CE" w:rsidRDefault="005434CE" w:rsidP="002734A3"/>
    <w:p w:rsidR="005434CE" w:rsidRDefault="005434CE" w:rsidP="002734A3"/>
    <w:p w:rsidR="005434CE" w:rsidRDefault="005434CE" w:rsidP="002734A3"/>
    <w:p w:rsidR="005434CE" w:rsidRDefault="005434CE" w:rsidP="002734A3"/>
    <w:p w:rsidR="005434CE" w:rsidRDefault="005434CE" w:rsidP="005434CE">
      <w:pPr>
        <w:jc w:val="center"/>
        <w:rPr>
          <w:b/>
          <w:sz w:val="36"/>
          <w:szCs w:val="36"/>
        </w:rPr>
      </w:pPr>
    </w:p>
    <w:p w:rsidR="005434CE" w:rsidRDefault="005434CE" w:rsidP="005434CE">
      <w:pPr>
        <w:jc w:val="center"/>
        <w:rPr>
          <w:b/>
          <w:sz w:val="36"/>
          <w:szCs w:val="36"/>
        </w:rPr>
      </w:pPr>
    </w:p>
    <w:p w:rsidR="005434CE" w:rsidRDefault="005434CE" w:rsidP="005434CE">
      <w:pPr>
        <w:jc w:val="center"/>
        <w:rPr>
          <w:b/>
          <w:sz w:val="36"/>
          <w:szCs w:val="36"/>
        </w:rPr>
      </w:pPr>
    </w:p>
    <w:p w:rsidR="005434CE" w:rsidRDefault="005434CE" w:rsidP="005434CE">
      <w:pPr>
        <w:jc w:val="center"/>
        <w:rPr>
          <w:b/>
          <w:sz w:val="36"/>
          <w:szCs w:val="36"/>
        </w:rPr>
      </w:pPr>
    </w:p>
    <w:p w:rsidR="005434CE" w:rsidRDefault="005434CE" w:rsidP="005434CE">
      <w:pPr>
        <w:jc w:val="center"/>
        <w:rPr>
          <w:b/>
          <w:sz w:val="36"/>
          <w:szCs w:val="36"/>
        </w:rPr>
      </w:pPr>
    </w:p>
    <w:p w:rsidR="005434CE" w:rsidRDefault="005434CE" w:rsidP="005434CE">
      <w:pPr>
        <w:pStyle w:val="ListParagraph"/>
        <w:ind w:left="1440"/>
        <w:jc w:val="both"/>
        <w:rPr>
          <w:b/>
          <w:sz w:val="24"/>
          <w:szCs w:val="24"/>
        </w:rPr>
      </w:pPr>
    </w:p>
    <w:p w:rsidR="005434CE" w:rsidRPr="0059394A" w:rsidRDefault="005434CE" w:rsidP="005434CE">
      <w:pPr>
        <w:jc w:val="center"/>
        <w:rPr>
          <w:rFonts w:asciiTheme="majorHAnsi" w:hAnsiTheme="majorHAnsi"/>
          <w:sz w:val="24"/>
          <w:szCs w:val="24"/>
        </w:rPr>
      </w:pPr>
      <w:r w:rsidRPr="0059394A">
        <w:rPr>
          <w:rFonts w:asciiTheme="majorHAnsi" w:hAnsiTheme="majorHAnsi"/>
          <w:sz w:val="24"/>
          <w:szCs w:val="24"/>
        </w:rPr>
        <w:t>This page intentionally left blank.</w:t>
      </w:r>
    </w:p>
    <w:p w:rsidR="005434CE" w:rsidRDefault="005434CE" w:rsidP="002734A3"/>
    <w:p w:rsidR="005434CE" w:rsidRDefault="005434CE" w:rsidP="002734A3"/>
    <w:p w:rsidR="005434CE" w:rsidRDefault="005434CE" w:rsidP="002734A3"/>
    <w:p w:rsidR="005434CE" w:rsidRDefault="005434CE" w:rsidP="002734A3"/>
    <w:p w:rsidR="005434CE" w:rsidRDefault="005434CE" w:rsidP="002734A3"/>
    <w:p w:rsidR="005434CE" w:rsidRDefault="005434CE" w:rsidP="002734A3"/>
    <w:p w:rsidR="005434CE" w:rsidRDefault="005434CE" w:rsidP="002734A3"/>
    <w:p w:rsidR="005434CE" w:rsidRDefault="005434CE" w:rsidP="002734A3"/>
    <w:p w:rsidR="005434CE" w:rsidRDefault="005434CE" w:rsidP="002734A3"/>
    <w:p w:rsidR="005434CE" w:rsidRDefault="005434CE" w:rsidP="002734A3"/>
    <w:p w:rsidR="005434CE" w:rsidRPr="002734A3" w:rsidRDefault="005434CE" w:rsidP="002734A3">
      <w:pPr>
        <w:sectPr w:rsidR="005434CE" w:rsidRPr="002734A3" w:rsidSect="005434CE">
          <w:footerReference w:type="default" r:id="rId12"/>
          <w:type w:val="continuous"/>
          <w:pgSz w:w="12240" w:h="15840"/>
          <w:pgMar w:top="1440" w:right="1440" w:bottom="1440" w:left="1440" w:header="720" w:footer="720" w:gutter="0"/>
          <w:pgNumType w:fmt="lowerRoman"/>
          <w:cols w:space="720"/>
          <w:docGrid w:linePitch="360"/>
        </w:sectPr>
      </w:pPr>
    </w:p>
    <w:p w:rsidR="002A49C3" w:rsidRDefault="002A49C3" w:rsidP="002A49C3">
      <w:pPr>
        <w:pStyle w:val="ListParagraph"/>
        <w:numPr>
          <w:ilvl w:val="0"/>
          <w:numId w:val="2"/>
        </w:numPr>
        <w:jc w:val="both"/>
        <w:rPr>
          <w:b/>
          <w:sz w:val="24"/>
          <w:szCs w:val="24"/>
        </w:rPr>
      </w:pPr>
      <w:r>
        <w:rPr>
          <w:b/>
          <w:sz w:val="24"/>
          <w:szCs w:val="24"/>
        </w:rPr>
        <w:lastRenderedPageBreak/>
        <w:t>INTRODUCTION</w:t>
      </w:r>
    </w:p>
    <w:p w:rsidR="00407743" w:rsidRDefault="00407743" w:rsidP="001A3C49">
      <w:pPr>
        <w:jc w:val="both"/>
        <w:rPr>
          <w:rFonts w:asciiTheme="majorHAnsi" w:hAnsiTheme="majorHAnsi"/>
          <w:sz w:val="24"/>
          <w:szCs w:val="24"/>
        </w:rPr>
      </w:pPr>
      <w:r w:rsidRPr="001A3C49">
        <w:rPr>
          <w:rFonts w:asciiTheme="majorHAnsi" w:hAnsiTheme="majorHAnsi"/>
          <w:sz w:val="24"/>
          <w:szCs w:val="24"/>
        </w:rPr>
        <w:t>To respond to concerns about the impacts of climate change and the need to reduce fossil fuel usage, energy costs and greenhouse gas (GHG) emissions, the Government of the Northwest Territories (GNWT) has committed to develop a NWT Climate Change Strategic Framework and a NWT Energy Strategy.</w:t>
      </w:r>
    </w:p>
    <w:p w:rsidR="00407743" w:rsidRDefault="00407743" w:rsidP="001A3C49">
      <w:pPr>
        <w:jc w:val="both"/>
        <w:rPr>
          <w:rFonts w:asciiTheme="majorHAnsi" w:hAnsiTheme="majorHAnsi"/>
          <w:sz w:val="24"/>
          <w:szCs w:val="24"/>
        </w:rPr>
      </w:pPr>
      <w:r w:rsidRPr="001A3C49">
        <w:rPr>
          <w:rFonts w:asciiTheme="majorHAnsi" w:hAnsiTheme="majorHAnsi"/>
          <w:sz w:val="24"/>
          <w:szCs w:val="24"/>
        </w:rPr>
        <w:t>The Department of Environment and Natural Resources (ENR) is leading the development of the NWT Climate Change Strategic Framework and the Department of Public Works and Services (PWS) is leading the development of the NWT Energy Strategy.</w:t>
      </w:r>
    </w:p>
    <w:p w:rsidR="00407743" w:rsidRPr="001A3C49" w:rsidRDefault="00407743" w:rsidP="001A3C49">
      <w:pPr>
        <w:jc w:val="both"/>
        <w:rPr>
          <w:rFonts w:asciiTheme="majorHAnsi" w:hAnsiTheme="majorHAnsi"/>
          <w:sz w:val="24"/>
          <w:szCs w:val="24"/>
        </w:rPr>
      </w:pPr>
      <w:r>
        <w:rPr>
          <w:rFonts w:asciiTheme="majorHAnsi" w:hAnsiTheme="majorHAnsi"/>
          <w:sz w:val="24"/>
          <w:szCs w:val="24"/>
        </w:rPr>
        <w:t>I</w:t>
      </w:r>
      <w:r w:rsidRPr="001A3C49">
        <w:rPr>
          <w:rFonts w:asciiTheme="majorHAnsi" w:hAnsiTheme="majorHAnsi"/>
          <w:sz w:val="24"/>
          <w:szCs w:val="24"/>
        </w:rPr>
        <w:t xml:space="preserve">n parallel with the work described above, the federal Department of Indigenous and Northern Affairs Canada (INAC) is leading the development of a Northern Adaptation Strategy that will help strengthen climate change adaptation efforts in Yukon, NWT, Nunavut, </w:t>
      </w:r>
      <w:proofErr w:type="spellStart"/>
      <w:r w:rsidRPr="001A3C49">
        <w:rPr>
          <w:rFonts w:asciiTheme="majorHAnsi" w:hAnsiTheme="majorHAnsi"/>
          <w:sz w:val="24"/>
          <w:szCs w:val="24"/>
        </w:rPr>
        <w:t>Nunavik</w:t>
      </w:r>
      <w:proofErr w:type="spellEnd"/>
      <w:r w:rsidRPr="001A3C49">
        <w:rPr>
          <w:rFonts w:asciiTheme="majorHAnsi" w:hAnsiTheme="majorHAnsi"/>
          <w:sz w:val="24"/>
          <w:szCs w:val="24"/>
        </w:rPr>
        <w:t xml:space="preserve"> (northern Quebec) and </w:t>
      </w:r>
      <w:proofErr w:type="spellStart"/>
      <w:r w:rsidRPr="001A3C49">
        <w:rPr>
          <w:rFonts w:asciiTheme="majorHAnsi" w:hAnsiTheme="majorHAnsi"/>
          <w:sz w:val="24"/>
          <w:szCs w:val="24"/>
        </w:rPr>
        <w:t>Nunatsiavut</w:t>
      </w:r>
      <w:proofErr w:type="spellEnd"/>
      <w:r w:rsidRPr="001A3C49">
        <w:rPr>
          <w:rFonts w:asciiTheme="majorHAnsi" w:hAnsiTheme="majorHAnsi"/>
          <w:sz w:val="24"/>
          <w:szCs w:val="24"/>
        </w:rPr>
        <w:t xml:space="preserve"> (northern Labrador).  As well, Health Canada is renewing its Climate Change and Health Adaptation Program (CCHAP) which provides funding to address human health impacts resulting from climate change. </w:t>
      </w:r>
    </w:p>
    <w:p w:rsidR="00407743" w:rsidRPr="001A3C49" w:rsidRDefault="00407743" w:rsidP="001A3C49">
      <w:pPr>
        <w:jc w:val="both"/>
        <w:rPr>
          <w:rFonts w:asciiTheme="majorHAnsi" w:hAnsiTheme="majorHAnsi"/>
          <w:sz w:val="24"/>
          <w:szCs w:val="24"/>
        </w:rPr>
      </w:pPr>
      <w:r w:rsidRPr="001A3C49">
        <w:rPr>
          <w:rFonts w:asciiTheme="majorHAnsi" w:hAnsiTheme="majorHAnsi"/>
          <w:sz w:val="24"/>
          <w:szCs w:val="24"/>
        </w:rPr>
        <w:t xml:space="preserve">Given the linkages between these different initiatives, the GNWT (ENR and PWS) organized regional workshops across the NWT to gather input from Aboriginal organizations, community governments, institutions (regulatory, planning, co-management), business and industry, non-governmental organizations and residents on various energy and climate change issues and concerns. INAC and Health Canada provided financial and technical support to the GNWT for these workshops and sent </w:t>
      </w:r>
      <w:r w:rsidR="001E4ECE">
        <w:rPr>
          <w:rFonts w:asciiTheme="majorHAnsi" w:hAnsiTheme="majorHAnsi"/>
          <w:sz w:val="24"/>
          <w:szCs w:val="24"/>
        </w:rPr>
        <w:t>representatives</w:t>
      </w:r>
      <w:r w:rsidRPr="001A3C49">
        <w:rPr>
          <w:rFonts w:asciiTheme="majorHAnsi" w:hAnsiTheme="majorHAnsi"/>
          <w:sz w:val="24"/>
          <w:szCs w:val="24"/>
        </w:rPr>
        <w:t xml:space="preserve"> to most of the workshops.</w:t>
      </w:r>
    </w:p>
    <w:p w:rsidR="00AC1804" w:rsidRPr="001A3C49" w:rsidRDefault="001C637F" w:rsidP="00AC1804">
      <w:pPr>
        <w:jc w:val="both"/>
        <w:rPr>
          <w:rFonts w:asciiTheme="majorHAnsi" w:hAnsiTheme="majorHAnsi"/>
          <w:sz w:val="24"/>
          <w:szCs w:val="24"/>
        </w:rPr>
      </w:pPr>
      <w:r w:rsidRPr="001A3C49">
        <w:rPr>
          <w:rFonts w:asciiTheme="majorHAnsi" w:hAnsiTheme="majorHAnsi"/>
          <w:sz w:val="24"/>
          <w:szCs w:val="24"/>
        </w:rPr>
        <w:t xml:space="preserve">On </w:t>
      </w:r>
      <w:r w:rsidR="00FE0213" w:rsidRPr="001A3C49">
        <w:rPr>
          <w:rFonts w:asciiTheme="majorHAnsi" w:hAnsiTheme="majorHAnsi"/>
          <w:sz w:val="24"/>
          <w:szCs w:val="24"/>
        </w:rPr>
        <w:t>December 5-6</w:t>
      </w:r>
      <w:r w:rsidRPr="001A3C49">
        <w:rPr>
          <w:rFonts w:asciiTheme="majorHAnsi" w:hAnsiTheme="majorHAnsi"/>
          <w:sz w:val="24"/>
          <w:szCs w:val="24"/>
        </w:rPr>
        <w:t xml:space="preserve">, an invitational </w:t>
      </w:r>
      <w:r w:rsidR="00AC1804" w:rsidRPr="001A3C49">
        <w:rPr>
          <w:rFonts w:asciiTheme="majorHAnsi" w:hAnsiTheme="majorHAnsi"/>
          <w:sz w:val="24"/>
          <w:szCs w:val="24"/>
        </w:rPr>
        <w:t xml:space="preserve">workshop was held at the </w:t>
      </w:r>
      <w:r w:rsidR="00FE0213" w:rsidRPr="001A3C49">
        <w:rPr>
          <w:rFonts w:asciiTheme="majorHAnsi" w:hAnsiTheme="majorHAnsi"/>
          <w:sz w:val="24"/>
          <w:szCs w:val="24"/>
        </w:rPr>
        <w:t xml:space="preserve">Explorer Hotel </w:t>
      </w:r>
      <w:r w:rsidR="00AC1804" w:rsidRPr="001A3C49">
        <w:rPr>
          <w:rFonts w:asciiTheme="majorHAnsi" w:hAnsiTheme="majorHAnsi"/>
          <w:sz w:val="24"/>
          <w:szCs w:val="24"/>
        </w:rPr>
        <w:t xml:space="preserve">in </w:t>
      </w:r>
      <w:r w:rsidR="00FE0213" w:rsidRPr="001A3C49">
        <w:rPr>
          <w:rFonts w:asciiTheme="majorHAnsi" w:hAnsiTheme="majorHAnsi"/>
          <w:sz w:val="24"/>
          <w:szCs w:val="24"/>
        </w:rPr>
        <w:t>Yellowknife</w:t>
      </w:r>
      <w:r w:rsidRPr="001A3C49">
        <w:rPr>
          <w:rFonts w:asciiTheme="majorHAnsi" w:hAnsiTheme="majorHAnsi"/>
          <w:sz w:val="24"/>
          <w:szCs w:val="24"/>
        </w:rPr>
        <w:t xml:space="preserve">. </w:t>
      </w:r>
      <w:r w:rsidR="00CD491A">
        <w:rPr>
          <w:rFonts w:asciiTheme="majorHAnsi" w:hAnsiTheme="majorHAnsi"/>
          <w:sz w:val="24"/>
          <w:szCs w:val="24"/>
        </w:rPr>
        <w:t xml:space="preserve">A guided tour of a GNWT </w:t>
      </w:r>
      <w:r w:rsidR="008802F8">
        <w:rPr>
          <w:rFonts w:asciiTheme="majorHAnsi" w:hAnsiTheme="majorHAnsi"/>
          <w:sz w:val="24"/>
          <w:szCs w:val="24"/>
        </w:rPr>
        <w:t>wood pellet</w:t>
      </w:r>
      <w:r w:rsidR="00CD491A">
        <w:rPr>
          <w:rFonts w:asciiTheme="majorHAnsi" w:hAnsiTheme="majorHAnsi"/>
          <w:sz w:val="24"/>
          <w:szCs w:val="24"/>
        </w:rPr>
        <w:t xml:space="preserve"> boiler facility in downtown Yellowknife was provided to participants immediately following the first day of the workshop.  </w:t>
      </w:r>
      <w:r w:rsidR="00B561C3" w:rsidRPr="001A3C49">
        <w:rPr>
          <w:rFonts w:asciiTheme="majorHAnsi" w:hAnsiTheme="majorHAnsi"/>
          <w:sz w:val="24"/>
          <w:szCs w:val="24"/>
        </w:rPr>
        <w:t>To engage with residents, a</w:t>
      </w:r>
      <w:r w:rsidRPr="001A3C49">
        <w:rPr>
          <w:rFonts w:asciiTheme="majorHAnsi" w:hAnsiTheme="majorHAnsi"/>
          <w:sz w:val="24"/>
          <w:szCs w:val="24"/>
        </w:rPr>
        <w:t xml:space="preserve"> public Open House session was held during the evening of </w:t>
      </w:r>
      <w:r w:rsidR="00FE0213" w:rsidRPr="001A3C49">
        <w:rPr>
          <w:rFonts w:asciiTheme="majorHAnsi" w:hAnsiTheme="majorHAnsi"/>
          <w:sz w:val="24"/>
          <w:szCs w:val="24"/>
        </w:rPr>
        <w:t>December 5</w:t>
      </w:r>
      <w:r w:rsidRPr="001A3C49">
        <w:rPr>
          <w:rFonts w:asciiTheme="majorHAnsi" w:hAnsiTheme="majorHAnsi"/>
          <w:sz w:val="24"/>
          <w:szCs w:val="24"/>
        </w:rPr>
        <w:t xml:space="preserve">.  </w:t>
      </w:r>
      <w:r w:rsidR="00AC1804" w:rsidRPr="001A3C49">
        <w:rPr>
          <w:rFonts w:asciiTheme="majorHAnsi" w:hAnsiTheme="majorHAnsi"/>
          <w:sz w:val="24"/>
          <w:szCs w:val="24"/>
        </w:rPr>
        <w:t xml:space="preserve">A facilitator was hired to provide support during the workshop.  </w:t>
      </w:r>
    </w:p>
    <w:p w:rsidR="002A49C3" w:rsidRDefault="004027D3" w:rsidP="002A49C3">
      <w:pPr>
        <w:pStyle w:val="ListParagraph"/>
        <w:numPr>
          <w:ilvl w:val="1"/>
          <w:numId w:val="2"/>
        </w:numPr>
        <w:jc w:val="both"/>
        <w:rPr>
          <w:b/>
          <w:sz w:val="24"/>
          <w:szCs w:val="24"/>
        </w:rPr>
      </w:pPr>
      <w:r>
        <w:rPr>
          <w:b/>
          <w:sz w:val="24"/>
          <w:szCs w:val="24"/>
        </w:rPr>
        <w:t xml:space="preserve">Workshop </w:t>
      </w:r>
      <w:r w:rsidR="00603929">
        <w:rPr>
          <w:b/>
          <w:sz w:val="24"/>
          <w:szCs w:val="24"/>
        </w:rPr>
        <w:t>Objectives</w:t>
      </w:r>
      <w:r w:rsidR="00AA4B44">
        <w:rPr>
          <w:b/>
          <w:sz w:val="24"/>
          <w:szCs w:val="24"/>
        </w:rPr>
        <w:t xml:space="preserve"> </w:t>
      </w:r>
      <w:r>
        <w:rPr>
          <w:b/>
          <w:sz w:val="24"/>
          <w:szCs w:val="24"/>
        </w:rPr>
        <w:t>and Agenda</w:t>
      </w:r>
    </w:p>
    <w:p w:rsidR="00AC1804" w:rsidRPr="001A3C49" w:rsidRDefault="00FA1918" w:rsidP="00AC1804">
      <w:pPr>
        <w:jc w:val="both"/>
        <w:rPr>
          <w:rFonts w:asciiTheme="majorHAnsi" w:hAnsiTheme="majorHAnsi"/>
          <w:sz w:val="24"/>
          <w:szCs w:val="24"/>
        </w:rPr>
      </w:pPr>
      <w:r w:rsidRPr="001A3C49">
        <w:rPr>
          <w:rFonts w:asciiTheme="majorHAnsi" w:hAnsiTheme="majorHAnsi"/>
          <w:sz w:val="24"/>
          <w:szCs w:val="24"/>
        </w:rPr>
        <w:t>The main objectives for the workshop were to:</w:t>
      </w:r>
    </w:p>
    <w:p w:rsidR="00FA1918" w:rsidRPr="001A3C49" w:rsidRDefault="00FA1918" w:rsidP="00FA1918">
      <w:pPr>
        <w:pStyle w:val="ListParagraph"/>
        <w:numPr>
          <w:ilvl w:val="0"/>
          <w:numId w:val="3"/>
        </w:numPr>
        <w:jc w:val="both"/>
        <w:rPr>
          <w:rFonts w:asciiTheme="majorHAnsi" w:hAnsiTheme="majorHAnsi"/>
          <w:sz w:val="24"/>
          <w:szCs w:val="24"/>
        </w:rPr>
      </w:pPr>
      <w:r w:rsidRPr="001A3C49">
        <w:rPr>
          <w:rFonts w:asciiTheme="majorHAnsi" w:hAnsiTheme="majorHAnsi"/>
          <w:sz w:val="24"/>
          <w:szCs w:val="24"/>
        </w:rPr>
        <w:t>Discuss content for the NWT Climate Change Strategic Framework;</w:t>
      </w:r>
    </w:p>
    <w:p w:rsidR="00FA1918" w:rsidRPr="001A3C49" w:rsidRDefault="00FA1918" w:rsidP="00FA1918">
      <w:pPr>
        <w:pStyle w:val="ListParagraph"/>
        <w:numPr>
          <w:ilvl w:val="0"/>
          <w:numId w:val="3"/>
        </w:numPr>
        <w:jc w:val="both"/>
        <w:rPr>
          <w:rFonts w:asciiTheme="majorHAnsi" w:hAnsiTheme="majorHAnsi"/>
          <w:sz w:val="24"/>
          <w:szCs w:val="24"/>
        </w:rPr>
      </w:pPr>
      <w:r w:rsidRPr="001A3C49">
        <w:rPr>
          <w:rFonts w:asciiTheme="majorHAnsi" w:hAnsiTheme="majorHAnsi"/>
          <w:sz w:val="24"/>
          <w:szCs w:val="24"/>
        </w:rPr>
        <w:t>Discuss energy planning and the NWT Energy Strategy; and,</w:t>
      </w:r>
    </w:p>
    <w:p w:rsidR="00FA1918" w:rsidRPr="001A3C49" w:rsidRDefault="00FA1918" w:rsidP="00FA1918">
      <w:pPr>
        <w:pStyle w:val="ListParagraph"/>
        <w:numPr>
          <w:ilvl w:val="0"/>
          <w:numId w:val="3"/>
        </w:numPr>
        <w:jc w:val="both"/>
        <w:rPr>
          <w:rFonts w:asciiTheme="majorHAnsi" w:hAnsiTheme="majorHAnsi"/>
          <w:sz w:val="24"/>
          <w:szCs w:val="24"/>
        </w:rPr>
      </w:pPr>
      <w:r w:rsidRPr="001A3C49">
        <w:rPr>
          <w:rFonts w:asciiTheme="majorHAnsi" w:hAnsiTheme="majorHAnsi"/>
          <w:sz w:val="24"/>
          <w:szCs w:val="24"/>
        </w:rPr>
        <w:t>Discuss regional concerns, priorities and actions.</w:t>
      </w:r>
    </w:p>
    <w:p w:rsidR="00AA4B44" w:rsidRPr="001A3C49" w:rsidRDefault="00B76B1C" w:rsidP="00AC1804">
      <w:pPr>
        <w:jc w:val="both"/>
        <w:rPr>
          <w:rFonts w:asciiTheme="majorHAnsi" w:hAnsiTheme="majorHAnsi"/>
          <w:sz w:val="24"/>
          <w:szCs w:val="24"/>
        </w:rPr>
      </w:pPr>
      <w:r w:rsidRPr="001A3C49">
        <w:rPr>
          <w:rFonts w:asciiTheme="majorHAnsi" w:hAnsiTheme="majorHAnsi"/>
          <w:sz w:val="24"/>
          <w:szCs w:val="24"/>
        </w:rPr>
        <w:t xml:space="preserve">The workshop started with greetings </w:t>
      </w:r>
      <w:r w:rsidR="005F5E07" w:rsidRPr="001A3C49">
        <w:rPr>
          <w:rFonts w:asciiTheme="majorHAnsi" w:hAnsiTheme="majorHAnsi"/>
          <w:sz w:val="24"/>
          <w:szCs w:val="24"/>
        </w:rPr>
        <w:t xml:space="preserve">from the facilitator </w:t>
      </w:r>
      <w:r w:rsidR="008A70CB" w:rsidRPr="001A3C49">
        <w:rPr>
          <w:rFonts w:asciiTheme="majorHAnsi" w:hAnsiTheme="majorHAnsi"/>
          <w:sz w:val="24"/>
          <w:szCs w:val="24"/>
        </w:rPr>
        <w:t xml:space="preserve">and </w:t>
      </w:r>
      <w:r w:rsidR="005F5E07" w:rsidRPr="001A3C49">
        <w:rPr>
          <w:rFonts w:asciiTheme="majorHAnsi" w:hAnsiTheme="majorHAnsi"/>
          <w:sz w:val="24"/>
          <w:szCs w:val="24"/>
        </w:rPr>
        <w:t xml:space="preserve">some </w:t>
      </w:r>
      <w:r w:rsidR="008A70CB" w:rsidRPr="001A3C49">
        <w:rPr>
          <w:rFonts w:asciiTheme="majorHAnsi" w:hAnsiTheme="majorHAnsi"/>
          <w:sz w:val="24"/>
          <w:szCs w:val="24"/>
        </w:rPr>
        <w:t xml:space="preserve">opening remarks </w:t>
      </w:r>
      <w:r w:rsidRPr="001A3C49">
        <w:rPr>
          <w:rFonts w:asciiTheme="majorHAnsi" w:hAnsiTheme="majorHAnsi"/>
          <w:sz w:val="24"/>
          <w:szCs w:val="24"/>
        </w:rPr>
        <w:t xml:space="preserve">from </w:t>
      </w:r>
      <w:r w:rsidR="005F5E07" w:rsidRPr="001A3C49">
        <w:rPr>
          <w:rFonts w:asciiTheme="majorHAnsi" w:hAnsiTheme="majorHAnsi"/>
          <w:sz w:val="24"/>
          <w:szCs w:val="24"/>
        </w:rPr>
        <w:t>Mr. John Vandenberg (Assistant Deputy Minister, Energy Planning, Public Works and Services).  Mr. Ernest</w:t>
      </w:r>
      <w:r w:rsidR="00FD197E" w:rsidRPr="001A3C49">
        <w:rPr>
          <w:rFonts w:asciiTheme="majorHAnsi" w:hAnsiTheme="majorHAnsi"/>
          <w:sz w:val="24"/>
          <w:szCs w:val="24"/>
        </w:rPr>
        <w:t xml:space="preserve"> </w:t>
      </w:r>
      <w:proofErr w:type="spellStart"/>
      <w:r w:rsidR="00FD197E" w:rsidRPr="001A3C49">
        <w:rPr>
          <w:rFonts w:asciiTheme="majorHAnsi" w:hAnsiTheme="majorHAnsi"/>
          <w:sz w:val="24"/>
          <w:szCs w:val="24"/>
        </w:rPr>
        <w:t>Betsina</w:t>
      </w:r>
      <w:proofErr w:type="spellEnd"/>
      <w:r w:rsidR="00FD197E" w:rsidRPr="001A3C49">
        <w:rPr>
          <w:rFonts w:asciiTheme="majorHAnsi" w:hAnsiTheme="majorHAnsi"/>
          <w:sz w:val="24"/>
          <w:szCs w:val="24"/>
        </w:rPr>
        <w:t xml:space="preserve"> (Chief, </w:t>
      </w:r>
      <w:proofErr w:type="spellStart"/>
      <w:r w:rsidR="00FD197E" w:rsidRPr="001A3C49">
        <w:rPr>
          <w:rFonts w:asciiTheme="majorHAnsi" w:hAnsiTheme="majorHAnsi"/>
          <w:sz w:val="24"/>
          <w:szCs w:val="24"/>
        </w:rPr>
        <w:t>Yellowknives</w:t>
      </w:r>
      <w:proofErr w:type="spellEnd"/>
      <w:r w:rsidR="00FD197E" w:rsidRPr="001A3C49">
        <w:rPr>
          <w:rFonts w:asciiTheme="majorHAnsi" w:hAnsiTheme="majorHAnsi"/>
          <w:sz w:val="24"/>
          <w:szCs w:val="24"/>
        </w:rPr>
        <w:t xml:space="preserve"> Dene First Nation) followed with a </w:t>
      </w:r>
      <w:r w:rsidR="00FD197E" w:rsidRPr="001A3C49">
        <w:rPr>
          <w:rFonts w:asciiTheme="majorHAnsi" w:hAnsiTheme="majorHAnsi"/>
          <w:sz w:val="24"/>
          <w:szCs w:val="24"/>
        </w:rPr>
        <w:lastRenderedPageBreak/>
        <w:t>prayer and a welcome and Ms. Shauna Morgan (</w:t>
      </w:r>
      <w:proofErr w:type="spellStart"/>
      <w:r w:rsidR="00407743" w:rsidRPr="00407743">
        <w:rPr>
          <w:rFonts w:asciiTheme="majorHAnsi" w:hAnsiTheme="majorHAnsi"/>
          <w:sz w:val="24"/>
          <w:szCs w:val="24"/>
        </w:rPr>
        <w:t>Council</w:t>
      </w:r>
      <w:r w:rsidR="00407743">
        <w:rPr>
          <w:rFonts w:asciiTheme="majorHAnsi" w:hAnsiTheme="majorHAnsi"/>
          <w:sz w:val="24"/>
          <w:szCs w:val="24"/>
        </w:rPr>
        <w:t>l</w:t>
      </w:r>
      <w:r w:rsidR="00407743" w:rsidRPr="00407743">
        <w:rPr>
          <w:rFonts w:asciiTheme="majorHAnsi" w:hAnsiTheme="majorHAnsi"/>
          <w:sz w:val="24"/>
          <w:szCs w:val="24"/>
        </w:rPr>
        <w:t>or</w:t>
      </w:r>
      <w:proofErr w:type="spellEnd"/>
      <w:r w:rsidR="00FD197E" w:rsidRPr="001A3C49">
        <w:rPr>
          <w:rFonts w:asciiTheme="majorHAnsi" w:hAnsiTheme="majorHAnsi"/>
          <w:sz w:val="24"/>
          <w:szCs w:val="24"/>
        </w:rPr>
        <w:t>, City of Yellowknife) provided comments on the City’s community energy planning efforts.</w:t>
      </w:r>
      <w:r w:rsidR="008A70CB" w:rsidRPr="001A3C49">
        <w:rPr>
          <w:rFonts w:asciiTheme="majorHAnsi" w:hAnsiTheme="majorHAnsi"/>
          <w:sz w:val="24"/>
          <w:szCs w:val="24"/>
        </w:rPr>
        <w:t xml:space="preserve">  </w:t>
      </w:r>
      <w:r w:rsidR="009D74C7" w:rsidRPr="001A3C49">
        <w:rPr>
          <w:rFonts w:asciiTheme="majorHAnsi" w:hAnsiTheme="majorHAnsi"/>
          <w:sz w:val="24"/>
          <w:szCs w:val="24"/>
        </w:rPr>
        <w:t xml:space="preserve"> </w:t>
      </w:r>
    </w:p>
    <w:p w:rsidR="00107DA1" w:rsidRPr="001A3C49" w:rsidRDefault="00FD197E" w:rsidP="00AC1804">
      <w:pPr>
        <w:jc w:val="both"/>
        <w:rPr>
          <w:rFonts w:asciiTheme="majorHAnsi" w:hAnsiTheme="majorHAnsi"/>
          <w:sz w:val="24"/>
          <w:szCs w:val="24"/>
        </w:rPr>
      </w:pPr>
      <w:r w:rsidRPr="001A3C49">
        <w:rPr>
          <w:rFonts w:asciiTheme="majorHAnsi" w:hAnsiTheme="majorHAnsi"/>
          <w:sz w:val="24"/>
          <w:szCs w:val="24"/>
        </w:rPr>
        <w:t>The opening comments were followed by a</w:t>
      </w:r>
      <w:r w:rsidR="00AA4B44" w:rsidRPr="001A3C49">
        <w:rPr>
          <w:rFonts w:asciiTheme="majorHAnsi" w:hAnsiTheme="majorHAnsi"/>
          <w:sz w:val="24"/>
          <w:szCs w:val="24"/>
        </w:rPr>
        <w:t xml:space="preserve"> </w:t>
      </w:r>
      <w:r w:rsidR="00F7095B">
        <w:rPr>
          <w:rFonts w:asciiTheme="majorHAnsi" w:hAnsiTheme="majorHAnsi"/>
          <w:sz w:val="24"/>
          <w:szCs w:val="24"/>
        </w:rPr>
        <w:t xml:space="preserve">short </w:t>
      </w:r>
      <w:r w:rsidR="00AA4B44" w:rsidRPr="001A3C49">
        <w:rPr>
          <w:rFonts w:asciiTheme="majorHAnsi" w:hAnsiTheme="majorHAnsi"/>
          <w:sz w:val="24"/>
          <w:szCs w:val="24"/>
        </w:rPr>
        <w:t xml:space="preserve">presentation to provide the participants with an overview of the topics for discussion and explain how the participants’ feedback would be used to help inform the various climate change and energy initiatives under development. </w:t>
      </w:r>
      <w:r w:rsidR="00AB7834" w:rsidRPr="001A3C49">
        <w:rPr>
          <w:rFonts w:asciiTheme="majorHAnsi" w:hAnsiTheme="majorHAnsi"/>
          <w:sz w:val="24"/>
          <w:szCs w:val="24"/>
        </w:rPr>
        <w:t xml:space="preserve"> A presentation was also provided to introduce the participants to INAC’s Northern Renewable Energy Approach for Community Heat and Electricity (REACHE) program.</w:t>
      </w:r>
      <w:r w:rsidR="00F7095B">
        <w:rPr>
          <w:rFonts w:asciiTheme="majorHAnsi" w:hAnsiTheme="majorHAnsi"/>
          <w:sz w:val="24"/>
          <w:szCs w:val="24"/>
        </w:rPr>
        <w:t xml:space="preserve"> </w:t>
      </w:r>
      <w:r w:rsidR="00B76B1C" w:rsidRPr="001A3C49">
        <w:rPr>
          <w:rFonts w:asciiTheme="majorHAnsi" w:hAnsiTheme="majorHAnsi"/>
          <w:sz w:val="24"/>
          <w:szCs w:val="24"/>
        </w:rPr>
        <w:t xml:space="preserve">The balance of </w:t>
      </w:r>
      <w:r w:rsidR="00F7095B">
        <w:rPr>
          <w:rFonts w:asciiTheme="majorHAnsi" w:hAnsiTheme="majorHAnsi"/>
          <w:sz w:val="24"/>
          <w:szCs w:val="24"/>
        </w:rPr>
        <w:t>the first day</w:t>
      </w:r>
      <w:r w:rsidR="00B76B1C" w:rsidRPr="001A3C49">
        <w:rPr>
          <w:rFonts w:asciiTheme="majorHAnsi" w:hAnsiTheme="majorHAnsi"/>
          <w:sz w:val="24"/>
          <w:szCs w:val="24"/>
        </w:rPr>
        <w:t xml:space="preserve"> focused on energy supply</w:t>
      </w:r>
      <w:r w:rsidR="00AA4B44" w:rsidRPr="001A3C49">
        <w:rPr>
          <w:rFonts w:asciiTheme="majorHAnsi" w:hAnsiTheme="majorHAnsi"/>
          <w:sz w:val="24"/>
          <w:szCs w:val="24"/>
        </w:rPr>
        <w:t>, energy efficiency and energy visioning.</w:t>
      </w:r>
    </w:p>
    <w:p w:rsidR="00F7095B" w:rsidRPr="00C47D3C" w:rsidRDefault="00F7095B" w:rsidP="00F7095B">
      <w:pPr>
        <w:jc w:val="both"/>
        <w:rPr>
          <w:rFonts w:asciiTheme="majorHAnsi" w:hAnsiTheme="majorHAnsi"/>
          <w:sz w:val="24"/>
          <w:szCs w:val="24"/>
        </w:rPr>
      </w:pPr>
      <w:r>
        <w:rPr>
          <w:rFonts w:asciiTheme="majorHAnsi" w:hAnsiTheme="majorHAnsi"/>
          <w:sz w:val="24"/>
          <w:szCs w:val="24"/>
        </w:rPr>
        <w:t>The second day</w:t>
      </w:r>
      <w:r w:rsidRPr="00C47D3C">
        <w:rPr>
          <w:rFonts w:asciiTheme="majorHAnsi" w:hAnsiTheme="majorHAnsi"/>
          <w:sz w:val="24"/>
          <w:szCs w:val="24"/>
        </w:rPr>
        <w:t xml:space="preserve"> started with presentations about Health Canada and INAC climate change funding programs</w:t>
      </w:r>
      <w:r>
        <w:rPr>
          <w:rFonts w:asciiTheme="majorHAnsi" w:hAnsiTheme="majorHAnsi"/>
          <w:sz w:val="24"/>
          <w:szCs w:val="24"/>
        </w:rPr>
        <w:t>,</w:t>
      </w:r>
      <w:r w:rsidRPr="00C47D3C">
        <w:rPr>
          <w:rFonts w:asciiTheme="majorHAnsi" w:hAnsiTheme="majorHAnsi"/>
          <w:sz w:val="24"/>
          <w:szCs w:val="24"/>
        </w:rPr>
        <w:t xml:space="preserve"> then focused on climate c</w:t>
      </w:r>
      <w:r>
        <w:rPr>
          <w:rFonts w:asciiTheme="majorHAnsi" w:hAnsiTheme="majorHAnsi"/>
          <w:sz w:val="24"/>
          <w:szCs w:val="24"/>
        </w:rPr>
        <w:t xml:space="preserve">hange impacts, monitoring, risk and </w:t>
      </w:r>
      <w:r w:rsidRPr="00C47D3C">
        <w:rPr>
          <w:rFonts w:asciiTheme="majorHAnsi" w:hAnsiTheme="majorHAnsi"/>
          <w:sz w:val="24"/>
          <w:szCs w:val="24"/>
        </w:rPr>
        <w:t>vulnerability assessments</w:t>
      </w:r>
      <w:r>
        <w:rPr>
          <w:rFonts w:asciiTheme="majorHAnsi" w:hAnsiTheme="majorHAnsi"/>
          <w:sz w:val="24"/>
          <w:szCs w:val="24"/>
        </w:rPr>
        <w:t>,</w:t>
      </w:r>
      <w:r w:rsidRPr="00C47D3C">
        <w:rPr>
          <w:rFonts w:asciiTheme="majorHAnsi" w:hAnsiTheme="majorHAnsi"/>
          <w:sz w:val="24"/>
          <w:szCs w:val="24"/>
        </w:rPr>
        <w:t xml:space="preserve"> and adaptation planning and projects.</w:t>
      </w:r>
    </w:p>
    <w:p w:rsidR="00B76B1C" w:rsidRPr="001A3C49" w:rsidRDefault="00B76B1C" w:rsidP="00AC1804">
      <w:pPr>
        <w:jc w:val="both"/>
        <w:rPr>
          <w:rFonts w:asciiTheme="majorHAnsi" w:hAnsiTheme="majorHAnsi"/>
          <w:sz w:val="24"/>
          <w:szCs w:val="24"/>
        </w:rPr>
      </w:pPr>
      <w:r w:rsidRPr="001A3C49">
        <w:rPr>
          <w:rFonts w:asciiTheme="majorHAnsi" w:hAnsiTheme="majorHAnsi"/>
          <w:sz w:val="24"/>
          <w:szCs w:val="24"/>
        </w:rPr>
        <w:t>A copy of the agenda is provided in Appendix A.</w:t>
      </w:r>
    </w:p>
    <w:p w:rsidR="004027D3" w:rsidRPr="00231BEF" w:rsidRDefault="004027D3" w:rsidP="002A49C3">
      <w:pPr>
        <w:pStyle w:val="ListParagraph"/>
        <w:numPr>
          <w:ilvl w:val="1"/>
          <w:numId w:val="2"/>
        </w:numPr>
        <w:jc w:val="both"/>
        <w:rPr>
          <w:b/>
          <w:sz w:val="24"/>
          <w:szCs w:val="24"/>
        </w:rPr>
      </w:pPr>
      <w:r w:rsidRPr="00231BEF">
        <w:rPr>
          <w:b/>
          <w:sz w:val="24"/>
          <w:szCs w:val="24"/>
        </w:rPr>
        <w:t>Workshop Participants</w:t>
      </w:r>
    </w:p>
    <w:p w:rsidR="009A6C0C" w:rsidRPr="001A3C49" w:rsidRDefault="009D74C7" w:rsidP="009A6C0C">
      <w:pPr>
        <w:spacing w:after="120"/>
        <w:jc w:val="both"/>
        <w:rPr>
          <w:rFonts w:asciiTheme="majorHAnsi" w:hAnsiTheme="majorHAnsi"/>
          <w:sz w:val="24"/>
          <w:szCs w:val="24"/>
        </w:rPr>
      </w:pPr>
      <w:r w:rsidRPr="001A3C49">
        <w:rPr>
          <w:rFonts w:asciiTheme="majorHAnsi" w:hAnsiTheme="majorHAnsi"/>
          <w:sz w:val="24"/>
          <w:szCs w:val="24"/>
        </w:rPr>
        <w:t xml:space="preserve">In total, </w:t>
      </w:r>
      <w:r w:rsidR="00AB7834" w:rsidRPr="001A3C49">
        <w:rPr>
          <w:rFonts w:asciiTheme="majorHAnsi" w:hAnsiTheme="majorHAnsi"/>
          <w:sz w:val="24"/>
          <w:szCs w:val="24"/>
        </w:rPr>
        <w:t>sixty</w:t>
      </w:r>
      <w:r w:rsidR="000164A1" w:rsidRPr="001A3C49">
        <w:rPr>
          <w:rFonts w:asciiTheme="majorHAnsi" w:hAnsiTheme="majorHAnsi"/>
          <w:sz w:val="24"/>
          <w:szCs w:val="24"/>
        </w:rPr>
        <w:t xml:space="preserve"> </w:t>
      </w:r>
      <w:r w:rsidR="00AA4B44" w:rsidRPr="001A3C49">
        <w:rPr>
          <w:rFonts w:asciiTheme="majorHAnsi" w:hAnsiTheme="majorHAnsi"/>
          <w:sz w:val="24"/>
          <w:szCs w:val="24"/>
        </w:rPr>
        <w:t>(</w:t>
      </w:r>
      <w:r w:rsidR="00AB7834" w:rsidRPr="001A3C49">
        <w:rPr>
          <w:rFonts w:asciiTheme="majorHAnsi" w:hAnsiTheme="majorHAnsi"/>
          <w:sz w:val="24"/>
          <w:szCs w:val="24"/>
        </w:rPr>
        <w:t>60</w:t>
      </w:r>
      <w:r w:rsidR="00AA4B44" w:rsidRPr="001A3C49">
        <w:rPr>
          <w:rFonts w:asciiTheme="majorHAnsi" w:hAnsiTheme="majorHAnsi"/>
          <w:sz w:val="24"/>
          <w:szCs w:val="24"/>
        </w:rPr>
        <w:t xml:space="preserve">) </w:t>
      </w:r>
      <w:r w:rsidR="00231BEF" w:rsidRPr="001A3C49">
        <w:rPr>
          <w:rFonts w:asciiTheme="majorHAnsi" w:hAnsiTheme="majorHAnsi"/>
          <w:sz w:val="24"/>
          <w:szCs w:val="24"/>
        </w:rPr>
        <w:t xml:space="preserve">participants </w:t>
      </w:r>
      <w:r w:rsidR="00AA4B44" w:rsidRPr="001A3C49">
        <w:rPr>
          <w:rFonts w:asciiTheme="majorHAnsi" w:hAnsiTheme="majorHAnsi"/>
          <w:sz w:val="24"/>
          <w:szCs w:val="24"/>
        </w:rPr>
        <w:t xml:space="preserve">attended </w:t>
      </w:r>
      <w:r w:rsidR="00231BEF" w:rsidRPr="001A3C49">
        <w:rPr>
          <w:rFonts w:asciiTheme="majorHAnsi" w:hAnsiTheme="majorHAnsi"/>
          <w:sz w:val="24"/>
          <w:szCs w:val="24"/>
        </w:rPr>
        <w:t>the workshop</w:t>
      </w:r>
      <w:r w:rsidR="00AA4B44" w:rsidRPr="001A3C49">
        <w:rPr>
          <w:rFonts w:asciiTheme="majorHAnsi" w:hAnsiTheme="majorHAnsi"/>
          <w:sz w:val="24"/>
          <w:szCs w:val="24"/>
        </w:rPr>
        <w:t>.  A breakdown of the participants is</w:t>
      </w:r>
      <w:r w:rsidR="00231BEF" w:rsidRPr="001A3C49">
        <w:rPr>
          <w:rFonts w:asciiTheme="majorHAnsi" w:hAnsiTheme="majorHAnsi"/>
          <w:sz w:val="24"/>
          <w:szCs w:val="24"/>
        </w:rPr>
        <w:t>:</w:t>
      </w:r>
    </w:p>
    <w:p w:rsidR="00AA4B44" w:rsidRPr="001A3C49" w:rsidRDefault="000164A1" w:rsidP="00AA4B44">
      <w:pPr>
        <w:pStyle w:val="ListParagraph"/>
        <w:numPr>
          <w:ilvl w:val="0"/>
          <w:numId w:val="4"/>
        </w:numPr>
        <w:jc w:val="both"/>
        <w:rPr>
          <w:rFonts w:asciiTheme="majorHAnsi" w:hAnsiTheme="majorHAnsi"/>
          <w:sz w:val="24"/>
          <w:szCs w:val="24"/>
        </w:rPr>
      </w:pPr>
      <w:r w:rsidRPr="001A3C49">
        <w:rPr>
          <w:rFonts w:asciiTheme="majorHAnsi" w:hAnsiTheme="majorHAnsi"/>
          <w:sz w:val="24"/>
          <w:szCs w:val="24"/>
        </w:rPr>
        <w:t>1</w:t>
      </w:r>
      <w:r w:rsidR="00AB7834" w:rsidRPr="001A3C49">
        <w:rPr>
          <w:rFonts w:asciiTheme="majorHAnsi" w:hAnsiTheme="majorHAnsi"/>
          <w:sz w:val="24"/>
          <w:szCs w:val="24"/>
        </w:rPr>
        <w:t>0</w:t>
      </w:r>
      <w:r w:rsidR="00AA4B44" w:rsidRPr="001A3C49">
        <w:rPr>
          <w:rFonts w:asciiTheme="majorHAnsi" w:hAnsiTheme="majorHAnsi"/>
          <w:sz w:val="24"/>
          <w:szCs w:val="24"/>
        </w:rPr>
        <w:t xml:space="preserve"> </w:t>
      </w:r>
      <w:r w:rsidR="009A6C0C" w:rsidRPr="001A3C49">
        <w:rPr>
          <w:rFonts w:asciiTheme="majorHAnsi" w:hAnsiTheme="majorHAnsi"/>
          <w:sz w:val="24"/>
          <w:szCs w:val="24"/>
        </w:rPr>
        <w:t>participants from Aboriginal</w:t>
      </w:r>
      <w:r w:rsidR="005F3874">
        <w:rPr>
          <w:rFonts w:asciiTheme="majorHAnsi" w:hAnsiTheme="majorHAnsi"/>
          <w:sz w:val="24"/>
          <w:szCs w:val="24"/>
        </w:rPr>
        <w:t>,</w:t>
      </w:r>
      <w:r w:rsidR="009A6C0C" w:rsidRPr="001A3C49">
        <w:rPr>
          <w:rFonts w:asciiTheme="majorHAnsi" w:hAnsiTheme="majorHAnsi"/>
          <w:sz w:val="24"/>
          <w:szCs w:val="24"/>
        </w:rPr>
        <w:t xml:space="preserve"> </w:t>
      </w:r>
      <w:r w:rsidR="00AA4B44" w:rsidRPr="001A3C49">
        <w:rPr>
          <w:rFonts w:asciiTheme="majorHAnsi" w:hAnsiTheme="majorHAnsi"/>
          <w:sz w:val="24"/>
          <w:szCs w:val="24"/>
        </w:rPr>
        <w:t xml:space="preserve">community </w:t>
      </w:r>
      <w:r w:rsidR="005F3874">
        <w:rPr>
          <w:rFonts w:asciiTheme="majorHAnsi" w:hAnsiTheme="majorHAnsi"/>
          <w:sz w:val="24"/>
          <w:szCs w:val="24"/>
        </w:rPr>
        <w:t>and</w:t>
      </w:r>
      <w:r w:rsidR="00AA4B44" w:rsidRPr="001A3C49">
        <w:rPr>
          <w:rFonts w:asciiTheme="majorHAnsi" w:hAnsiTheme="majorHAnsi"/>
          <w:sz w:val="24"/>
          <w:szCs w:val="24"/>
        </w:rPr>
        <w:t xml:space="preserve"> regional </w:t>
      </w:r>
      <w:r w:rsidR="009A6C0C" w:rsidRPr="001A3C49">
        <w:rPr>
          <w:rFonts w:asciiTheme="majorHAnsi" w:hAnsiTheme="majorHAnsi"/>
          <w:sz w:val="24"/>
          <w:szCs w:val="24"/>
        </w:rPr>
        <w:t>organizations</w:t>
      </w:r>
    </w:p>
    <w:p w:rsidR="00AA4B44" w:rsidRPr="001A3C49" w:rsidRDefault="00AB7834" w:rsidP="00231BEF">
      <w:pPr>
        <w:pStyle w:val="ListParagraph"/>
        <w:numPr>
          <w:ilvl w:val="0"/>
          <w:numId w:val="4"/>
        </w:numPr>
        <w:jc w:val="both"/>
        <w:rPr>
          <w:rFonts w:asciiTheme="majorHAnsi" w:hAnsiTheme="majorHAnsi"/>
          <w:sz w:val="24"/>
          <w:szCs w:val="24"/>
        </w:rPr>
      </w:pPr>
      <w:r w:rsidRPr="001A3C49">
        <w:rPr>
          <w:rFonts w:asciiTheme="majorHAnsi" w:hAnsiTheme="majorHAnsi"/>
          <w:sz w:val="24"/>
          <w:szCs w:val="24"/>
        </w:rPr>
        <w:t>7</w:t>
      </w:r>
      <w:r w:rsidR="00AA4B44" w:rsidRPr="001A3C49">
        <w:rPr>
          <w:rFonts w:asciiTheme="majorHAnsi" w:hAnsiTheme="majorHAnsi"/>
          <w:sz w:val="24"/>
          <w:szCs w:val="24"/>
        </w:rPr>
        <w:t xml:space="preserve"> </w:t>
      </w:r>
      <w:r w:rsidR="009A6C0C" w:rsidRPr="001A3C49">
        <w:rPr>
          <w:rFonts w:asciiTheme="majorHAnsi" w:hAnsiTheme="majorHAnsi"/>
          <w:sz w:val="24"/>
          <w:szCs w:val="24"/>
        </w:rPr>
        <w:t xml:space="preserve">participants from </w:t>
      </w:r>
      <w:r w:rsidR="00AA4B44" w:rsidRPr="001A3C49">
        <w:rPr>
          <w:rFonts w:asciiTheme="majorHAnsi" w:hAnsiTheme="majorHAnsi"/>
          <w:sz w:val="24"/>
          <w:szCs w:val="24"/>
        </w:rPr>
        <w:t>non-governmental organization</w:t>
      </w:r>
      <w:r w:rsidR="009A6C0C" w:rsidRPr="001A3C49">
        <w:rPr>
          <w:rFonts w:asciiTheme="majorHAnsi" w:hAnsiTheme="majorHAnsi"/>
          <w:sz w:val="24"/>
          <w:szCs w:val="24"/>
        </w:rPr>
        <w:t>s</w:t>
      </w:r>
    </w:p>
    <w:p w:rsidR="000164A1" w:rsidRPr="001A3C49" w:rsidRDefault="00034722" w:rsidP="00231BEF">
      <w:pPr>
        <w:pStyle w:val="ListParagraph"/>
        <w:numPr>
          <w:ilvl w:val="0"/>
          <w:numId w:val="4"/>
        </w:numPr>
        <w:jc w:val="both"/>
        <w:rPr>
          <w:rFonts w:asciiTheme="majorHAnsi" w:hAnsiTheme="majorHAnsi"/>
          <w:sz w:val="24"/>
          <w:szCs w:val="24"/>
        </w:rPr>
      </w:pPr>
      <w:r w:rsidRPr="001A3C49">
        <w:rPr>
          <w:rFonts w:asciiTheme="majorHAnsi" w:hAnsiTheme="majorHAnsi"/>
          <w:sz w:val="24"/>
          <w:szCs w:val="24"/>
        </w:rPr>
        <w:t>7</w:t>
      </w:r>
      <w:r w:rsidR="00231BEF" w:rsidRPr="001A3C49">
        <w:rPr>
          <w:rFonts w:asciiTheme="majorHAnsi" w:hAnsiTheme="majorHAnsi"/>
          <w:sz w:val="24"/>
          <w:szCs w:val="24"/>
        </w:rPr>
        <w:t xml:space="preserve"> </w:t>
      </w:r>
      <w:r w:rsidR="009A6C0C" w:rsidRPr="001A3C49">
        <w:rPr>
          <w:rFonts w:asciiTheme="majorHAnsi" w:hAnsiTheme="majorHAnsi"/>
          <w:sz w:val="24"/>
          <w:szCs w:val="24"/>
        </w:rPr>
        <w:t xml:space="preserve">participants from </w:t>
      </w:r>
      <w:r w:rsidR="000164A1" w:rsidRPr="001A3C49">
        <w:rPr>
          <w:rFonts w:asciiTheme="majorHAnsi" w:hAnsiTheme="majorHAnsi"/>
          <w:sz w:val="24"/>
          <w:szCs w:val="24"/>
        </w:rPr>
        <w:t>the private sector</w:t>
      </w:r>
    </w:p>
    <w:p w:rsidR="00034722" w:rsidRPr="001A3C49" w:rsidRDefault="00034722" w:rsidP="00231BEF">
      <w:pPr>
        <w:pStyle w:val="ListParagraph"/>
        <w:numPr>
          <w:ilvl w:val="0"/>
          <w:numId w:val="4"/>
        </w:numPr>
        <w:jc w:val="both"/>
        <w:rPr>
          <w:rFonts w:asciiTheme="majorHAnsi" w:hAnsiTheme="majorHAnsi"/>
          <w:sz w:val="24"/>
          <w:szCs w:val="24"/>
        </w:rPr>
      </w:pPr>
      <w:r w:rsidRPr="001A3C49">
        <w:rPr>
          <w:rFonts w:asciiTheme="majorHAnsi" w:hAnsiTheme="majorHAnsi"/>
          <w:sz w:val="24"/>
          <w:szCs w:val="24"/>
        </w:rPr>
        <w:t xml:space="preserve">4 participants from regulatory or co-management organizations </w:t>
      </w:r>
    </w:p>
    <w:p w:rsidR="00231BEF" w:rsidRPr="001A3C49" w:rsidRDefault="000164A1" w:rsidP="00231BEF">
      <w:pPr>
        <w:pStyle w:val="ListParagraph"/>
        <w:numPr>
          <w:ilvl w:val="0"/>
          <w:numId w:val="4"/>
        </w:numPr>
        <w:jc w:val="both"/>
        <w:rPr>
          <w:rFonts w:asciiTheme="majorHAnsi" w:hAnsiTheme="majorHAnsi"/>
          <w:sz w:val="24"/>
          <w:szCs w:val="24"/>
        </w:rPr>
      </w:pPr>
      <w:r w:rsidRPr="001A3C49">
        <w:rPr>
          <w:rFonts w:asciiTheme="majorHAnsi" w:hAnsiTheme="majorHAnsi"/>
          <w:sz w:val="24"/>
          <w:szCs w:val="24"/>
        </w:rPr>
        <w:t>2</w:t>
      </w:r>
      <w:r w:rsidR="00034722" w:rsidRPr="001A3C49">
        <w:rPr>
          <w:rFonts w:asciiTheme="majorHAnsi" w:hAnsiTheme="majorHAnsi"/>
          <w:sz w:val="24"/>
          <w:szCs w:val="24"/>
        </w:rPr>
        <w:t>8</w:t>
      </w:r>
      <w:r w:rsidRPr="001A3C49">
        <w:rPr>
          <w:rFonts w:asciiTheme="majorHAnsi" w:hAnsiTheme="majorHAnsi"/>
          <w:sz w:val="24"/>
          <w:szCs w:val="24"/>
        </w:rPr>
        <w:t xml:space="preserve"> participants from GNWT and </w:t>
      </w:r>
      <w:r w:rsidR="00AA4B44" w:rsidRPr="001A3C49">
        <w:rPr>
          <w:rFonts w:asciiTheme="majorHAnsi" w:hAnsiTheme="majorHAnsi"/>
          <w:sz w:val="24"/>
          <w:szCs w:val="24"/>
        </w:rPr>
        <w:t>Government of Canada</w:t>
      </w:r>
      <w:r w:rsidR="009A6C0C" w:rsidRPr="001A3C49">
        <w:rPr>
          <w:rFonts w:asciiTheme="majorHAnsi" w:hAnsiTheme="majorHAnsi"/>
          <w:sz w:val="24"/>
          <w:szCs w:val="24"/>
        </w:rPr>
        <w:t xml:space="preserve"> departments and Crown agencies</w:t>
      </w:r>
    </w:p>
    <w:p w:rsidR="00231BEF" w:rsidRPr="001A3C49" w:rsidRDefault="009A6C0C" w:rsidP="009A6C0C">
      <w:pPr>
        <w:jc w:val="both"/>
        <w:rPr>
          <w:rFonts w:asciiTheme="majorHAnsi" w:hAnsiTheme="majorHAnsi"/>
          <w:sz w:val="24"/>
          <w:szCs w:val="24"/>
        </w:rPr>
      </w:pPr>
      <w:r w:rsidRPr="001A3C49">
        <w:rPr>
          <w:rFonts w:asciiTheme="majorHAnsi" w:hAnsiTheme="majorHAnsi"/>
          <w:sz w:val="24"/>
          <w:szCs w:val="24"/>
        </w:rPr>
        <w:t>A list of the participants is</w:t>
      </w:r>
      <w:r w:rsidR="005B1780" w:rsidRPr="001A3C49">
        <w:rPr>
          <w:rFonts w:asciiTheme="majorHAnsi" w:hAnsiTheme="majorHAnsi"/>
          <w:sz w:val="24"/>
          <w:szCs w:val="24"/>
        </w:rPr>
        <w:t xml:space="preserve"> provided in Appendix B.</w:t>
      </w:r>
      <w:r w:rsidRPr="001A3C49">
        <w:rPr>
          <w:rFonts w:asciiTheme="majorHAnsi" w:hAnsiTheme="majorHAnsi"/>
          <w:sz w:val="24"/>
          <w:szCs w:val="24"/>
        </w:rPr>
        <w:t xml:space="preserve"> </w:t>
      </w:r>
    </w:p>
    <w:p w:rsidR="004D4811" w:rsidRPr="004D4811" w:rsidRDefault="004D4811" w:rsidP="002A49C3">
      <w:pPr>
        <w:pStyle w:val="ListParagraph"/>
        <w:numPr>
          <w:ilvl w:val="1"/>
          <w:numId w:val="2"/>
        </w:numPr>
        <w:jc w:val="both"/>
        <w:rPr>
          <w:b/>
          <w:sz w:val="24"/>
          <w:szCs w:val="24"/>
        </w:rPr>
      </w:pPr>
      <w:r w:rsidRPr="004D4811">
        <w:rPr>
          <w:b/>
          <w:sz w:val="24"/>
          <w:szCs w:val="24"/>
        </w:rPr>
        <w:t>Energy Site Tour</w:t>
      </w:r>
    </w:p>
    <w:p w:rsidR="00387FCD" w:rsidRPr="001A3C49" w:rsidRDefault="00387FCD" w:rsidP="00EC634D">
      <w:pPr>
        <w:jc w:val="both"/>
        <w:rPr>
          <w:rFonts w:asciiTheme="majorHAnsi" w:hAnsiTheme="majorHAnsi"/>
          <w:sz w:val="24"/>
          <w:szCs w:val="24"/>
        </w:rPr>
      </w:pPr>
      <w:r w:rsidRPr="00EC634D">
        <w:rPr>
          <w:rFonts w:asciiTheme="majorHAnsi" w:hAnsiTheme="majorHAnsi"/>
          <w:sz w:val="24"/>
          <w:szCs w:val="24"/>
        </w:rPr>
        <w:t>A guided tour of a 650 kW wood pellet boiler system in a GNWT office building was offered to workshop participants. The system has been offsetting heating fuel usage for the new building in addition to two other buildings</w:t>
      </w:r>
      <w:r w:rsidR="00EC634D">
        <w:rPr>
          <w:rFonts w:asciiTheme="majorHAnsi" w:hAnsiTheme="majorHAnsi"/>
          <w:sz w:val="24"/>
          <w:szCs w:val="24"/>
        </w:rPr>
        <w:t xml:space="preserve"> in downtown Yellowknife and </w:t>
      </w:r>
      <w:r w:rsidRPr="00EC634D">
        <w:rPr>
          <w:rFonts w:asciiTheme="majorHAnsi" w:hAnsiTheme="majorHAnsi"/>
          <w:sz w:val="24"/>
          <w:szCs w:val="24"/>
        </w:rPr>
        <w:t xml:space="preserve">is expected to displace approximately 275,000 liters of heating oil annually. </w:t>
      </w:r>
      <w:r w:rsidR="00EC634D" w:rsidRPr="00EC634D">
        <w:rPr>
          <w:rFonts w:asciiTheme="majorHAnsi" w:hAnsiTheme="majorHAnsi"/>
          <w:sz w:val="24"/>
          <w:szCs w:val="24"/>
        </w:rPr>
        <w:t xml:space="preserve">The tour was </w:t>
      </w:r>
      <w:r w:rsidR="009966E9">
        <w:rPr>
          <w:rFonts w:asciiTheme="majorHAnsi" w:hAnsiTheme="majorHAnsi"/>
          <w:sz w:val="24"/>
          <w:szCs w:val="24"/>
        </w:rPr>
        <w:t>facilitated</w:t>
      </w:r>
      <w:r w:rsidR="00EC634D" w:rsidRPr="00EC634D">
        <w:rPr>
          <w:rFonts w:asciiTheme="majorHAnsi" w:hAnsiTheme="majorHAnsi"/>
          <w:sz w:val="24"/>
          <w:szCs w:val="24"/>
        </w:rPr>
        <w:t xml:space="preserve"> by PWS staff from 4:15 to 5:00 and was attended by </w:t>
      </w:r>
      <w:r w:rsidR="009966E9">
        <w:rPr>
          <w:rFonts w:asciiTheme="majorHAnsi" w:hAnsiTheme="majorHAnsi"/>
          <w:sz w:val="24"/>
          <w:szCs w:val="24"/>
        </w:rPr>
        <w:t>four</w:t>
      </w:r>
      <w:r w:rsidR="00EC634D" w:rsidRPr="00EC634D">
        <w:rPr>
          <w:rFonts w:asciiTheme="majorHAnsi" w:hAnsiTheme="majorHAnsi"/>
          <w:sz w:val="24"/>
          <w:szCs w:val="24"/>
        </w:rPr>
        <w:t xml:space="preserve"> participants.</w:t>
      </w:r>
    </w:p>
    <w:p w:rsidR="004027D3" w:rsidRDefault="00231BEF" w:rsidP="002A49C3">
      <w:pPr>
        <w:pStyle w:val="ListParagraph"/>
        <w:numPr>
          <w:ilvl w:val="1"/>
          <w:numId w:val="2"/>
        </w:numPr>
        <w:jc w:val="both"/>
        <w:rPr>
          <w:b/>
          <w:sz w:val="24"/>
          <w:szCs w:val="24"/>
        </w:rPr>
      </w:pPr>
      <w:r>
        <w:rPr>
          <w:b/>
          <w:sz w:val="24"/>
          <w:szCs w:val="24"/>
        </w:rPr>
        <w:t>Public Information Session</w:t>
      </w:r>
    </w:p>
    <w:p w:rsidR="00231BEF" w:rsidRPr="001A3C49" w:rsidRDefault="005B1780" w:rsidP="005B1780">
      <w:pPr>
        <w:spacing w:after="240"/>
        <w:jc w:val="both"/>
        <w:rPr>
          <w:rFonts w:asciiTheme="majorHAnsi" w:hAnsiTheme="majorHAnsi"/>
          <w:sz w:val="24"/>
          <w:szCs w:val="24"/>
        </w:rPr>
      </w:pPr>
      <w:r w:rsidRPr="001A3C49">
        <w:rPr>
          <w:rFonts w:asciiTheme="majorHAnsi" w:hAnsiTheme="majorHAnsi"/>
          <w:sz w:val="24"/>
          <w:szCs w:val="24"/>
        </w:rPr>
        <w:t xml:space="preserve">During the evening of </w:t>
      </w:r>
      <w:r w:rsidR="00034722" w:rsidRPr="001A3C49">
        <w:rPr>
          <w:rFonts w:asciiTheme="majorHAnsi" w:hAnsiTheme="majorHAnsi"/>
          <w:sz w:val="24"/>
          <w:szCs w:val="24"/>
        </w:rPr>
        <w:t>December 5</w:t>
      </w:r>
      <w:r w:rsidRPr="001A3C49">
        <w:rPr>
          <w:rFonts w:asciiTheme="majorHAnsi" w:hAnsiTheme="majorHAnsi"/>
          <w:sz w:val="24"/>
          <w:szCs w:val="24"/>
        </w:rPr>
        <w:t>,</w:t>
      </w:r>
      <w:r w:rsidR="001E4ECE">
        <w:rPr>
          <w:rFonts w:asciiTheme="majorHAnsi" w:hAnsiTheme="majorHAnsi"/>
          <w:sz w:val="24"/>
          <w:szCs w:val="24"/>
        </w:rPr>
        <w:t xml:space="preserve"> 2016</w:t>
      </w:r>
      <w:r w:rsidRPr="001A3C49">
        <w:rPr>
          <w:rFonts w:asciiTheme="majorHAnsi" w:hAnsiTheme="majorHAnsi"/>
          <w:sz w:val="24"/>
          <w:szCs w:val="24"/>
        </w:rPr>
        <w:t xml:space="preserve"> a public Open House was held at </w:t>
      </w:r>
      <w:r w:rsidR="009D74C7" w:rsidRPr="001A3C49">
        <w:rPr>
          <w:rFonts w:asciiTheme="majorHAnsi" w:hAnsiTheme="majorHAnsi"/>
          <w:sz w:val="24"/>
          <w:szCs w:val="24"/>
        </w:rPr>
        <w:t xml:space="preserve">the </w:t>
      </w:r>
      <w:r w:rsidR="00034722" w:rsidRPr="001A3C49">
        <w:rPr>
          <w:rFonts w:asciiTheme="majorHAnsi" w:hAnsiTheme="majorHAnsi"/>
          <w:sz w:val="24"/>
          <w:szCs w:val="24"/>
        </w:rPr>
        <w:t>Explorer Hotel</w:t>
      </w:r>
      <w:r w:rsidRPr="001A3C49">
        <w:rPr>
          <w:rFonts w:asciiTheme="majorHAnsi" w:hAnsiTheme="majorHAnsi"/>
          <w:sz w:val="24"/>
          <w:szCs w:val="24"/>
        </w:rPr>
        <w:t xml:space="preserve"> to provide information about the workshop and the various topics and initiatives under discussion.  The Open House was </w:t>
      </w:r>
      <w:r w:rsidR="008A70CB" w:rsidRPr="001A3C49">
        <w:rPr>
          <w:rFonts w:asciiTheme="majorHAnsi" w:hAnsiTheme="majorHAnsi"/>
          <w:sz w:val="24"/>
          <w:szCs w:val="24"/>
        </w:rPr>
        <w:t>att</w:t>
      </w:r>
      <w:r w:rsidRPr="001A3C49">
        <w:rPr>
          <w:rFonts w:asciiTheme="majorHAnsi" w:hAnsiTheme="majorHAnsi"/>
          <w:sz w:val="24"/>
          <w:szCs w:val="24"/>
        </w:rPr>
        <w:t>ended by</w:t>
      </w:r>
      <w:r w:rsidR="0002216F" w:rsidRPr="001A3C49">
        <w:rPr>
          <w:rFonts w:asciiTheme="majorHAnsi" w:hAnsiTheme="majorHAnsi"/>
          <w:sz w:val="24"/>
          <w:szCs w:val="24"/>
        </w:rPr>
        <w:t xml:space="preserve"> </w:t>
      </w:r>
      <w:r w:rsidR="00034722" w:rsidRPr="001A3C49">
        <w:rPr>
          <w:rFonts w:asciiTheme="majorHAnsi" w:hAnsiTheme="majorHAnsi"/>
          <w:sz w:val="24"/>
          <w:szCs w:val="24"/>
        </w:rPr>
        <w:t>approximately 20</w:t>
      </w:r>
      <w:r w:rsidR="000164A1" w:rsidRPr="001A3C49">
        <w:rPr>
          <w:rFonts w:asciiTheme="majorHAnsi" w:hAnsiTheme="majorHAnsi"/>
          <w:sz w:val="24"/>
          <w:szCs w:val="24"/>
        </w:rPr>
        <w:t xml:space="preserve"> p</w:t>
      </w:r>
      <w:r w:rsidR="0002216F" w:rsidRPr="001A3C49">
        <w:rPr>
          <w:rFonts w:asciiTheme="majorHAnsi" w:hAnsiTheme="majorHAnsi"/>
          <w:sz w:val="24"/>
          <w:szCs w:val="24"/>
        </w:rPr>
        <w:t>eople</w:t>
      </w:r>
      <w:r w:rsidR="008A70CB" w:rsidRPr="001A3C49">
        <w:rPr>
          <w:rFonts w:asciiTheme="majorHAnsi" w:hAnsiTheme="majorHAnsi"/>
          <w:sz w:val="24"/>
          <w:szCs w:val="24"/>
        </w:rPr>
        <w:t xml:space="preserve"> </w:t>
      </w:r>
      <w:r w:rsidRPr="001A3C49">
        <w:rPr>
          <w:rFonts w:asciiTheme="majorHAnsi" w:hAnsiTheme="majorHAnsi"/>
          <w:sz w:val="24"/>
          <w:szCs w:val="24"/>
        </w:rPr>
        <w:t xml:space="preserve">and lasted from 7:00 to </w:t>
      </w:r>
      <w:r w:rsidR="000164A1" w:rsidRPr="001A3C49">
        <w:rPr>
          <w:rFonts w:asciiTheme="majorHAnsi" w:hAnsiTheme="majorHAnsi"/>
          <w:sz w:val="24"/>
          <w:szCs w:val="24"/>
        </w:rPr>
        <w:t>8</w:t>
      </w:r>
      <w:r w:rsidR="0002216F" w:rsidRPr="001A3C49">
        <w:rPr>
          <w:rFonts w:asciiTheme="majorHAnsi" w:hAnsiTheme="majorHAnsi"/>
          <w:sz w:val="24"/>
          <w:szCs w:val="24"/>
        </w:rPr>
        <w:t>:</w:t>
      </w:r>
      <w:r w:rsidR="000164A1" w:rsidRPr="001A3C49">
        <w:rPr>
          <w:rFonts w:asciiTheme="majorHAnsi" w:hAnsiTheme="majorHAnsi"/>
          <w:sz w:val="24"/>
          <w:szCs w:val="24"/>
        </w:rPr>
        <w:t>3</w:t>
      </w:r>
      <w:r w:rsidRPr="001A3C49">
        <w:rPr>
          <w:rFonts w:asciiTheme="majorHAnsi" w:hAnsiTheme="majorHAnsi"/>
          <w:sz w:val="24"/>
          <w:szCs w:val="24"/>
        </w:rPr>
        <w:t xml:space="preserve">0 pm. </w:t>
      </w:r>
    </w:p>
    <w:p w:rsidR="00603929" w:rsidRDefault="00603929" w:rsidP="005B1780">
      <w:pPr>
        <w:spacing w:after="240"/>
        <w:jc w:val="both"/>
        <w:rPr>
          <w:sz w:val="24"/>
          <w:szCs w:val="24"/>
        </w:rPr>
        <w:sectPr w:rsidR="00603929" w:rsidSect="002734A3">
          <w:footerReference w:type="default" r:id="rId13"/>
          <w:pgSz w:w="12240" w:h="15840"/>
          <w:pgMar w:top="1440" w:right="1440" w:bottom="1440" w:left="1440" w:header="720" w:footer="720" w:gutter="0"/>
          <w:pgNumType w:start="1"/>
          <w:cols w:space="720"/>
          <w:docGrid w:linePitch="360"/>
        </w:sectPr>
      </w:pPr>
    </w:p>
    <w:p w:rsidR="002A49C3" w:rsidRPr="005B1780" w:rsidRDefault="002A49C3" w:rsidP="002A49C3">
      <w:pPr>
        <w:pStyle w:val="ListParagraph"/>
        <w:numPr>
          <w:ilvl w:val="0"/>
          <w:numId w:val="2"/>
        </w:numPr>
        <w:jc w:val="both"/>
        <w:rPr>
          <w:b/>
          <w:sz w:val="24"/>
          <w:szCs w:val="24"/>
        </w:rPr>
      </w:pPr>
      <w:r w:rsidRPr="005B1780">
        <w:rPr>
          <w:b/>
          <w:sz w:val="24"/>
          <w:szCs w:val="24"/>
        </w:rPr>
        <w:lastRenderedPageBreak/>
        <w:t>WORKSHOP RESULTS</w:t>
      </w:r>
    </w:p>
    <w:p w:rsidR="00A77CF4" w:rsidRPr="001A3C49" w:rsidRDefault="005B1780" w:rsidP="005B1780">
      <w:pPr>
        <w:jc w:val="both"/>
        <w:rPr>
          <w:rFonts w:asciiTheme="majorHAnsi" w:hAnsiTheme="majorHAnsi"/>
          <w:sz w:val="24"/>
          <w:szCs w:val="24"/>
        </w:rPr>
      </w:pPr>
      <w:r w:rsidRPr="001A3C49">
        <w:rPr>
          <w:rFonts w:asciiTheme="majorHAnsi" w:hAnsiTheme="majorHAnsi"/>
          <w:sz w:val="24"/>
          <w:szCs w:val="24"/>
        </w:rPr>
        <w:t>The format for the workshop consisted of a series of sessions</w:t>
      </w:r>
      <w:r w:rsidR="00603929" w:rsidRPr="001A3C49">
        <w:rPr>
          <w:rFonts w:asciiTheme="majorHAnsi" w:hAnsiTheme="majorHAnsi"/>
          <w:sz w:val="24"/>
          <w:szCs w:val="24"/>
        </w:rPr>
        <w:t xml:space="preserve"> that focused on different topics.  On Day 1, there were three energy sessions and on Day 2 there were two climate change sessions. Each session s</w:t>
      </w:r>
      <w:r w:rsidRPr="001A3C49">
        <w:rPr>
          <w:rFonts w:asciiTheme="majorHAnsi" w:hAnsiTheme="majorHAnsi"/>
          <w:sz w:val="24"/>
          <w:szCs w:val="24"/>
        </w:rPr>
        <w:t xml:space="preserve">tarted with brief presentations, followed by </w:t>
      </w:r>
      <w:r w:rsidR="00603929" w:rsidRPr="001A3C49">
        <w:rPr>
          <w:rFonts w:asciiTheme="majorHAnsi" w:hAnsiTheme="majorHAnsi"/>
          <w:sz w:val="24"/>
          <w:szCs w:val="24"/>
        </w:rPr>
        <w:t xml:space="preserve">breakout </w:t>
      </w:r>
      <w:r w:rsidRPr="001A3C49">
        <w:rPr>
          <w:rFonts w:asciiTheme="majorHAnsi" w:hAnsiTheme="majorHAnsi"/>
          <w:sz w:val="24"/>
          <w:szCs w:val="24"/>
        </w:rPr>
        <w:t xml:space="preserve">group discussions </w:t>
      </w:r>
      <w:r w:rsidR="00603929" w:rsidRPr="001A3C49">
        <w:rPr>
          <w:rFonts w:asciiTheme="majorHAnsi" w:hAnsiTheme="majorHAnsi"/>
          <w:sz w:val="24"/>
          <w:szCs w:val="24"/>
        </w:rPr>
        <w:t>and ended with reports back from each breakout group to the plenary group.</w:t>
      </w:r>
    </w:p>
    <w:p w:rsidR="002734A3" w:rsidRPr="001A3C49" w:rsidRDefault="00603929" w:rsidP="005B1780">
      <w:pPr>
        <w:jc w:val="both"/>
        <w:rPr>
          <w:rFonts w:asciiTheme="majorHAnsi" w:hAnsiTheme="majorHAnsi"/>
          <w:sz w:val="24"/>
          <w:szCs w:val="24"/>
        </w:rPr>
      </w:pPr>
      <w:r w:rsidRPr="001A3C49">
        <w:rPr>
          <w:rFonts w:asciiTheme="majorHAnsi" w:hAnsiTheme="majorHAnsi"/>
          <w:sz w:val="24"/>
          <w:szCs w:val="24"/>
        </w:rPr>
        <w:t>The results of all the breakout group discussions were recorded</w:t>
      </w:r>
      <w:r w:rsidR="00A77CF4" w:rsidRPr="001A3C49">
        <w:rPr>
          <w:rFonts w:asciiTheme="majorHAnsi" w:hAnsiTheme="majorHAnsi"/>
          <w:sz w:val="24"/>
          <w:szCs w:val="24"/>
        </w:rPr>
        <w:t xml:space="preserve">.  During each session, the breakout groups prepared three key messages, based on their discussion results. The </w:t>
      </w:r>
      <w:r w:rsidR="00F5160C" w:rsidRPr="001A3C49">
        <w:rPr>
          <w:rFonts w:asciiTheme="majorHAnsi" w:hAnsiTheme="majorHAnsi"/>
          <w:sz w:val="24"/>
          <w:szCs w:val="24"/>
        </w:rPr>
        <w:t xml:space="preserve">results </w:t>
      </w:r>
      <w:r w:rsidR="00A77CF4" w:rsidRPr="001A3C49">
        <w:rPr>
          <w:rFonts w:asciiTheme="majorHAnsi" w:hAnsiTheme="majorHAnsi"/>
          <w:sz w:val="24"/>
          <w:szCs w:val="24"/>
        </w:rPr>
        <w:t>are summarized below</w:t>
      </w:r>
      <w:r w:rsidRPr="001A3C49">
        <w:rPr>
          <w:rFonts w:asciiTheme="majorHAnsi" w:hAnsiTheme="majorHAnsi"/>
          <w:sz w:val="24"/>
          <w:szCs w:val="24"/>
        </w:rPr>
        <w:t>.</w:t>
      </w:r>
    </w:p>
    <w:p w:rsidR="00042088" w:rsidRDefault="00042088" w:rsidP="002734A3">
      <w:pPr>
        <w:pStyle w:val="ListParagraph"/>
        <w:numPr>
          <w:ilvl w:val="1"/>
          <w:numId w:val="2"/>
        </w:numPr>
        <w:jc w:val="both"/>
        <w:rPr>
          <w:b/>
          <w:sz w:val="24"/>
          <w:szCs w:val="24"/>
        </w:rPr>
      </w:pPr>
      <w:r>
        <w:rPr>
          <w:b/>
          <w:sz w:val="24"/>
          <w:szCs w:val="24"/>
        </w:rPr>
        <w:t>Day 1: Energy</w:t>
      </w:r>
    </w:p>
    <w:p w:rsidR="002A49C3" w:rsidRPr="00042088" w:rsidRDefault="00603929" w:rsidP="00042088">
      <w:pPr>
        <w:jc w:val="both"/>
        <w:rPr>
          <w:b/>
          <w:sz w:val="24"/>
          <w:szCs w:val="24"/>
        </w:rPr>
      </w:pPr>
      <w:r w:rsidRPr="00042088">
        <w:rPr>
          <w:b/>
          <w:sz w:val="24"/>
          <w:szCs w:val="24"/>
        </w:rPr>
        <w:t xml:space="preserve">Session #1: </w:t>
      </w:r>
      <w:r w:rsidR="00A77CF4" w:rsidRPr="00042088">
        <w:rPr>
          <w:b/>
          <w:sz w:val="24"/>
          <w:szCs w:val="24"/>
        </w:rPr>
        <w:t xml:space="preserve">Renewable and Alternative Energy Development </w:t>
      </w:r>
    </w:p>
    <w:p w:rsidR="00177EC6" w:rsidRPr="001A3C49" w:rsidRDefault="00177EC6" w:rsidP="001A3C49">
      <w:pPr>
        <w:jc w:val="both"/>
        <w:rPr>
          <w:rFonts w:asciiTheme="majorHAnsi" w:hAnsiTheme="majorHAnsi"/>
          <w:sz w:val="24"/>
          <w:szCs w:val="24"/>
        </w:rPr>
      </w:pPr>
      <w:r w:rsidRPr="001A3C49">
        <w:rPr>
          <w:rFonts w:asciiTheme="majorHAnsi" w:hAnsiTheme="majorHAnsi"/>
          <w:sz w:val="24"/>
          <w:szCs w:val="24"/>
        </w:rPr>
        <w:t xml:space="preserve">Session #1 started with two presentations from Public Works and Services.  The first presentation, entitled “2017 Energy Strategy” provided information on the NWT’s current energy system, including statistics on the NWT’s energy supply and usage, energy costs and greenhouse gas emissions. The priorities used by the GNWT for energy planning purposes were also mentioned.  The second presentation, entitled “Renewable and Alternative Energy” outlined the GNWT’s current renewable energy projects and provided some background on the pros and cons of using different renewable energy technologies (solar, wind, hydroelectricity, and biomass) in NWT communities. </w:t>
      </w:r>
    </w:p>
    <w:p w:rsidR="00177EC6" w:rsidRPr="001A3C49" w:rsidRDefault="00177EC6" w:rsidP="001A3C49">
      <w:pPr>
        <w:jc w:val="both"/>
        <w:rPr>
          <w:rFonts w:asciiTheme="majorHAnsi" w:hAnsiTheme="majorHAnsi"/>
          <w:sz w:val="24"/>
          <w:szCs w:val="24"/>
        </w:rPr>
      </w:pPr>
      <w:r w:rsidRPr="001A3C49">
        <w:rPr>
          <w:rFonts w:asciiTheme="majorHAnsi" w:hAnsiTheme="majorHAnsi"/>
          <w:sz w:val="24"/>
          <w:szCs w:val="24"/>
        </w:rPr>
        <w:t>The breakout groups used the following questions to help initiate and support their discussions:</w:t>
      </w:r>
    </w:p>
    <w:p w:rsidR="008561B3" w:rsidRPr="001A3C49" w:rsidRDefault="0057465F" w:rsidP="00DD3BEC">
      <w:pPr>
        <w:pStyle w:val="ListParagraph"/>
        <w:numPr>
          <w:ilvl w:val="0"/>
          <w:numId w:val="5"/>
        </w:numPr>
        <w:tabs>
          <w:tab w:val="left" w:pos="1440"/>
        </w:tabs>
        <w:spacing w:after="0"/>
        <w:jc w:val="both"/>
        <w:rPr>
          <w:rFonts w:asciiTheme="majorHAnsi" w:hAnsiTheme="majorHAnsi"/>
          <w:sz w:val="24"/>
          <w:szCs w:val="24"/>
        </w:rPr>
      </w:pPr>
      <w:r w:rsidRPr="001A3C49">
        <w:rPr>
          <w:rFonts w:asciiTheme="majorHAnsi" w:hAnsiTheme="majorHAnsi"/>
          <w:sz w:val="24"/>
          <w:szCs w:val="24"/>
        </w:rPr>
        <w:t>How do you want to get involved in energy projects?</w:t>
      </w:r>
    </w:p>
    <w:p w:rsidR="008561B3" w:rsidRPr="001A3C49" w:rsidRDefault="008561B3" w:rsidP="00DD3BEC">
      <w:pPr>
        <w:pStyle w:val="ListParagraph"/>
        <w:tabs>
          <w:tab w:val="left" w:pos="1440"/>
        </w:tabs>
        <w:spacing w:after="0"/>
        <w:ind w:left="1440"/>
        <w:jc w:val="both"/>
        <w:rPr>
          <w:rFonts w:asciiTheme="majorHAnsi" w:hAnsiTheme="majorHAnsi"/>
          <w:sz w:val="24"/>
          <w:szCs w:val="24"/>
        </w:rPr>
      </w:pPr>
    </w:p>
    <w:p w:rsidR="008561B3" w:rsidRPr="001A3C49" w:rsidRDefault="0057465F" w:rsidP="00DD3BEC">
      <w:pPr>
        <w:pStyle w:val="ListParagraph"/>
        <w:numPr>
          <w:ilvl w:val="0"/>
          <w:numId w:val="5"/>
        </w:numPr>
        <w:tabs>
          <w:tab w:val="left" w:pos="1440"/>
        </w:tabs>
        <w:spacing w:after="0"/>
        <w:jc w:val="both"/>
        <w:rPr>
          <w:rFonts w:asciiTheme="majorHAnsi" w:hAnsiTheme="majorHAnsi"/>
          <w:sz w:val="24"/>
          <w:szCs w:val="24"/>
        </w:rPr>
      </w:pPr>
      <w:r w:rsidRPr="001A3C49">
        <w:rPr>
          <w:rFonts w:asciiTheme="majorHAnsi" w:hAnsiTheme="majorHAnsi"/>
          <w:sz w:val="24"/>
          <w:szCs w:val="24"/>
        </w:rPr>
        <w:t>How can your community become an energy leader?</w:t>
      </w:r>
    </w:p>
    <w:p w:rsidR="008561B3" w:rsidRPr="001A3C49" w:rsidRDefault="008561B3" w:rsidP="00DD3BEC">
      <w:pPr>
        <w:pStyle w:val="ListParagraph"/>
        <w:jc w:val="both"/>
        <w:rPr>
          <w:rFonts w:asciiTheme="majorHAnsi" w:hAnsiTheme="majorHAnsi"/>
          <w:sz w:val="24"/>
          <w:szCs w:val="24"/>
        </w:rPr>
      </w:pPr>
    </w:p>
    <w:p w:rsidR="008561B3" w:rsidRPr="001A3C49" w:rsidRDefault="0057465F" w:rsidP="00DD3BEC">
      <w:pPr>
        <w:pStyle w:val="ListParagraph"/>
        <w:numPr>
          <w:ilvl w:val="0"/>
          <w:numId w:val="5"/>
        </w:numPr>
        <w:tabs>
          <w:tab w:val="left" w:pos="1440"/>
        </w:tabs>
        <w:spacing w:after="0"/>
        <w:jc w:val="both"/>
        <w:rPr>
          <w:rFonts w:asciiTheme="majorHAnsi" w:hAnsiTheme="majorHAnsi"/>
          <w:sz w:val="24"/>
          <w:szCs w:val="24"/>
        </w:rPr>
      </w:pPr>
      <w:r w:rsidRPr="001A3C49">
        <w:rPr>
          <w:rFonts w:asciiTheme="majorHAnsi" w:hAnsiTheme="majorHAnsi"/>
          <w:sz w:val="24"/>
          <w:szCs w:val="24"/>
        </w:rPr>
        <w:t>How can the GNWT support energy projects</w:t>
      </w:r>
      <w:r w:rsidR="008561B3" w:rsidRPr="001A3C49">
        <w:rPr>
          <w:rFonts w:asciiTheme="majorHAnsi" w:hAnsiTheme="majorHAnsi"/>
          <w:sz w:val="24"/>
          <w:szCs w:val="24"/>
        </w:rPr>
        <w:t xml:space="preserve">? </w:t>
      </w:r>
    </w:p>
    <w:p w:rsidR="008561B3" w:rsidRPr="001A3C49" w:rsidRDefault="008561B3" w:rsidP="00DD3BEC">
      <w:pPr>
        <w:pStyle w:val="ListParagraph"/>
        <w:jc w:val="both"/>
        <w:rPr>
          <w:rFonts w:asciiTheme="majorHAnsi" w:hAnsiTheme="majorHAnsi"/>
          <w:sz w:val="24"/>
          <w:szCs w:val="24"/>
        </w:rPr>
      </w:pPr>
    </w:p>
    <w:p w:rsidR="00DD3BEC" w:rsidRPr="001A3C49" w:rsidRDefault="0057465F" w:rsidP="008561B3">
      <w:pPr>
        <w:pStyle w:val="ListParagraph"/>
        <w:numPr>
          <w:ilvl w:val="0"/>
          <w:numId w:val="5"/>
        </w:numPr>
        <w:tabs>
          <w:tab w:val="left" w:pos="1440"/>
        </w:tabs>
        <w:spacing w:before="120" w:after="0"/>
        <w:jc w:val="both"/>
        <w:rPr>
          <w:rFonts w:asciiTheme="majorHAnsi" w:hAnsiTheme="majorHAnsi"/>
          <w:sz w:val="24"/>
          <w:szCs w:val="24"/>
        </w:rPr>
      </w:pPr>
      <w:r w:rsidRPr="001A3C49">
        <w:rPr>
          <w:rFonts w:asciiTheme="majorHAnsi" w:hAnsiTheme="majorHAnsi"/>
          <w:sz w:val="24"/>
          <w:szCs w:val="24"/>
        </w:rPr>
        <w:t>What renewable or alternative energy technologies would be best for your community? Why?</w:t>
      </w:r>
    </w:p>
    <w:p w:rsidR="000C6776" w:rsidRPr="001A3C49" w:rsidRDefault="00B021CA" w:rsidP="008561B3">
      <w:pPr>
        <w:spacing w:before="120"/>
        <w:jc w:val="both"/>
        <w:rPr>
          <w:rFonts w:asciiTheme="majorHAnsi" w:hAnsiTheme="majorHAnsi"/>
          <w:sz w:val="24"/>
          <w:szCs w:val="24"/>
        </w:rPr>
      </w:pPr>
      <w:r w:rsidRPr="001A3C49">
        <w:rPr>
          <w:rFonts w:asciiTheme="majorHAnsi" w:hAnsiTheme="majorHAnsi"/>
          <w:sz w:val="24"/>
          <w:szCs w:val="24"/>
        </w:rPr>
        <w:t xml:space="preserve">The key themes and </w:t>
      </w:r>
      <w:r w:rsidR="00283387" w:rsidRPr="001A3C49">
        <w:rPr>
          <w:rFonts w:asciiTheme="majorHAnsi" w:hAnsiTheme="majorHAnsi"/>
          <w:sz w:val="24"/>
          <w:szCs w:val="24"/>
        </w:rPr>
        <w:t xml:space="preserve">results from this </w:t>
      </w:r>
      <w:r w:rsidRPr="001A3C49">
        <w:rPr>
          <w:rFonts w:asciiTheme="majorHAnsi" w:hAnsiTheme="majorHAnsi"/>
          <w:sz w:val="24"/>
          <w:szCs w:val="24"/>
        </w:rPr>
        <w:t>session included:</w:t>
      </w:r>
    </w:p>
    <w:p w:rsidR="0057465F" w:rsidRPr="001A3C49" w:rsidRDefault="0057465F" w:rsidP="00414ACB">
      <w:pPr>
        <w:pStyle w:val="ListParagraph"/>
        <w:numPr>
          <w:ilvl w:val="0"/>
          <w:numId w:val="16"/>
        </w:numPr>
        <w:jc w:val="both"/>
        <w:rPr>
          <w:rFonts w:asciiTheme="majorHAnsi" w:hAnsiTheme="majorHAnsi"/>
          <w:sz w:val="24"/>
          <w:szCs w:val="24"/>
        </w:rPr>
      </w:pPr>
      <w:r w:rsidRPr="001A3C49">
        <w:rPr>
          <w:rFonts w:asciiTheme="majorHAnsi" w:hAnsiTheme="majorHAnsi"/>
          <w:i/>
          <w:sz w:val="24"/>
          <w:szCs w:val="24"/>
        </w:rPr>
        <w:t xml:space="preserve">Project </w:t>
      </w:r>
      <w:r w:rsidR="00177EC6">
        <w:rPr>
          <w:rFonts w:asciiTheme="majorHAnsi" w:hAnsiTheme="majorHAnsi"/>
          <w:i/>
          <w:sz w:val="24"/>
          <w:szCs w:val="24"/>
        </w:rPr>
        <w:t>v</w:t>
      </w:r>
      <w:r w:rsidRPr="001A3C49">
        <w:rPr>
          <w:rFonts w:asciiTheme="majorHAnsi" w:hAnsiTheme="majorHAnsi"/>
          <w:i/>
          <w:sz w:val="24"/>
          <w:szCs w:val="24"/>
        </w:rPr>
        <w:t xml:space="preserve">alues – </w:t>
      </w:r>
      <w:r w:rsidRPr="001A3C49">
        <w:rPr>
          <w:rFonts w:asciiTheme="majorHAnsi" w:hAnsiTheme="majorHAnsi"/>
          <w:sz w:val="24"/>
          <w:szCs w:val="24"/>
        </w:rPr>
        <w:t>When renewable and alternative energy projects are being considered and evaluated, cost should not be the only driver to assess the feasibility of the project. Environmental and socio-economic benefits to the community should be considered.</w:t>
      </w:r>
    </w:p>
    <w:p w:rsidR="0057465F" w:rsidRPr="001A3C49" w:rsidRDefault="0057465F" w:rsidP="00414ACB">
      <w:pPr>
        <w:pStyle w:val="ListParagraph"/>
        <w:jc w:val="both"/>
        <w:rPr>
          <w:rFonts w:asciiTheme="majorHAnsi" w:hAnsiTheme="majorHAnsi"/>
          <w:sz w:val="24"/>
          <w:szCs w:val="24"/>
        </w:rPr>
      </w:pPr>
    </w:p>
    <w:p w:rsidR="0057465F" w:rsidRPr="001A3C49" w:rsidRDefault="0057465F" w:rsidP="00414ACB">
      <w:pPr>
        <w:pStyle w:val="ListParagraph"/>
        <w:numPr>
          <w:ilvl w:val="0"/>
          <w:numId w:val="16"/>
        </w:numPr>
        <w:jc w:val="both"/>
        <w:rPr>
          <w:rFonts w:asciiTheme="majorHAnsi" w:hAnsiTheme="majorHAnsi"/>
          <w:sz w:val="24"/>
          <w:szCs w:val="24"/>
        </w:rPr>
      </w:pPr>
      <w:r w:rsidRPr="001A3C49">
        <w:rPr>
          <w:rFonts w:asciiTheme="majorHAnsi" w:hAnsiTheme="majorHAnsi"/>
          <w:i/>
          <w:sz w:val="24"/>
          <w:szCs w:val="24"/>
        </w:rPr>
        <w:lastRenderedPageBreak/>
        <w:t>Northern solutions</w:t>
      </w:r>
      <w:r w:rsidRPr="001A3C49">
        <w:rPr>
          <w:rFonts w:asciiTheme="majorHAnsi" w:hAnsiTheme="majorHAnsi"/>
          <w:sz w:val="24"/>
          <w:szCs w:val="24"/>
        </w:rPr>
        <w:t xml:space="preserve"> – Focus on northern solutions, engineering, </w:t>
      </w:r>
      <w:r w:rsidR="00177EC6">
        <w:rPr>
          <w:rFonts w:asciiTheme="majorHAnsi" w:hAnsiTheme="majorHAnsi"/>
          <w:sz w:val="24"/>
          <w:szCs w:val="24"/>
        </w:rPr>
        <w:t>t</w:t>
      </w:r>
      <w:r w:rsidRPr="001A3C49">
        <w:rPr>
          <w:rFonts w:asciiTheme="majorHAnsi" w:hAnsiTheme="majorHAnsi"/>
          <w:sz w:val="24"/>
          <w:szCs w:val="24"/>
        </w:rPr>
        <w:t xml:space="preserve">raditional knowledge </w:t>
      </w:r>
      <w:r w:rsidR="00A30904">
        <w:rPr>
          <w:rFonts w:asciiTheme="majorHAnsi" w:hAnsiTheme="majorHAnsi"/>
          <w:sz w:val="24"/>
          <w:szCs w:val="24"/>
        </w:rPr>
        <w:t xml:space="preserve">(TK) </w:t>
      </w:r>
      <w:r w:rsidRPr="001A3C49">
        <w:rPr>
          <w:rFonts w:asciiTheme="majorHAnsi" w:hAnsiTheme="majorHAnsi"/>
          <w:sz w:val="24"/>
          <w:szCs w:val="24"/>
        </w:rPr>
        <w:t>and community input to develop renewable and alternative energy projects.</w:t>
      </w:r>
    </w:p>
    <w:p w:rsidR="0057465F" w:rsidRPr="001A3C49" w:rsidRDefault="00582AA6" w:rsidP="00582AA6">
      <w:pPr>
        <w:pStyle w:val="ListParagraph"/>
        <w:tabs>
          <w:tab w:val="left" w:pos="3591"/>
        </w:tabs>
        <w:jc w:val="both"/>
        <w:rPr>
          <w:rFonts w:asciiTheme="majorHAnsi" w:hAnsiTheme="majorHAnsi"/>
          <w:sz w:val="24"/>
          <w:szCs w:val="24"/>
        </w:rPr>
      </w:pPr>
      <w:r>
        <w:rPr>
          <w:rFonts w:asciiTheme="majorHAnsi" w:hAnsiTheme="majorHAnsi"/>
          <w:sz w:val="24"/>
          <w:szCs w:val="24"/>
        </w:rPr>
        <w:tab/>
      </w:r>
    </w:p>
    <w:p w:rsidR="0057465F" w:rsidRPr="001A3C49" w:rsidRDefault="0057465F" w:rsidP="00414ACB">
      <w:pPr>
        <w:pStyle w:val="ListParagraph"/>
        <w:numPr>
          <w:ilvl w:val="0"/>
          <w:numId w:val="16"/>
        </w:numPr>
        <w:jc w:val="both"/>
        <w:rPr>
          <w:rFonts w:asciiTheme="majorHAnsi" w:hAnsiTheme="majorHAnsi"/>
          <w:sz w:val="24"/>
          <w:szCs w:val="24"/>
        </w:rPr>
      </w:pPr>
      <w:r w:rsidRPr="001A3C49">
        <w:rPr>
          <w:rFonts w:asciiTheme="majorHAnsi" w:hAnsiTheme="majorHAnsi"/>
          <w:i/>
          <w:sz w:val="24"/>
          <w:szCs w:val="24"/>
        </w:rPr>
        <w:t xml:space="preserve">Studies and </w:t>
      </w:r>
      <w:r w:rsidR="00177EC6">
        <w:rPr>
          <w:rFonts w:asciiTheme="majorHAnsi" w:hAnsiTheme="majorHAnsi"/>
          <w:i/>
          <w:sz w:val="24"/>
          <w:szCs w:val="24"/>
        </w:rPr>
        <w:t>r</w:t>
      </w:r>
      <w:r w:rsidRPr="001A3C49">
        <w:rPr>
          <w:rFonts w:asciiTheme="majorHAnsi" w:hAnsiTheme="majorHAnsi"/>
          <w:i/>
          <w:sz w:val="24"/>
          <w:szCs w:val="24"/>
        </w:rPr>
        <w:t xml:space="preserve">esearch – </w:t>
      </w:r>
      <w:r w:rsidR="00582AA6" w:rsidRPr="00582AA6">
        <w:rPr>
          <w:rFonts w:asciiTheme="majorHAnsi" w:hAnsiTheme="majorHAnsi"/>
          <w:sz w:val="24"/>
          <w:szCs w:val="24"/>
        </w:rPr>
        <w:t>Participants felt that t</w:t>
      </w:r>
      <w:r w:rsidRPr="001A3C49">
        <w:rPr>
          <w:rFonts w:asciiTheme="majorHAnsi" w:hAnsiTheme="majorHAnsi"/>
          <w:sz w:val="24"/>
          <w:szCs w:val="24"/>
        </w:rPr>
        <w:t>he NWT has done enough studies on r</w:t>
      </w:r>
      <w:r w:rsidR="00582AA6">
        <w:rPr>
          <w:rFonts w:asciiTheme="majorHAnsi" w:hAnsiTheme="majorHAnsi"/>
          <w:sz w:val="24"/>
          <w:szCs w:val="24"/>
        </w:rPr>
        <w:t xml:space="preserve">enewable and alternative energy and needs to begin acting on these studies. Organizations should quickly begin using these studies, research papers </w:t>
      </w:r>
      <w:r w:rsidRPr="001A3C49">
        <w:rPr>
          <w:rFonts w:asciiTheme="majorHAnsi" w:hAnsiTheme="majorHAnsi"/>
          <w:sz w:val="24"/>
          <w:szCs w:val="24"/>
        </w:rPr>
        <w:t xml:space="preserve">and traditional knowledge </w:t>
      </w:r>
      <w:r w:rsidR="00072F35">
        <w:rPr>
          <w:rFonts w:asciiTheme="majorHAnsi" w:hAnsiTheme="majorHAnsi"/>
          <w:sz w:val="24"/>
          <w:szCs w:val="24"/>
        </w:rPr>
        <w:t>to</w:t>
      </w:r>
      <w:r w:rsidRPr="001A3C49">
        <w:rPr>
          <w:rFonts w:asciiTheme="majorHAnsi" w:hAnsiTheme="majorHAnsi"/>
          <w:sz w:val="24"/>
          <w:szCs w:val="24"/>
        </w:rPr>
        <w:t xml:space="preserve"> develop </w:t>
      </w:r>
      <w:r w:rsidR="00582AA6">
        <w:rPr>
          <w:rFonts w:asciiTheme="majorHAnsi" w:hAnsiTheme="majorHAnsi"/>
          <w:sz w:val="24"/>
          <w:szCs w:val="24"/>
        </w:rPr>
        <w:t>renewable and alternative energy projects</w:t>
      </w:r>
      <w:r w:rsidRPr="001A3C49">
        <w:rPr>
          <w:rFonts w:asciiTheme="majorHAnsi" w:hAnsiTheme="majorHAnsi"/>
          <w:sz w:val="24"/>
          <w:szCs w:val="24"/>
        </w:rPr>
        <w:t>.</w:t>
      </w:r>
    </w:p>
    <w:p w:rsidR="0057465F" w:rsidRPr="001A3C49" w:rsidRDefault="0057465F" w:rsidP="00414ACB">
      <w:pPr>
        <w:pStyle w:val="ListParagraph"/>
        <w:jc w:val="both"/>
        <w:rPr>
          <w:rFonts w:asciiTheme="majorHAnsi" w:hAnsiTheme="majorHAnsi"/>
          <w:sz w:val="24"/>
          <w:szCs w:val="24"/>
        </w:rPr>
      </w:pPr>
    </w:p>
    <w:p w:rsidR="0057465F" w:rsidRPr="001A3C49" w:rsidRDefault="0057465F" w:rsidP="00414ACB">
      <w:pPr>
        <w:pStyle w:val="ListParagraph"/>
        <w:numPr>
          <w:ilvl w:val="0"/>
          <w:numId w:val="16"/>
        </w:numPr>
        <w:jc w:val="both"/>
        <w:rPr>
          <w:rFonts w:asciiTheme="majorHAnsi" w:hAnsiTheme="majorHAnsi"/>
          <w:sz w:val="24"/>
          <w:szCs w:val="24"/>
        </w:rPr>
      </w:pPr>
      <w:r w:rsidRPr="001A3C49">
        <w:rPr>
          <w:rFonts w:asciiTheme="majorHAnsi" w:hAnsiTheme="majorHAnsi"/>
          <w:i/>
          <w:sz w:val="24"/>
          <w:szCs w:val="24"/>
        </w:rPr>
        <w:t xml:space="preserve">Communication and </w:t>
      </w:r>
      <w:r w:rsidR="00072F35">
        <w:rPr>
          <w:rFonts w:asciiTheme="majorHAnsi" w:hAnsiTheme="majorHAnsi"/>
          <w:i/>
          <w:sz w:val="24"/>
          <w:szCs w:val="24"/>
        </w:rPr>
        <w:t>a</w:t>
      </w:r>
      <w:r w:rsidRPr="001A3C49">
        <w:rPr>
          <w:rFonts w:asciiTheme="majorHAnsi" w:hAnsiTheme="majorHAnsi"/>
          <w:i/>
          <w:sz w:val="24"/>
          <w:szCs w:val="24"/>
        </w:rPr>
        <w:t>wareness</w:t>
      </w:r>
      <w:r w:rsidRPr="001A3C49">
        <w:rPr>
          <w:rFonts w:asciiTheme="majorHAnsi" w:hAnsiTheme="majorHAnsi"/>
          <w:sz w:val="24"/>
          <w:szCs w:val="24"/>
        </w:rPr>
        <w:t xml:space="preserve"> – Communities need to be engaged on projects early in their development</w:t>
      </w:r>
      <w:r w:rsidR="00072F35">
        <w:rPr>
          <w:rFonts w:asciiTheme="majorHAnsi" w:hAnsiTheme="majorHAnsi"/>
          <w:sz w:val="24"/>
          <w:szCs w:val="24"/>
        </w:rPr>
        <w:t>. T</w:t>
      </w:r>
      <w:r w:rsidRPr="001A3C49">
        <w:rPr>
          <w:rFonts w:asciiTheme="majorHAnsi" w:hAnsiTheme="majorHAnsi"/>
          <w:sz w:val="24"/>
          <w:szCs w:val="24"/>
        </w:rPr>
        <w:t xml:space="preserve">he youth need to </w:t>
      </w:r>
      <w:r w:rsidR="00072F35">
        <w:rPr>
          <w:rFonts w:asciiTheme="majorHAnsi" w:hAnsiTheme="majorHAnsi"/>
          <w:sz w:val="24"/>
          <w:szCs w:val="24"/>
        </w:rPr>
        <w:t>be</w:t>
      </w:r>
      <w:r w:rsidR="00072F35" w:rsidRPr="001A3C49">
        <w:rPr>
          <w:rFonts w:asciiTheme="majorHAnsi" w:hAnsiTheme="majorHAnsi"/>
          <w:sz w:val="24"/>
          <w:szCs w:val="24"/>
        </w:rPr>
        <w:t xml:space="preserve"> </w:t>
      </w:r>
      <w:r w:rsidR="00072F35">
        <w:rPr>
          <w:rFonts w:asciiTheme="majorHAnsi" w:hAnsiTheme="majorHAnsi"/>
          <w:sz w:val="24"/>
          <w:szCs w:val="24"/>
        </w:rPr>
        <w:t>trained</w:t>
      </w:r>
      <w:r w:rsidRPr="001A3C49">
        <w:rPr>
          <w:rFonts w:asciiTheme="majorHAnsi" w:hAnsiTheme="majorHAnsi"/>
          <w:sz w:val="24"/>
          <w:szCs w:val="24"/>
        </w:rPr>
        <w:t xml:space="preserve"> to work on</w:t>
      </w:r>
      <w:r w:rsidR="00072F35">
        <w:rPr>
          <w:rFonts w:asciiTheme="majorHAnsi" w:hAnsiTheme="majorHAnsi"/>
          <w:sz w:val="24"/>
          <w:szCs w:val="24"/>
        </w:rPr>
        <w:t xml:space="preserve"> energy</w:t>
      </w:r>
      <w:r w:rsidRPr="001A3C49">
        <w:rPr>
          <w:rFonts w:asciiTheme="majorHAnsi" w:hAnsiTheme="majorHAnsi"/>
          <w:sz w:val="24"/>
          <w:szCs w:val="24"/>
        </w:rPr>
        <w:t xml:space="preserve"> projects.  ‘Plug and play’ projects often don’t fit with a community’s specific </w:t>
      </w:r>
      <w:proofErr w:type="gramStart"/>
      <w:r w:rsidRPr="001A3C49">
        <w:rPr>
          <w:rFonts w:asciiTheme="majorHAnsi" w:hAnsiTheme="majorHAnsi"/>
          <w:sz w:val="24"/>
          <w:szCs w:val="24"/>
        </w:rPr>
        <w:t>needs,</w:t>
      </w:r>
      <w:proofErr w:type="gramEnd"/>
      <w:r w:rsidRPr="001A3C49">
        <w:rPr>
          <w:rFonts w:asciiTheme="majorHAnsi" w:hAnsiTheme="majorHAnsi"/>
          <w:sz w:val="24"/>
          <w:szCs w:val="24"/>
        </w:rPr>
        <w:t xml:space="preserve"> </w:t>
      </w:r>
      <w:r w:rsidR="00072F35">
        <w:rPr>
          <w:rFonts w:asciiTheme="majorHAnsi" w:hAnsiTheme="majorHAnsi"/>
          <w:sz w:val="24"/>
          <w:szCs w:val="24"/>
        </w:rPr>
        <w:t xml:space="preserve">and </w:t>
      </w:r>
      <w:r w:rsidRPr="001A3C49">
        <w:rPr>
          <w:rFonts w:asciiTheme="majorHAnsi" w:hAnsiTheme="majorHAnsi"/>
          <w:sz w:val="24"/>
          <w:szCs w:val="24"/>
        </w:rPr>
        <w:t>early engagement is key to avoid this.</w:t>
      </w:r>
    </w:p>
    <w:p w:rsidR="0057465F" w:rsidRPr="001A3C49" w:rsidRDefault="0057465F" w:rsidP="00414ACB">
      <w:pPr>
        <w:pStyle w:val="ListParagraph"/>
        <w:jc w:val="both"/>
        <w:rPr>
          <w:rFonts w:asciiTheme="majorHAnsi" w:hAnsiTheme="majorHAnsi"/>
          <w:sz w:val="24"/>
          <w:szCs w:val="24"/>
        </w:rPr>
      </w:pPr>
    </w:p>
    <w:p w:rsidR="0057465F" w:rsidRPr="001A3C49" w:rsidRDefault="0057465F" w:rsidP="00414ACB">
      <w:pPr>
        <w:pStyle w:val="ListParagraph"/>
        <w:numPr>
          <w:ilvl w:val="0"/>
          <w:numId w:val="16"/>
        </w:numPr>
        <w:jc w:val="both"/>
        <w:rPr>
          <w:rFonts w:asciiTheme="majorHAnsi" w:hAnsiTheme="majorHAnsi"/>
          <w:sz w:val="24"/>
          <w:szCs w:val="24"/>
        </w:rPr>
      </w:pPr>
      <w:r w:rsidRPr="001A3C49">
        <w:rPr>
          <w:rFonts w:asciiTheme="majorHAnsi" w:hAnsiTheme="majorHAnsi"/>
          <w:i/>
          <w:sz w:val="24"/>
          <w:szCs w:val="24"/>
        </w:rPr>
        <w:t xml:space="preserve">Leadership - </w:t>
      </w:r>
      <w:r w:rsidRPr="001A3C49">
        <w:rPr>
          <w:rFonts w:asciiTheme="majorHAnsi" w:hAnsiTheme="majorHAnsi"/>
          <w:sz w:val="24"/>
          <w:szCs w:val="24"/>
        </w:rPr>
        <w:t>Communities need to lead by example so that capacity can be built at the local level.  Community champions are needed and</w:t>
      </w:r>
      <w:r w:rsidR="00072F35">
        <w:rPr>
          <w:rFonts w:asciiTheme="majorHAnsi" w:hAnsiTheme="majorHAnsi"/>
          <w:sz w:val="24"/>
          <w:szCs w:val="24"/>
        </w:rPr>
        <w:t xml:space="preserve"> must be accountable </w:t>
      </w:r>
      <w:r w:rsidRPr="001A3C49">
        <w:rPr>
          <w:rFonts w:asciiTheme="majorHAnsi" w:hAnsiTheme="majorHAnsi"/>
          <w:sz w:val="24"/>
          <w:szCs w:val="24"/>
        </w:rPr>
        <w:t xml:space="preserve">to ensure that the community’s issues and concerns are dealt with. </w:t>
      </w:r>
    </w:p>
    <w:p w:rsidR="0057465F" w:rsidRPr="001A3C49" w:rsidRDefault="0057465F" w:rsidP="00414ACB">
      <w:pPr>
        <w:pStyle w:val="ListParagraph"/>
        <w:jc w:val="both"/>
        <w:rPr>
          <w:rFonts w:asciiTheme="majorHAnsi" w:hAnsiTheme="majorHAnsi"/>
          <w:sz w:val="24"/>
          <w:szCs w:val="24"/>
        </w:rPr>
      </w:pPr>
    </w:p>
    <w:p w:rsidR="0057465F" w:rsidRPr="001A3C49" w:rsidRDefault="0057465F" w:rsidP="00414ACB">
      <w:pPr>
        <w:pStyle w:val="ListParagraph"/>
        <w:numPr>
          <w:ilvl w:val="0"/>
          <w:numId w:val="16"/>
        </w:numPr>
        <w:jc w:val="both"/>
        <w:rPr>
          <w:rFonts w:asciiTheme="majorHAnsi" w:hAnsiTheme="majorHAnsi"/>
          <w:sz w:val="24"/>
          <w:szCs w:val="24"/>
        </w:rPr>
      </w:pPr>
      <w:r w:rsidRPr="001A3C49">
        <w:rPr>
          <w:rFonts w:asciiTheme="majorHAnsi" w:hAnsiTheme="majorHAnsi"/>
          <w:i/>
          <w:sz w:val="24"/>
          <w:szCs w:val="24"/>
        </w:rPr>
        <w:t>Government support</w:t>
      </w:r>
      <w:r w:rsidRPr="001A3C49">
        <w:rPr>
          <w:rFonts w:asciiTheme="majorHAnsi" w:hAnsiTheme="majorHAnsi"/>
          <w:sz w:val="24"/>
          <w:szCs w:val="24"/>
        </w:rPr>
        <w:t xml:space="preserve"> – Political and cabinet level direction is needed to drive and facilitate changes to energy in the NWT.  A team of experts should be formed t</w:t>
      </w:r>
      <w:r w:rsidR="00A619B2">
        <w:rPr>
          <w:rFonts w:asciiTheme="majorHAnsi" w:hAnsiTheme="majorHAnsi"/>
          <w:sz w:val="24"/>
          <w:szCs w:val="24"/>
        </w:rPr>
        <w:t xml:space="preserve">o </w:t>
      </w:r>
      <w:r w:rsidRPr="001A3C49">
        <w:rPr>
          <w:rFonts w:asciiTheme="majorHAnsi" w:hAnsiTheme="majorHAnsi"/>
          <w:sz w:val="24"/>
          <w:szCs w:val="24"/>
        </w:rPr>
        <w:t xml:space="preserve">advise the government on energy issues and help communities. </w:t>
      </w:r>
    </w:p>
    <w:p w:rsidR="0057465F" w:rsidRPr="001A3C49" w:rsidRDefault="0057465F" w:rsidP="00414ACB">
      <w:pPr>
        <w:pStyle w:val="ListParagraph"/>
        <w:jc w:val="both"/>
        <w:rPr>
          <w:rFonts w:asciiTheme="majorHAnsi" w:hAnsiTheme="majorHAnsi"/>
          <w:i/>
          <w:sz w:val="24"/>
          <w:szCs w:val="24"/>
        </w:rPr>
      </w:pPr>
    </w:p>
    <w:p w:rsidR="0057465F" w:rsidRPr="001A3C49" w:rsidRDefault="0057465F" w:rsidP="00414ACB">
      <w:pPr>
        <w:pStyle w:val="ListParagraph"/>
        <w:numPr>
          <w:ilvl w:val="0"/>
          <w:numId w:val="16"/>
        </w:numPr>
        <w:spacing w:after="0"/>
        <w:jc w:val="both"/>
        <w:rPr>
          <w:rFonts w:asciiTheme="majorHAnsi" w:hAnsiTheme="majorHAnsi"/>
          <w:sz w:val="24"/>
          <w:szCs w:val="24"/>
        </w:rPr>
      </w:pPr>
      <w:r w:rsidRPr="001A3C49">
        <w:rPr>
          <w:rFonts w:asciiTheme="majorHAnsi" w:hAnsiTheme="majorHAnsi"/>
          <w:i/>
          <w:sz w:val="24"/>
          <w:szCs w:val="24"/>
        </w:rPr>
        <w:t>Environmental Assessment</w:t>
      </w:r>
      <w:r w:rsidRPr="001A3C49">
        <w:rPr>
          <w:rFonts w:asciiTheme="majorHAnsi" w:hAnsiTheme="majorHAnsi"/>
          <w:sz w:val="24"/>
          <w:szCs w:val="24"/>
        </w:rPr>
        <w:t xml:space="preserve"> – Life cycle environmental assessments are important when assessing new energy projects and local impacts to the land and environment need to be considered when developing new energy sources. </w:t>
      </w:r>
    </w:p>
    <w:p w:rsidR="0057465F" w:rsidRDefault="0057465F" w:rsidP="001A3C49">
      <w:pPr>
        <w:spacing w:after="0"/>
      </w:pPr>
    </w:p>
    <w:p w:rsidR="002734A3" w:rsidRPr="00042088" w:rsidRDefault="000C6776" w:rsidP="00042088">
      <w:pPr>
        <w:jc w:val="both"/>
        <w:rPr>
          <w:b/>
          <w:sz w:val="24"/>
          <w:szCs w:val="24"/>
        </w:rPr>
      </w:pPr>
      <w:r w:rsidRPr="00042088">
        <w:rPr>
          <w:b/>
          <w:sz w:val="24"/>
          <w:szCs w:val="24"/>
        </w:rPr>
        <w:t xml:space="preserve">Session #2: </w:t>
      </w:r>
      <w:r w:rsidR="0008141C">
        <w:rPr>
          <w:b/>
          <w:sz w:val="24"/>
          <w:szCs w:val="24"/>
        </w:rPr>
        <w:t xml:space="preserve">Improving </w:t>
      </w:r>
      <w:r w:rsidRPr="00042088">
        <w:rPr>
          <w:b/>
          <w:sz w:val="24"/>
          <w:szCs w:val="24"/>
        </w:rPr>
        <w:t>Energy Efficiency and Conservation</w:t>
      </w:r>
    </w:p>
    <w:p w:rsidR="002734A3" w:rsidRPr="001A3C49" w:rsidRDefault="00B32D24" w:rsidP="00DD3BEC">
      <w:pPr>
        <w:jc w:val="both"/>
        <w:rPr>
          <w:rFonts w:asciiTheme="majorHAnsi" w:hAnsiTheme="majorHAnsi"/>
          <w:sz w:val="24"/>
          <w:szCs w:val="24"/>
        </w:rPr>
      </w:pPr>
      <w:r w:rsidRPr="001A3C49">
        <w:rPr>
          <w:rFonts w:asciiTheme="majorHAnsi" w:hAnsiTheme="majorHAnsi"/>
          <w:sz w:val="24"/>
          <w:szCs w:val="24"/>
        </w:rPr>
        <w:t>Session #2 opened with a presentation</w:t>
      </w:r>
      <w:r w:rsidR="00283387" w:rsidRPr="001A3C49">
        <w:rPr>
          <w:rFonts w:asciiTheme="majorHAnsi" w:hAnsiTheme="majorHAnsi"/>
          <w:sz w:val="24"/>
          <w:szCs w:val="24"/>
        </w:rPr>
        <w:t xml:space="preserve"> from the Arctic Energy Alliance </w:t>
      </w:r>
      <w:r w:rsidR="00A619B2">
        <w:rPr>
          <w:rFonts w:asciiTheme="majorHAnsi" w:hAnsiTheme="majorHAnsi"/>
          <w:sz w:val="24"/>
          <w:szCs w:val="24"/>
        </w:rPr>
        <w:t xml:space="preserve">(AEA) </w:t>
      </w:r>
      <w:r w:rsidR="00344AE5" w:rsidRPr="001A3C49">
        <w:rPr>
          <w:rFonts w:asciiTheme="majorHAnsi" w:hAnsiTheme="majorHAnsi"/>
          <w:sz w:val="24"/>
          <w:szCs w:val="24"/>
        </w:rPr>
        <w:t>on energy efficiency, energy conservation and AEA programs.  A number of different energy efficiency measures and funding programs were described.</w:t>
      </w:r>
    </w:p>
    <w:p w:rsidR="00B32D24" w:rsidRPr="001A3C49" w:rsidRDefault="00B32D24" w:rsidP="00DD3BEC">
      <w:pPr>
        <w:jc w:val="both"/>
        <w:rPr>
          <w:rFonts w:asciiTheme="majorHAnsi" w:hAnsiTheme="majorHAnsi"/>
          <w:sz w:val="24"/>
          <w:szCs w:val="24"/>
        </w:rPr>
      </w:pPr>
      <w:r w:rsidRPr="001A3C49">
        <w:rPr>
          <w:rFonts w:asciiTheme="majorHAnsi" w:hAnsiTheme="majorHAnsi"/>
          <w:sz w:val="24"/>
          <w:szCs w:val="24"/>
        </w:rPr>
        <w:t>The breakout groups used the following questions to help initiate and support their discussions:</w:t>
      </w:r>
    </w:p>
    <w:p w:rsidR="008561B3" w:rsidRPr="001A3C49" w:rsidRDefault="008561B3" w:rsidP="00DD3BEC">
      <w:pPr>
        <w:pStyle w:val="ListParagraph"/>
        <w:numPr>
          <w:ilvl w:val="0"/>
          <w:numId w:val="7"/>
        </w:numPr>
        <w:spacing w:after="0" w:line="240" w:lineRule="auto"/>
        <w:ind w:left="720"/>
        <w:jc w:val="both"/>
        <w:rPr>
          <w:rFonts w:asciiTheme="majorHAnsi" w:hAnsiTheme="majorHAnsi"/>
          <w:sz w:val="24"/>
          <w:szCs w:val="24"/>
        </w:rPr>
      </w:pPr>
      <w:r w:rsidRPr="001A3C49">
        <w:rPr>
          <w:rFonts w:asciiTheme="majorHAnsi" w:hAnsiTheme="majorHAnsi"/>
          <w:sz w:val="24"/>
          <w:szCs w:val="24"/>
        </w:rPr>
        <w:t xml:space="preserve">What can we </w:t>
      </w:r>
      <w:r w:rsidR="0008141C" w:rsidRPr="001A3C49">
        <w:rPr>
          <w:rFonts w:asciiTheme="majorHAnsi" w:hAnsiTheme="majorHAnsi"/>
          <w:sz w:val="24"/>
          <w:szCs w:val="24"/>
        </w:rPr>
        <w:t xml:space="preserve">all </w:t>
      </w:r>
      <w:r w:rsidRPr="001A3C49">
        <w:rPr>
          <w:rFonts w:asciiTheme="majorHAnsi" w:hAnsiTheme="majorHAnsi"/>
          <w:sz w:val="24"/>
          <w:szCs w:val="24"/>
        </w:rPr>
        <w:t>do to improve our energy use?</w:t>
      </w:r>
    </w:p>
    <w:p w:rsidR="008561B3" w:rsidRPr="001A3C49" w:rsidRDefault="008561B3" w:rsidP="00DD3BEC">
      <w:pPr>
        <w:pStyle w:val="ListParagraph"/>
        <w:spacing w:after="0" w:line="240" w:lineRule="auto"/>
        <w:ind w:left="1440"/>
        <w:jc w:val="both"/>
        <w:rPr>
          <w:rFonts w:asciiTheme="majorHAnsi" w:hAnsiTheme="majorHAnsi"/>
          <w:sz w:val="24"/>
          <w:szCs w:val="24"/>
        </w:rPr>
      </w:pPr>
    </w:p>
    <w:p w:rsidR="008561B3" w:rsidRPr="001A3C49" w:rsidRDefault="008561B3" w:rsidP="00DD3BEC">
      <w:pPr>
        <w:spacing w:after="0" w:line="240" w:lineRule="auto"/>
        <w:ind w:left="720" w:hanging="360"/>
        <w:jc w:val="both"/>
        <w:rPr>
          <w:rFonts w:asciiTheme="majorHAnsi" w:hAnsiTheme="majorHAnsi"/>
          <w:sz w:val="24"/>
          <w:szCs w:val="24"/>
        </w:rPr>
      </w:pPr>
      <w:r w:rsidRPr="001A3C49">
        <w:rPr>
          <w:rFonts w:asciiTheme="majorHAnsi" w:hAnsiTheme="majorHAnsi"/>
          <w:sz w:val="24"/>
          <w:szCs w:val="24"/>
        </w:rPr>
        <w:t>•</w:t>
      </w:r>
      <w:r w:rsidRPr="001A3C49">
        <w:rPr>
          <w:rFonts w:asciiTheme="majorHAnsi" w:hAnsiTheme="majorHAnsi"/>
          <w:sz w:val="24"/>
          <w:szCs w:val="24"/>
        </w:rPr>
        <w:tab/>
      </w:r>
      <w:r w:rsidR="0008141C" w:rsidRPr="001A3C49">
        <w:rPr>
          <w:rFonts w:asciiTheme="majorHAnsi" w:hAnsiTheme="majorHAnsi"/>
          <w:sz w:val="24"/>
          <w:szCs w:val="24"/>
        </w:rPr>
        <w:t>How would you improve energy efficiency programs (access and what they cover)?</w:t>
      </w:r>
    </w:p>
    <w:p w:rsidR="008561B3" w:rsidRPr="001A3C49" w:rsidRDefault="008561B3" w:rsidP="00DD3BEC">
      <w:pPr>
        <w:spacing w:after="0" w:line="240" w:lineRule="auto"/>
        <w:ind w:left="1440" w:hanging="720"/>
        <w:jc w:val="both"/>
        <w:rPr>
          <w:rFonts w:asciiTheme="majorHAnsi" w:hAnsiTheme="majorHAnsi"/>
          <w:sz w:val="24"/>
          <w:szCs w:val="24"/>
        </w:rPr>
      </w:pPr>
    </w:p>
    <w:p w:rsidR="0008141C" w:rsidRPr="001A3C49" w:rsidRDefault="008561B3" w:rsidP="00DD3BEC">
      <w:pPr>
        <w:spacing w:after="0" w:line="240" w:lineRule="auto"/>
        <w:ind w:left="720" w:hanging="360"/>
        <w:jc w:val="both"/>
        <w:rPr>
          <w:rFonts w:asciiTheme="majorHAnsi" w:hAnsiTheme="majorHAnsi"/>
          <w:sz w:val="24"/>
          <w:szCs w:val="24"/>
        </w:rPr>
      </w:pPr>
      <w:r w:rsidRPr="001A3C49">
        <w:rPr>
          <w:rFonts w:asciiTheme="majorHAnsi" w:hAnsiTheme="majorHAnsi"/>
          <w:sz w:val="24"/>
          <w:szCs w:val="24"/>
        </w:rPr>
        <w:t>•</w:t>
      </w:r>
      <w:r w:rsidRPr="001A3C49">
        <w:rPr>
          <w:rFonts w:asciiTheme="majorHAnsi" w:hAnsiTheme="majorHAnsi"/>
          <w:sz w:val="24"/>
          <w:szCs w:val="24"/>
        </w:rPr>
        <w:tab/>
        <w:t xml:space="preserve">What </w:t>
      </w:r>
      <w:r w:rsidR="0008141C" w:rsidRPr="001A3C49">
        <w:rPr>
          <w:rFonts w:asciiTheme="majorHAnsi" w:hAnsiTheme="majorHAnsi"/>
          <w:sz w:val="24"/>
          <w:szCs w:val="24"/>
        </w:rPr>
        <w:t>can be done at the community level to improve efficiency?</w:t>
      </w:r>
    </w:p>
    <w:p w:rsidR="008561B3" w:rsidRPr="001A3C49" w:rsidRDefault="008561B3" w:rsidP="00DD3BEC">
      <w:pPr>
        <w:spacing w:after="0" w:line="240" w:lineRule="auto"/>
        <w:ind w:left="1440" w:hanging="720"/>
        <w:jc w:val="both"/>
        <w:rPr>
          <w:rFonts w:asciiTheme="majorHAnsi" w:hAnsiTheme="majorHAnsi"/>
          <w:sz w:val="24"/>
          <w:szCs w:val="24"/>
        </w:rPr>
      </w:pPr>
    </w:p>
    <w:p w:rsidR="00B32D24" w:rsidRPr="001A3C49" w:rsidRDefault="008561B3" w:rsidP="00DD3BEC">
      <w:pPr>
        <w:spacing w:after="0" w:line="240" w:lineRule="auto"/>
        <w:ind w:left="720" w:hanging="360"/>
        <w:jc w:val="both"/>
        <w:rPr>
          <w:rFonts w:asciiTheme="majorHAnsi" w:hAnsiTheme="majorHAnsi"/>
          <w:sz w:val="24"/>
          <w:szCs w:val="24"/>
        </w:rPr>
      </w:pPr>
      <w:r w:rsidRPr="001A3C49">
        <w:rPr>
          <w:rFonts w:asciiTheme="majorHAnsi" w:hAnsiTheme="majorHAnsi"/>
          <w:sz w:val="24"/>
          <w:szCs w:val="24"/>
        </w:rPr>
        <w:lastRenderedPageBreak/>
        <w:t>•</w:t>
      </w:r>
      <w:r w:rsidRPr="001A3C49">
        <w:rPr>
          <w:rFonts w:asciiTheme="majorHAnsi" w:hAnsiTheme="majorHAnsi"/>
          <w:sz w:val="24"/>
          <w:szCs w:val="24"/>
        </w:rPr>
        <w:tab/>
        <w:t xml:space="preserve">What can </w:t>
      </w:r>
      <w:r w:rsidR="0008141C" w:rsidRPr="001A3C49">
        <w:rPr>
          <w:rFonts w:asciiTheme="majorHAnsi" w:hAnsiTheme="majorHAnsi"/>
          <w:sz w:val="24"/>
          <w:szCs w:val="24"/>
        </w:rPr>
        <w:t>the GNWT do to help Northerners overcome barriers to being more efficient?</w:t>
      </w:r>
    </w:p>
    <w:p w:rsidR="008561B3" w:rsidRPr="001A3C49" w:rsidRDefault="008561B3" w:rsidP="00DD3BEC">
      <w:pPr>
        <w:spacing w:before="240"/>
        <w:jc w:val="both"/>
        <w:rPr>
          <w:rFonts w:asciiTheme="majorHAnsi" w:hAnsiTheme="majorHAnsi"/>
          <w:sz w:val="24"/>
          <w:szCs w:val="24"/>
        </w:rPr>
      </w:pPr>
      <w:r w:rsidRPr="001A3C49">
        <w:rPr>
          <w:rFonts w:asciiTheme="majorHAnsi" w:hAnsiTheme="majorHAnsi"/>
          <w:sz w:val="24"/>
          <w:szCs w:val="24"/>
        </w:rPr>
        <w:t xml:space="preserve">The key themes </w:t>
      </w:r>
      <w:r w:rsidR="0008141C" w:rsidRPr="001A3C49">
        <w:rPr>
          <w:rFonts w:asciiTheme="majorHAnsi" w:hAnsiTheme="majorHAnsi"/>
          <w:sz w:val="24"/>
          <w:szCs w:val="24"/>
        </w:rPr>
        <w:t xml:space="preserve">and results from this </w:t>
      </w:r>
      <w:r w:rsidRPr="001A3C49">
        <w:rPr>
          <w:rFonts w:asciiTheme="majorHAnsi" w:hAnsiTheme="majorHAnsi"/>
          <w:sz w:val="24"/>
          <w:szCs w:val="24"/>
        </w:rPr>
        <w:t>session included:</w:t>
      </w:r>
    </w:p>
    <w:p w:rsidR="00582AA6" w:rsidRPr="001A3C49" w:rsidRDefault="00582AA6" w:rsidP="00582AA6">
      <w:pPr>
        <w:pStyle w:val="ListParagraph"/>
        <w:numPr>
          <w:ilvl w:val="0"/>
          <w:numId w:val="17"/>
        </w:numPr>
        <w:jc w:val="both"/>
        <w:rPr>
          <w:rFonts w:asciiTheme="majorHAnsi" w:hAnsiTheme="majorHAnsi"/>
          <w:sz w:val="24"/>
          <w:szCs w:val="24"/>
        </w:rPr>
      </w:pPr>
      <w:r w:rsidRPr="001A3C49">
        <w:rPr>
          <w:rFonts w:asciiTheme="majorHAnsi" w:hAnsiTheme="majorHAnsi"/>
          <w:i/>
          <w:sz w:val="24"/>
          <w:szCs w:val="24"/>
        </w:rPr>
        <w:t xml:space="preserve">Industry and </w:t>
      </w:r>
      <w:r>
        <w:rPr>
          <w:rFonts w:asciiTheme="majorHAnsi" w:hAnsiTheme="majorHAnsi"/>
          <w:i/>
          <w:sz w:val="24"/>
          <w:szCs w:val="24"/>
        </w:rPr>
        <w:t>g</w:t>
      </w:r>
      <w:r w:rsidRPr="001A3C49">
        <w:rPr>
          <w:rFonts w:asciiTheme="majorHAnsi" w:hAnsiTheme="majorHAnsi"/>
          <w:i/>
          <w:sz w:val="24"/>
          <w:szCs w:val="24"/>
        </w:rPr>
        <w:t xml:space="preserve">overnment </w:t>
      </w:r>
      <w:r>
        <w:rPr>
          <w:rFonts w:asciiTheme="majorHAnsi" w:hAnsiTheme="majorHAnsi"/>
          <w:i/>
          <w:sz w:val="24"/>
          <w:szCs w:val="24"/>
        </w:rPr>
        <w:t>c</w:t>
      </w:r>
      <w:r w:rsidRPr="001A3C49">
        <w:rPr>
          <w:rFonts w:asciiTheme="majorHAnsi" w:hAnsiTheme="majorHAnsi"/>
          <w:i/>
          <w:sz w:val="24"/>
          <w:szCs w:val="24"/>
        </w:rPr>
        <w:t xml:space="preserve">ommunication - </w:t>
      </w:r>
      <w:r w:rsidRPr="001A3C49">
        <w:rPr>
          <w:rFonts w:asciiTheme="majorHAnsi" w:hAnsiTheme="majorHAnsi"/>
          <w:sz w:val="24"/>
          <w:szCs w:val="24"/>
        </w:rPr>
        <w:t xml:space="preserve">There needs to be better communication </w:t>
      </w:r>
      <w:r>
        <w:rPr>
          <w:rFonts w:asciiTheme="majorHAnsi" w:hAnsiTheme="majorHAnsi"/>
          <w:sz w:val="24"/>
          <w:szCs w:val="24"/>
        </w:rPr>
        <w:t xml:space="preserve">and collaboration </w:t>
      </w:r>
      <w:r w:rsidRPr="001A3C49">
        <w:rPr>
          <w:rFonts w:asciiTheme="majorHAnsi" w:hAnsiTheme="majorHAnsi"/>
          <w:sz w:val="24"/>
          <w:szCs w:val="24"/>
        </w:rPr>
        <w:t>between industry, businesses and government on how energy efficiency and conservation can be improved at the industrial and business levels</w:t>
      </w:r>
      <w:r>
        <w:rPr>
          <w:rFonts w:asciiTheme="majorHAnsi" w:hAnsiTheme="majorHAnsi"/>
          <w:sz w:val="24"/>
          <w:szCs w:val="24"/>
        </w:rPr>
        <w:t>,</w:t>
      </w:r>
      <w:r w:rsidRPr="001A3C49">
        <w:rPr>
          <w:rFonts w:asciiTheme="majorHAnsi" w:hAnsiTheme="majorHAnsi"/>
          <w:sz w:val="24"/>
          <w:szCs w:val="24"/>
        </w:rPr>
        <w:t xml:space="preserve"> and what </w:t>
      </w:r>
      <w:r>
        <w:rPr>
          <w:rFonts w:asciiTheme="majorHAnsi" w:hAnsiTheme="majorHAnsi"/>
          <w:sz w:val="24"/>
          <w:szCs w:val="24"/>
        </w:rPr>
        <w:t>initiatives</w:t>
      </w:r>
      <w:r w:rsidRPr="001A3C49">
        <w:rPr>
          <w:rFonts w:asciiTheme="majorHAnsi" w:hAnsiTheme="majorHAnsi"/>
          <w:sz w:val="24"/>
          <w:szCs w:val="24"/>
        </w:rPr>
        <w:t xml:space="preserve"> could be developed to help.</w:t>
      </w:r>
    </w:p>
    <w:p w:rsidR="00414ACB" w:rsidRPr="001A3C49" w:rsidRDefault="00414ACB" w:rsidP="00414ACB">
      <w:pPr>
        <w:pStyle w:val="ListParagraph"/>
        <w:jc w:val="both"/>
        <w:rPr>
          <w:rFonts w:asciiTheme="majorHAnsi" w:hAnsiTheme="majorHAnsi"/>
          <w:sz w:val="24"/>
          <w:szCs w:val="24"/>
        </w:rPr>
      </w:pPr>
    </w:p>
    <w:p w:rsidR="00414ACB" w:rsidRPr="001A3C49" w:rsidRDefault="008631BC" w:rsidP="00414ACB">
      <w:pPr>
        <w:pStyle w:val="ListParagraph"/>
        <w:numPr>
          <w:ilvl w:val="0"/>
          <w:numId w:val="17"/>
        </w:numPr>
        <w:jc w:val="both"/>
        <w:rPr>
          <w:rFonts w:asciiTheme="majorHAnsi" w:hAnsiTheme="majorHAnsi"/>
          <w:sz w:val="24"/>
          <w:szCs w:val="24"/>
        </w:rPr>
      </w:pPr>
      <w:r>
        <w:rPr>
          <w:rFonts w:asciiTheme="majorHAnsi" w:hAnsiTheme="majorHAnsi"/>
          <w:i/>
          <w:sz w:val="24"/>
          <w:szCs w:val="24"/>
        </w:rPr>
        <w:t>Expand p</w:t>
      </w:r>
      <w:r w:rsidR="00414ACB" w:rsidRPr="001A3C49">
        <w:rPr>
          <w:rFonts w:asciiTheme="majorHAnsi" w:hAnsiTheme="majorHAnsi"/>
          <w:i/>
          <w:sz w:val="24"/>
          <w:szCs w:val="24"/>
        </w:rPr>
        <w:t xml:space="preserve">rograms </w:t>
      </w:r>
      <w:r>
        <w:rPr>
          <w:rFonts w:asciiTheme="majorHAnsi" w:hAnsiTheme="majorHAnsi"/>
          <w:i/>
          <w:sz w:val="24"/>
          <w:szCs w:val="24"/>
        </w:rPr>
        <w:t>and increase funding</w:t>
      </w:r>
      <w:r w:rsidR="00414ACB" w:rsidRPr="001A3C49">
        <w:rPr>
          <w:rFonts w:asciiTheme="majorHAnsi" w:hAnsiTheme="majorHAnsi"/>
          <w:i/>
          <w:sz w:val="24"/>
          <w:szCs w:val="24"/>
        </w:rPr>
        <w:t xml:space="preserve">- </w:t>
      </w:r>
      <w:r w:rsidR="00414ACB" w:rsidRPr="001A3C49">
        <w:rPr>
          <w:rFonts w:asciiTheme="majorHAnsi" w:hAnsiTheme="majorHAnsi"/>
          <w:sz w:val="24"/>
          <w:szCs w:val="24"/>
        </w:rPr>
        <w:t>Energy efficiency and conservation programs need to be developed that focus on</w:t>
      </w:r>
      <w:r>
        <w:rPr>
          <w:rFonts w:asciiTheme="majorHAnsi" w:hAnsiTheme="majorHAnsi"/>
          <w:sz w:val="24"/>
          <w:szCs w:val="24"/>
        </w:rPr>
        <w:t xml:space="preserve"> high-energy sections of the NWT, such as</w:t>
      </w:r>
      <w:r w:rsidR="00414ACB" w:rsidRPr="001A3C49">
        <w:rPr>
          <w:rFonts w:asciiTheme="majorHAnsi" w:hAnsiTheme="majorHAnsi"/>
          <w:sz w:val="24"/>
          <w:szCs w:val="24"/>
        </w:rPr>
        <w:t xml:space="preserve"> </w:t>
      </w:r>
      <w:r>
        <w:rPr>
          <w:rFonts w:asciiTheme="majorHAnsi" w:hAnsiTheme="majorHAnsi"/>
          <w:sz w:val="24"/>
          <w:szCs w:val="24"/>
        </w:rPr>
        <w:t xml:space="preserve">programs for </w:t>
      </w:r>
      <w:r w:rsidR="00414ACB" w:rsidRPr="001A3C49">
        <w:rPr>
          <w:rFonts w:asciiTheme="majorHAnsi" w:hAnsiTheme="majorHAnsi"/>
          <w:sz w:val="24"/>
          <w:szCs w:val="24"/>
        </w:rPr>
        <w:t>landlords so that renters can also improve their energy usage</w:t>
      </w:r>
      <w:r>
        <w:rPr>
          <w:rFonts w:asciiTheme="majorHAnsi" w:hAnsiTheme="majorHAnsi"/>
          <w:sz w:val="24"/>
          <w:szCs w:val="24"/>
        </w:rPr>
        <w:t xml:space="preserve"> and programs for industry to increase their use of renewable energy</w:t>
      </w:r>
      <w:r w:rsidR="00414ACB" w:rsidRPr="001A3C49">
        <w:rPr>
          <w:rFonts w:asciiTheme="majorHAnsi" w:hAnsiTheme="majorHAnsi"/>
          <w:sz w:val="24"/>
          <w:szCs w:val="24"/>
        </w:rPr>
        <w:t>.  Existing programs could be improved</w:t>
      </w:r>
      <w:r w:rsidR="00A619B2">
        <w:rPr>
          <w:rFonts w:asciiTheme="majorHAnsi" w:hAnsiTheme="majorHAnsi"/>
          <w:sz w:val="24"/>
          <w:szCs w:val="24"/>
        </w:rPr>
        <w:t xml:space="preserve">, </w:t>
      </w:r>
      <w:r w:rsidR="001E4ECE">
        <w:rPr>
          <w:rFonts w:asciiTheme="majorHAnsi" w:hAnsiTheme="majorHAnsi"/>
          <w:sz w:val="24"/>
          <w:szCs w:val="24"/>
        </w:rPr>
        <w:t>through</w:t>
      </w:r>
      <w:r w:rsidR="00414ACB" w:rsidRPr="001A3C49">
        <w:rPr>
          <w:rFonts w:asciiTheme="majorHAnsi" w:hAnsiTheme="majorHAnsi"/>
          <w:sz w:val="24"/>
          <w:szCs w:val="24"/>
        </w:rPr>
        <w:t xml:space="preserve"> </w:t>
      </w:r>
      <w:r w:rsidR="00A619B2">
        <w:rPr>
          <w:rFonts w:asciiTheme="majorHAnsi" w:hAnsiTheme="majorHAnsi"/>
          <w:sz w:val="24"/>
          <w:szCs w:val="24"/>
        </w:rPr>
        <w:t>i</w:t>
      </w:r>
      <w:r w:rsidR="00414ACB" w:rsidRPr="001A3C49">
        <w:rPr>
          <w:rFonts w:asciiTheme="majorHAnsi" w:hAnsiTheme="majorHAnsi"/>
          <w:sz w:val="24"/>
          <w:szCs w:val="24"/>
        </w:rPr>
        <w:t>ncrease</w:t>
      </w:r>
      <w:r w:rsidR="00A619B2">
        <w:rPr>
          <w:rFonts w:asciiTheme="majorHAnsi" w:hAnsiTheme="majorHAnsi"/>
          <w:sz w:val="24"/>
          <w:szCs w:val="24"/>
        </w:rPr>
        <w:t>d</w:t>
      </w:r>
      <w:r w:rsidR="00414ACB" w:rsidRPr="001A3C49">
        <w:rPr>
          <w:rFonts w:asciiTheme="majorHAnsi" w:hAnsiTheme="majorHAnsi"/>
          <w:sz w:val="24"/>
          <w:szCs w:val="24"/>
        </w:rPr>
        <w:t xml:space="preserve"> rebates</w:t>
      </w:r>
      <w:r w:rsidR="00A619B2">
        <w:rPr>
          <w:rFonts w:asciiTheme="majorHAnsi" w:hAnsiTheme="majorHAnsi"/>
          <w:sz w:val="24"/>
          <w:szCs w:val="24"/>
        </w:rPr>
        <w:t xml:space="preserve"> </w:t>
      </w:r>
      <w:r w:rsidR="00414ACB" w:rsidRPr="001A3C49">
        <w:rPr>
          <w:rFonts w:asciiTheme="majorHAnsi" w:hAnsiTheme="majorHAnsi"/>
          <w:sz w:val="24"/>
          <w:szCs w:val="24"/>
        </w:rPr>
        <w:t>and cover</w:t>
      </w:r>
      <w:r w:rsidR="00A619B2">
        <w:rPr>
          <w:rFonts w:asciiTheme="majorHAnsi" w:hAnsiTheme="majorHAnsi"/>
          <w:sz w:val="24"/>
          <w:szCs w:val="24"/>
        </w:rPr>
        <w:t>ing</w:t>
      </w:r>
      <w:r w:rsidR="00414ACB" w:rsidRPr="001A3C49">
        <w:rPr>
          <w:rFonts w:asciiTheme="majorHAnsi" w:hAnsiTheme="majorHAnsi"/>
          <w:sz w:val="24"/>
          <w:szCs w:val="24"/>
        </w:rPr>
        <w:t xml:space="preserve"> the entire cost of energy efficient appliances for low-income families. </w:t>
      </w:r>
      <w:r>
        <w:rPr>
          <w:rFonts w:asciiTheme="majorHAnsi" w:hAnsiTheme="majorHAnsi"/>
          <w:sz w:val="24"/>
          <w:szCs w:val="24"/>
        </w:rPr>
        <w:t>Increased funding for these current and new programs will allow them to have more impact across the NWT.</w:t>
      </w:r>
    </w:p>
    <w:p w:rsidR="00414ACB" w:rsidRPr="001A3C49" w:rsidRDefault="00414ACB" w:rsidP="00414ACB">
      <w:pPr>
        <w:pStyle w:val="ListParagraph"/>
        <w:jc w:val="both"/>
        <w:rPr>
          <w:rFonts w:asciiTheme="majorHAnsi" w:hAnsiTheme="majorHAnsi"/>
          <w:sz w:val="24"/>
          <w:szCs w:val="24"/>
        </w:rPr>
      </w:pPr>
    </w:p>
    <w:p w:rsidR="00414ACB" w:rsidRDefault="00414ACB" w:rsidP="008631BC">
      <w:pPr>
        <w:pStyle w:val="ListParagraph"/>
        <w:numPr>
          <w:ilvl w:val="0"/>
          <w:numId w:val="17"/>
        </w:numPr>
        <w:spacing w:after="0"/>
        <w:jc w:val="both"/>
        <w:rPr>
          <w:rFonts w:asciiTheme="majorHAnsi" w:hAnsiTheme="majorHAnsi"/>
          <w:sz w:val="24"/>
          <w:szCs w:val="24"/>
        </w:rPr>
      </w:pPr>
      <w:r w:rsidRPr="001A3C49">
        <w:rPr>
          <w:rFonts w:asciiTheme="majorHAnsi" w:hAnsiTheme="majorHAnsi"/>
          <w:i/>
          <w:sz w:val="24"/>
          <w:szCs w:val="24"/>
        </w:rPr>
        <w:t>Education and communication</w:t>
      </w:r>
      <w:r w:rsidRPr="001A3C49">
        <w:rPr>
          <w:rFonts w:asciiTheme="majorHAnsi" w:hAnsiTheme="majorHAnsi"/>
          <w:sz w:val="24"/>
          <w:szCs w:val="24"/>
        </w:rPr>
        <w:t xml:space="preserve"> - Education on energy efficiency, conservation and how energy sy</w:t>
      </w:r>
      <w:r w:rsidR="008631BC">
        <w:rPr>
          <w:rFonts w:asciiTheme="majorHAnsi" w:hAnsiTheme="majorHAnsi"/>
          <w:sz w:val="24"/>
          <w:szCs w:val="24"/>
        </w:rPr>
        <w:t>stems work should be included in school curricula to improve understanding of energy at a young</w:t>
      </w:r>
      <w:r w:rsidR="001E4ECE">
        <w:rPr>
          <w:rFonts w:asciiTheme="majorHAnsi" w:hAnsiTheme="majorHAnsi"/>
          <w:sz w:val="24"/>
          <w:szCs w:val="24"/>
        </w:rPr>
        <w:t xml:space="preserve"> age</w:t>
      </w:r>
      <w:r w:rsidRPr="001A3C49">
        <w:rPr>
          <w:rFonts w:asciiTheme="majorHAnsi" w:hAnsiTheme="majorHAnsi"/>
          <w:sz w:val="24"/>
          <w:szCs w:val="24"/>
        </w:rPr>
        <w:t>.  Information on current programs needs to be better communicated to increase awareness of what’s available</w:t>
      </w:r>
      <w:r w:rsidR="00A708C7">
        <w:rPr>
          <w:rFonts w:asciiTheme="majorHAnsi" w:hAnsiTheme="majorHAnsi"/>
          <w:sz w:val="24"/>
          <w:szCs w:val="24"/>
        </w:rPr>
        <w:t>. E</w:t>
      </w:r>
      <w:r w:rsidRPr="001A3C49">
        <w:rPr>
          <w:rFonts w:asciiTheme="majorHAnsi" w:hAnsiTheme="majorHAnsi"/>
          <w:sz w:val="24"/>
          <w:szCs w:val="24"/>
        </w:rPr>
        <w:t>xamples include: social media, pamphlets</w:t>
      </w:r>
      <w:r w:rsidR="00A708C7" w:rsidRPr="001A3C49">
        <w:rPr>
          <w:rFonts w:asciiTheme="majorHAnsi" w:hAnsiTheme="majorHAnsi"/>
          <w:sz w:val="24"/>
          <w:szCs w:val="24"/>
        </w:rPr>
        <w:t xml:space="preserve"> </w:t>
      </w:r>
      <w:r w:rsidRPr="001A3C49">
        <w:rPr>
          <w:rFonts w:asciiTheme="majorHAnsi" w:hAnsiTheme="majorHAnsi"/>
          <w:sz w:val="24"/>
          <w:szCs w:val="24"/>
        </w:rPr>
        <w:t xml:space="preserve">in power bills </w:t>
      </w:r>
      <w:r w:rsidR="00A708C7">
        <w:rPr>
          <w:rFonts w:asciiTheme="majorHAnsi" w:hAnsiTheme="majorHAnsi"/>
          <w:sz w:val="24"/>
          <w:szCs w:val="24"/>
        </w:rPr>
        <w:t>with</w:t>
      </w:r>
      <w:r w:rsidRPr="001A3C49">
        <w:rPr>
          <w:rFonts w:asciiTheme="majorHAnsi" w:hAnsiTheme="majorHAnsi"/>
          <w:sz w:val="24"/>
          <w:szCs w:val="24"/>
        </w:rPr>
        <w:t xml:space="preserve"> </w:t>
      </w:r>
      <w:r w:rsidR="00A708C7">
        <w:rPr>
          <w:rFonts w:asciiTheme="majorHAnsi" w:hAnsiTheme="majorHAnsi"/>
          <w:sz w:val="24"/>
          <w:szCs w:val="24"/>
        </w:rPr>
        <w:t>ideas for</w:t>
      </w:r>
      <w:r w:rsidRPr="001A3C49">
        <w:rPr>
          <w:rFonts w:asciiTheme="majorHAnsi" w:hAnsiTheme="majorHAnsi"/>
          <w:sz w:val="24"/>
          <w:szCs w:val="24"/>
        </w:rPr>
        <w:t xml:space="preserve"> improvements</w:t>
      </w:r>
      <w:r w:rsidR="00A87286">
        <w:rPr>
          <w:rFonts w:asciiTheme="majorHAnsi" w:hAnsiTheme="majorHAnsi"/>
          <w:sz w:val="24"/>
          <w:szCs w:val="24"/>
        </w:rPr>
        <w:t>,</w:t>
      </w:r>
      <w:r w:rsidRPr="001A3C49">
        <w:rPr>
          <w:rFonts w:asciiTheme="majorHAnsi" w:hAnsiTheme="majorHAnsi"/>
          <w:sz w:val="24"/>
          <w:szCs w:val="24"/>
        </w:rPr>
        <w:t xml:space="preserve"> and NWT</w:t>
      </w:r>
      <w:r w:rsidR="00A87286">
        <w:rPr>
          <w:rFonts w:asciiTheme="majorHAnsi" w:hAnsiTheme="majorHAnsi"/>
          <w:sz w:val="24"/>
          <w:szCs w:val="24"/>
        </w:rPr>
        <w:t xml:space="preserve">-specific </w:t>
      </w:r>
      <w:r w:rsidRPr="001A3C49">
        <w:rPr>
          <w:rFonts w:asciiTheme="majorHAnsi" w:hAnsiTheme="majorHAnsi"/>
          <w:sz w:val="24"/>
          <w:szCs w:val="24"/>
        </w:rPr>
        <w:t>information</w:t>
      </w:r>
      <w:r w:rsidR="00A87286">
        <w:rPr>
          <w:rFonts w:asciiTheme="majorHAnsi" w:hAnsiTheme="majorHAnsi"/>
          <w:sz w:val="24"/>
          <w:szCs w:val="24"/>
        </w:rPr>
        <w:t xml:space="preserve"> online</w:t>
      </w:r>
      <w:r w:rsidRPr="001A3C49">
        <w:rPr>
          <w:rFonts w:asciiTheme="majorHAnsi" w:hAnsiTheme="majorHAnsi"/>
          <w:sz w:val="24"/>
          <w:szCs w:val="24"/>
        </w:rPr>
        <w:t>.</w:t>
      </w:r>
    </w:p>
    <w:p w:rsidR="008631BC" w:rsidRPr="008631BC" w:rsidRDefault="008631BC" w:rsidP="008631BC">
      <w:pPr>
        <w:pStyle w:val="ListParagraph"/>
        <w:spacing w:after="0"/>
        <w:rPr>
          <w:rFonts w:asciiTheme="majorHAnsi" w:hAnsiTheme="majorHAnsi"/>
          <w:sz w:val="24"/>
          <w:szCs w:val="24"/>
        </w:rPr>
      </w:pPr>
    </w:p>
    <w:p w:rsidR="000C6776" w:rsidRPr="00042088" w:rsidRDefault="000C6776" w:rsidP="00042088">
      <w:pPr>
        <w:jc w:val="both"/>
        <w:rPr>
          <w:b/>
          <w:sz w:val="24"/>
          <w:szCs w:val="24"/>
        </w:rPr>
      </w:pPr>
      <w:r w:rsidRPr="00042088">
        <w:rPr>
          <w:b/>
          <w:sz w:val="24"/>
          <w:szCs w:val="24"/>
        </w:rPr>
        <w:t>Session #3: Energy Visioning</w:t>
      </w:r>
    </w:p>
    <w:p w:rsidR="00B32D24" w:rsidRPr="001A3C49" w:rsidRDefault="00B32D24" w:rsidP="00B32D24">
      <w:pPr>
        <w:jc w:val="both"/>
        <w:rPr>
          <w:rFonts w:asciiTheme="majorHAnsi" w:hAnsiTheme="majorHAnsi"/>
          <w:sz w:val="24"/>
          <w:szCs w:val="24"/>
        </w:rPr>
      </w:pPr>
      <w:r w:rsidRPr="001A3C49">
        <w:rPr>
          <w:rFonts w:asciiTheme="majorHAnsi" w:hAnsiTheme="majorHAnsi"/>
          <w:sz w:val="24"/>
          <w:szCs w:val="24"/>
        </w:rPr>
        <w:t xml:space="preserve">Session #3 opened with a brief presentation </w:t>
      </w:r>
      <w:r w:rsidR="008D098E" w:rsidRPr="001A3C49">
        <w:rPr>
          <w:rFonts w:asciiTheme="majorHAnsi" w:hAnsiTheme="majorHAnsi"/>
          <w:sz w:val="24"/>
          <w:szCs w:val="24"/>
        </w:rPr>
        <w:t xml:space="preserve">on what the NWT’s energy future might look like.  It was noted that 25 of the NWT’s 33 communities are remote and rely on imported diesel fuel for electricity and heating. </w:t>
      </w:r>
      <w:r w:rsidR="004401DF" w:rsidRPr="001A3C49">
        <w:rPr>
          <w:rFonts w:asciiTheme="majorHAnsi" w:hAnsiTheme="majorHAnsi"/>
          <w:sz w:val="24"/>
          <w:szCs w:val="24"/>
        </w:rPr>
        <w:t xml:space="preserve"> This isn’t sustainable in the long term so what should the NWT’s energy sector look like in the future?   </w:t>
      </w:r>
      <w:r w:rsidR="008D098E" w:rsidRPr="001A3C49">
        <w:rPr>
          <w:rFonts w:asciiTheme="majorHAnsi" w:hAnsiTheme="majorHAnsi"/>
          <w:sz w:val="24"/>
          <w:szCs w:val="24"/>
        </w:rPr>
        <w:t xml:space="preserve"> </w:t>
      </w:r>
    </w:p>
    <w:p w:rsidR="00B32D24" w:rsidRPr="001A3C49" w:rsidRDefault="00B32D24" w:rsidP="00DD3BEC">
      <w:pPr>
        <w:jc w:val="both"/>
        <w:rPr>
          <w:rFonts w:asciiTheme="majorHAnsi" w:hAnsiTheme="majorHAnsi"/>
          <w:sz w:val="24"/>
          <w:szCs w:val="24"/>
        </w:rPr>
      </w:pPr>
      <w:r w:rsidRPr="001A3C49">
        <w:rPr>
          <w:rFonts w:asciiTheme="majorHAnsi" w:hAnsiTheme="majorHAnsi"/>
          <w:sz w:val="24"/>
          <w:szCs w:val="24"/>
        </w:rPr>
        <w:t>The breakout groups used the following questions to help initiate and support their discussions:</w:t>
      </w:r>
    </w:p>
    <w:p w:rsidR="0006009B" w:rsidRPr="001A3C49" w:rsidRDefault="0006009B" w:rsidP="00DD3BEC">
      <w:pPr>
        <w:numPr>
          <w:ilvl w:val="0"/>
          <w:numId w:val="5"/>
        </w:numPr>
        <w:spacing w:after="0"/>
        <w:contextualSpacing/>
        <w:jc w:val="both"/>
        <w:rPr>
          <w:rFonts w:asciiTheme="majorHAnsi" w:hAnsiTheme="majorHAnsi"/>
          <w:sz w:val="24"/>
          <w:szCs w:val="24"/>
        </w:rPr>
      </w:pPr>
      <w:r w:rsidRPr="001A3C49">
        <w:rPr>
          <w:rFonts w:asciiTheme="majorHAnsi" w:hAnsiTheme="majorHAnsi"/>
          <w:sz w:val="24"/>
          <w:szCs w:val="24"/>
        </w:rPr>
        <w:t xml:space="preserve">How </w:t>
      </w:r>
      <w:r w:rsidR="00996244" w:rsidRPr="001A3C49">
        <w:rPr>
          <w:rFonts w:asciiTheme="majorHAnsi" w:hAnsiTheme="majorHAnsi"/>
          <w:sz w:val="24"/>
          <w:szCs w:val="24"/>
        </w:rPr>
        <w:t xml:space="preserve">can we work as partners to support the transition to using less fossil </w:t>
      </w:r>
      <w:proofErr w:type="gramStart"/>
      <w:r w:rsidR="00996244" w:rsidRPr="001A3C49">
        <w:rPr>
          <w:rFonts w:asciiTheme="majorHAnsi" w:hAnsiTheme="majorHAnsi"/>
          <w:sz w:val="24"/>
          <w:szCs w:val="24"/>
        </w:rPr>
        <w:t>fuels</w:t>
      </w:r>
      <w:proofErr w:type="gramEnd"/>
      <w:r w:rsidRPr="001A3C49">
        <w:rPr>
          <w:rFonts w:asciiTheme="majorHAnsi" w:hAnsiTheme="majorHAnsi"/>
          <w:sz w:val="24"/>
          <w:szCs w:val="24"/>
        </w:rPr>
        <w:t xml:space="preserve">? </w:t>
      </w:r>
    </w:p>
    <w:p w:rsidR="0006009B" w:rsidRPr="001A3C49" w:rsidRDefault="0006009B" w:rsidP="00DD3BEC">
      <w:pPr>
        <w:spacing w:after="0"/>
        <w:ind w:left="1440"/>
        <w:contextualSpacing/>
        <w:jc w:val="both"/>
        <w:rPr>
          <w:rFonts w:asciiTheme="majorHAnsi" w:hAnsiTheme="majorHAnsi"/>
          <w:sz w:val="24"/>
          <w:szCs w:val="24"/>
        </w:rPr>
      </w:pPr>
    </w:p>
    <w:p w:rsidR="0006009B" w:rsidRPr="001A3C49" w:rsidRDefault="0006009B" w:rsidP="00DD3BEC">
      <w:pPr>
        <w:numPr>
          <w:ilvl w:val="0"/>
          <w:numId w:val="5"/>
        </w:numPr>
        <w:spacing w:after="0"/>
        <w:contextualSpacing/>
        <w:jc w:val="both"/>
        <w:rPr>
          <w:rFonts w:asciiTheme="majorHAnsi" w:hAnsiTheme="majorHAnsi"/>
          <w:sz w:val="24"/>
          <w:szCs w:val="24"/>
        </w:rPr>
      </w:pPr>
      <w:r w:rsidRPr="001A3C49">
        <w:rPr>
          <w:rFonts w:asciiTheme="majorHAnsi" w:hAnsiTheme="majorHAnsi"/>
          <w:sz w:val="24"/>
          <w:szCs w:val="24"/>
        </w:rPr>
        <w:t xml:space="preserve">Should the NWT set </w:t>
      </w:r>
      <w:r w:rsidR="00996244" w:rsidRPr="001A3C49">
        <w:rPr>
          <w:rFonts w:asciiTheme="majorHAnsi" w:hAnsiTheme="majorHAnsi"/>
          <w:sz w:val="24"/>
          <w:szCs w:val="24"/>
        </w:rPr>
        <w:t>a price on fuel as proposed by the federal government</w:t>
      </w:r>
      <w:r w:rsidRPr="001A3C49">
        <w:rPr>
          <w:rFonts w:asciiTheme="majorHAnsi" w:hAnsiTheme="majorHAnsi"/>
          <w:sz w:val="24"/>
          <w:szCs w:val="24"/>
        </w:rPr>
        <w:t xml:space="preserve">? </w:t>
      </w:r>
    </w:p>
    <w:p w:rsidR="0006009B" w:rsidRPr="001A3C49" w:rsidRDefault="0006009B" w:rsidP="00DD3BEC">
      <w:pPr>
        <w:spacing w:after="0"/>
        <w:ind w:left="1440"/>
        <w:contextualSpacing/>
        <w:jc w:val="both"/>
        <w:rPr>
          <w:rFonts w:asciiTheme="majorHAnsi" w:hAnsiTheme="majorHAnsi"/>
          <w:sz w:val="24"/>
          <w:szCs w:val="24"/>
        </w:rPr>
      </w:pPr>
    </w:p>
    <w:p w:rsidR="00996244" w:rsidRPr="001A3C49" w:rsidRDefault="00996244" w:rsidP="00DD3BEC">
      <w:pPr>
        <w:pStyle w:val="ListParagraph"/>
        <w:numPr>
          <w:ilvl w:val="0"/>
          <w:numId w:val="5"/>
        </w:numPr>
        <w:tabs>
          <w:tab w:val="left" w:pos="2250"/>
        </w:tabs>
        <w:spacing w:after="0"/>
        <w:jc w:val="both"/>
        <w:rPr>
          <w:rFonts w:asciiTheme="majorHAnsi" w:hAnsiTheme="majorHAnsi"/>
          <w:sz w:val="24"/>
          <w:szCs w:val="24"/>
        </w:rPr>
      </w:pPr>
      <w:r w:rsidRPr="001A3C49">
        <w:rPr>
          <w:rFonts w:asciiTheme="majorHAnsi" w:hAnsiTheme="majorHAnsi"/>
          <w:sz w:val="24"/>
          <w:szCs w:val="24"/>
        </w:rPr>
        <w:t>How should money from a carbon tax be spent?</w:t>
      </w:r>
    </w:p>
    <w:p w:rsidR="00996244" w:rsidRPr="001A3C49" w:rsidRDefault="00996244" w:rsidP="00996244">
      <w:pPr>
        <w:pStyle w:val="ListParagraph"/>
        <w:rPr>
          <w:rFonts w:asciiTheme="majorHAnsi" w:hAnsiTheme="majorHAnsi"/>
          <w:sz w:val="24"/>
          <w:szCs w:val="24"/>
        </w:rPr>
      </w:pPr>
    </w:p>
    <w:p w:rsidR="00996244" w:rsidRPr="001A3C49" w:rsidRDefault="0006009B" w:rsidP="00DD3BEC">
      <w:pPr>
        <w:pStyle w:val="ListParagraph"/>
        <w:numPr>
          <w:ilvl w:val="0"/>
          <w:numId w:val="5"/>
        </w:numPr>
        <w:tabs>
          <w:tab w:val="left" w:pos="2250"/>
        </w:tabs>
        <w:spacing w:after="0"/>
        <w:jc w:val="both"/>
        <w:rPr>
          <w:rFonts w:asciiTheme="majorHAnsi" w:hAnsiTheme="majorHAnsi"/>
          <w:sz w:val="24"/>
          <w:szCs w:val="24"/>
        </w:rPr>
      </w:pPr>
      <w:r w:rsidRPr="001A3C49">
        <w:rPr>
          <w:rFonts w:asciiTheme="majorHAnsi" w:hAnsiTheme="majorHAnsi"/>
          <w:sz w:val="24"/>
          <w:szCs w:val="24"/>
        </w:rPr>
        <w:lastRenderedPageBreak/>
        <w:t xml:space="preserve">Should the NWT </w:t>
      </w:r>
      <w:r w:rsidR="00996244" w:rsidRPr="001A3C49">
        <w:rPr>
          <w:rFonts w:asciiTheme="majorHAnsi" w:hAnsiTheme="majorHAnsi"/>
          <w:sz w:val="24"/>
          <w:szCs w:val="24"/>
        </w:rPr>
        <w:t>set greenhouse gas emission or renewable energy targets as part of its vision?</w:t>
      </w:r>
    </w:p>
    <w:p w:rsidR="00996244" w:rsidRPr="001A3C49" w:rsidRDefault="00996244" w:rsidP="00996244">
      <w:pPr>
        <w:pStyle w:val="ListParagraph"/>
        <w:rPr>
          <w:rFonts w:asciiTheme="majorHAnsi" w:hAnsiTheme="majorHAnsi"/>
          <w:sz w:val="24"/>
          <w:szCs w:val="24"/>
        </w:rPr>
      </w:pPr>
    </w:p>
    <w:p w:rsidR="0006009B" w:rsidRPr="001A3C49" w:rsidRDefault="00996244" w:rsidP="00DD3BEC">
      <w:pPr>
        <w:pStyle w:val="ListParagraph"/>
        <w:numPr>
          <w:ilvl w:val="0"/>
          <w:numId w:val="5"/>
        </w:numPr>
        <w:tabs>
          <w:tab w:val="left" w:pos="2250"/>
        </w:tabs>
        <w:spacing w:after="0"/>
        <w:jc w:val="both"/>
        <w:rPr>
          <w:rFonts w:asciiTheme="majorHAnsi" w:hAnsiTheme="majorHAnsi"/>
          <w:sz w:val="24"/>
          <w:szCs w:val="24"/>
        </w:rPr>
      </w:pPr>
      <w:r w:rsidRPr="001A3C49">
        <w:rPr>
          <w:rFonts w:asciiTheme="majorHAnsi" w:hAnsiTheme="majorHAnsi"/>
          <w:sz w:val="24"/>
          <w:szCs w:val="24"/>
        </w:rPr>
        <w:t>What types of projects can make significant contributions to keeping our energy costs stable and also reducing our GHG emissions?</w:t>
      </w:r>
      <w:r w:rsidR="0006009B" w:rsidRPr="001A3C49">
        <w:rPr>
          <w:rFonts w:asciiTheme="majorHAnsi" w:hAnsiTheme="majorHAnsi"/>
          <w:sz w:val="24"/>
          <w:szCs w:val="24"/>
        </w:rPr>
        <w:t xml:space="preserve">  </w:t>
      </w:r>
    </w:p>
    <w:p w:rsidR="0006009B" w:rsidRPr="001A3C49" w:rsidRDefault="0006009B" w:rsidP="00DD3BEC">
      <w:pPr>
        <w:spacing w:before="240"/>
        <w:jc w:val="both"/>
        <w:rPr>
          <w:rFonts w:asciiTheme="majorHAnsi" w:hAnsiTheme="majorHAnsi"/>
          <w:sz w:val="24"/>
          <w:szCs w:val="24"/>
        </w:rPr>
      </w:pPr>
      <w:r w:rsidRPr="001A3C49">
        <w:rPr>
          <w:rFonts w:asciiTheme="majorHAnsi" w:hAnsiTheme="majorHAnsi"/>
          <w:sz w:val="24"/>
          <w:szCs w:val="24"/>
        </w:rPr>
        <w:t xml:space="preserve">The key themes and </w:t>
      </w:r>
      <w:r w:rsidR="004401DF" w:rsidRPr="001A3C49">
        <w:rPr>
          <w:rFonts w:asciiTheme="majorHAnsi" w:hAnsiTheme="majorHAnsi"/>
          <w:sz w:val="24"/>
          <w:szCs w:val="24"/>
        </w:rPr>
        <w:t xml:space="preserve">results from this </w:t>
      </w:r>
      <w:r w:rsidRPr="001A3C49">
        <w:rPr>
          <w:rFonts w:asciiTheme="majorHAnsi" w:hAnsiTheme="majorHAnsi"/>
          <w:sz w:val="24"/>
          <w:szCs w:val="24"/>
        </w:rPr>
        <w:t>session included:</w:t>
      </w:r>
    </w:p>
    <w:p w:rsidR="00996244" w:rsidRPr="001A3C49" w:rsidRDefault="00996244" w:rsidP="00D46432">
      <w:pPr>
        <w:pStyle w:val="ListParagraph"/>
        <w:numPr>
          <w:ilvl w:val="0"/>
          <w:numId w:val="20"/>
        </w:numPr>
        <w:spacing w:after="0"/>
        <w:jc w:val="both"/>
        <w:rPr>
          <w:rFonts w:asciiTheme="majorHAnsi" w:hAnsiTheme="majorHAnsi"/>
          <w:sz w:val="24"/>
          <w:szCs w:val="24"/>
        </w:rPr>
      </w:pPr>
      <w:r w:rsidRPr="001A3C49">
        <w:rPr>
          <w:rFonts w:asciiTheme="majorHAnsi" w:hAnsiTheme="majorHAnsi"/>
          <w:i/>
          <w:sz w:val="24"/>
          <w:szCs w:val="24"/>
        </w:rPr>
        <w:t xml:space="preserve">Research and </w:t>
      </w:r>
      <w:r w:rsidR="005744B6">
        <w:rPr>
          <w:rFonts w:asciiTheme="majorHAnsi" w:hAnsiTheme="majorHAnsi"/>
          <w:i/>
          <w:sz w:val="24"/>
          <w:szCs w:val="24"/>
        </w:rPr>
        <w:t>p</w:t>
      </w:r>
      <w:r w:rsidRPr="001A3C49">
        <w:rPr>
          <w:rFonts w:asciiTheme="majorHAnsi" w:hAnsiTheme="majorHAnsi"/>
          <w:i/>
          <w:sz w:val="24"/>
          <w:szCs w:val="24"/>
        </w:rPr>
        <w:t>artnerships</w:t>
      </w:r>
      <w:r w:rsidRPr="001A3C49">
        <w:rPr>
          <w:rFonts w:asciiTheme="majorHAnsi" w:hAnsiTheme="majorHAnsi"/>
          <w:sz w:val="24"/>
          <w:szCs w:val="24"/>
        </w:rPr>
        <w:t xml:space="preserve"> – The federal and territorial governments should work together </w:t>
      </w:r>
      <w:r w:rsidR="008631BC">
        <w:rPr>
          <w:rFonts w:asciiTheme="majorHAnsi" w:hAnsiTheme="majorHAnsi"/>
          <w:sz w:val="24"/>
          <w:szCs w:val="24"/>
        </w:rPr>
        <w:t>with communities to identify projects and research priorities. E</w:t>
      </w:r>
      <w:r w:rsidRPr="001A3C49">
        <w:rPr>
          <w:rFonts w:asciiTheme="majorHAnsi" w:hAnsiTheme="majorHAnsi"/>
          <w:sz w:val="24"/>
          <w:szCs w:val="24"/>
        </w:rPr>
        <w:t>ngage with communities</w:t>
      </w:r>
      <w:r w:rsidR="008631BC">
        <w:rPr>
          <w:rFonts w:asciiTheme="majorHAnsi" w:hAnsiTheme="majorHAnsi"/>
          <w:sz w:val="24"/>
          <w:szCs w:val="24"/>
        </w:rPr>
        <w:t xml:space="preserve"> to develop projects and work on solutions builds capacity and creates stronger products in the end.</w:t>
      </w:r>
    </w:p>
    <w:p w:rsidR="00996244" w:rsidRPr="001A3C49" w:rsidRDefault="00996244" w:rsidP="00D46432">
      <w:pPr>
        <w:spacing w:after="0"/>
        <w:jc w:val="both"/>
        <w:rPr>
          <w:rFonts w:asciiTheme="majorHAnsi" w:hAnsiTheme="majorHAnsi"/>
          <w:sz w:val="24"/>
          <w:szCs w:val="24"/>
        </w:rPr>
      </w:pPr>
    </w:p>
    <w:p w:rsidR="00996244" w:rsidRPr="001A3C49" w:rsidRDefault="00D46432" w:rsidP="00D46432">
      <w:pPr>
        <w:pStyle w:val="ListParagraph"/>
        <w:numPr>
          <w:ilvl w:val="0"/>
          <w:numId w:val="20"/>
        </w:numPr>
        <w:spacing w:after="0"/>
        <w:jc w:val="both"/>
        <w:rPr>
          <w:rFonts w:asciiTheme="majorHAnsi" w:hAnsiTheme="majorHAnsi"/>
          <w:i/>
          <w:sz w:val="24"/>
          <w:szCs w:val="24"/>
        </w:rPr>
      </w:pPr>
      <w:r w:rsidRPr="001A3C49">
        <w:rPr>
          <w:rFonts w:asciiTheme="majorHAnsi" w:hAnsiTheme="majorHAnsi"/>
          <w:i/>
          <w:sz w:val="24"/>
          <w:szCs w:val="24"/>
        </w:rPr>
        <w:t>Carbon tax revenue:</w:t>
      </w:r>
    </w:p>
    <w:p w:rsidR="00996244" w:rsidRPr="001A3C49" w:rsidRDefault="00996244" w:rsidP="00D46432">
      <w:pPr>
        <w:pStyle w:val="ListParagraph"/>
        <w:numPr>
          <w:ilvl w:val="0"/>
          <w:numId w:val="22"/>
        </w:numPr>
        <w:spacing w:after="0"/>
        <w:jc w:val="both"/>
        <w:rPr>
          <w:rFonts w:asciiTheme="majorHAnsi" w:hAnsiTheme="majorHAnsi"/>
          <w:sz w:val="24"/>
          <w:szCs w:val="24"/>
        </w:rPr>
      </w:pPr>
      <w:r w:rsidRPr="001A3C49">
        <w:rPr>
          <w:rFonts w:asciiTheme="majorHAnsi" w:hAnsiTheme="majorHAnsi"/>
          <w:sz w:val="24"/>
          <w:szCs w:val="24"/>
        </w:rPr>
        <w:t xml:space="preserve">Revenue from a carbon tax should be used to support partnerships between governments and communities </w:t>
      </w:r>
      <w:r w:rsidR="005744B6">
        <w:rPr>
          <w:rFonts w:asciiTheme="majorHAnsi" w:hAnsiTheme="majorHAnsi"/>
          <w:sz w:val="24"/>
          <w:szCs w:val="24"/>
        </w:rPr>
        <w:t>with</w:t>
      </w:r>
      <w:r w:rsidR="005744B6" w:rsidRPr="001A3C49">
        <w:rPr>
          <w:rFonts w:asciiTheme="majorHAnsi" w:hAnsiTheme="majorHAnsi"/>
          <w:sz w:val="24"/>
          <w:szCs w:val="24"/>
        </w:rPr>
        <w:t xml:space="preserve"> </w:t>
      </w:r>
      <w:r w:rsidRPr="001A3C49">
        <w:rPr>
          <w:rFonts w:asciiTheme="majorHAnsi" w:hAnsiTheme="majorHAnsi"/>
          <w:sz w:val="24"/>
          <w:szCs w:val="24"/>
        </w:rPr>
        <w:t>the goal of developing alternative and renewable energy projects.  It could also be used to support low-carbon projects at the local level (e.g.</w:t>
      </w:r>
      <w:r w:rsidR="000C72E2" w:rsidRPr="001A3C49">
        <w:rPr>
          <w:rFonts w:asciiTheme="majorHAnsi" w:hAnsiTheme="majorHAnsi"/>
          <w:sz w:val="24"/>
          <w:szCs w:val="24"/>
        </w:rPr>
        <w:t>,</w:t>
      </w:r>
      <w:r w:rsidRPr="001A3C49">
        <w:rPr>
          <w:rFonts w:asciiTheme="majorHAnsi" w:hAnsiTheme="majorHAnsi"/>
          <w:sz w:val="24"/>
          <w:szCs w:val="24"/>
        </w:rPr>
        <w:t xml:space="preserve"> use recycling waste to manufacture or produce products in the NWT, as opposed to trucking it south).</w:t>
      </w:r>
    </w:p>
    <w:p w:rsidR="00996244" w:rsidRPr="001A3C49" w:rsidRDefault="00996244" w:rsidP="00D46432">
      <w:pPr>
        <w:pStyle w:val="ListParagraph"/>
        <w:numPr>
          <w:ilvl w:val="0"/>
          <w:numId w:val="22"/>
        </w:numPr>
        <w:spacing w:after="0"/>
        <w:jc w:val="both"/>
        <w:rPr>
          <w:rFonts w:asciiTheme="majorHAnsi" w:hAnsiTheme="majorHAnsi"/>
          <w:sz w:val="24"/>
          <w:szCs w:val="24"/>
        </w:rPr>
      </w:pPr>
      <w:r w:rsidRPr="001A3C49">
        <w:rPr>
          <w:rFonts w:asciiTheme="majorHAnsi" w:hAnsiTheme="majorHAnsi"/>
          <w:sz w:val="24"/>
          <w:szCs w:val="24"/>
        </w:rPr>
        <w:t xml:space="preserve">Revenues should be used to help low income families and protect residents from higher energy costs.  </w:t>
      </w:r>
    </w:p>
    <w:p w:rsidR="00996244" w:rsidRPr="001A3C49" w:rsidRDefault="00996244" w:rsidP="00D46432">
      <w:pPr>
        <w:pStyle w:val="ListParagraph"/>
        <w:numPr>
          <w:ilvl w:val="0"/>
          <w:numId w:val="22"/>
        </w:numPr>
        <w:spacing w:after="0"/>
        <w:jc w:val="both"/>
        <w:rPr>
          <w:rFonts w:asciiTheme="majorHAnsi" w:hAnsiTheme="majorHAnsi"/>
          <w:sz w:val="24"/>
          <w:szCs w:val="24"/>
        </w:rPr>
      </w:pPr>
      <w:r w:rsidRPr="001A3C49">
        <w:rPr>
          <w:rFonts w:asciiTheme="majorHAnsi" w:hAnsiTheme="majorHAnsi"/>
          <w:sz w:val="24"/>
          <w:szCs w:val="24"/>
        </w:rPr>
        <w:t>Revenues should be dis</w:t>
      </w:r>
      <w:r w:rsidR="001E4ECE">
        <w:rPr>
          <w:rFonts w:asciiTheme="majorHAnsi" w:hAnsiTheme="majorHAnsi"/>
          <w:sz w:val="24"/>
          <w:szCs w:val="24"/>
        </w:rPr>
        <w:t>bursed based on need, not just i</w:t>
      </w:r>
      <w:r w:rsidRPr="001A3C49">
        <w:rPr>
          <w:rFonts w:asciiTheme="majorHAnsi" w:hAnsiTheme="majorHAnsi"/>
          <w:sz w:val="24"/>
          <w:szCs w:val="24"/>
        </w:rPr>
        <w:t xml:space="preserve">n cities or towns that have larger populations.  Communities that are reliant on diesel should be </w:t>
      </w:r>
      <w:r w:rsidR="005744B6">
        <w:rPr>
          <w:rFonts w:asciiTheme="majorHAnsi" w:hAnsiTheme="majorHAnsi"/>
          <w:sz w:val="24"/>
          <w:szCs w:val="24"/>
        </w:rPr>
        <w:t>prioritized</w:t>
      </w:r>
      <w:r w:rsidRPr="001A3C49">
        <w:rPr>
          <w:rFonts w:asciiTheme="majorHAnsi" w:hAnsiTheme="majorHAnsi"/>
          <w:sz w:val="24"/>
          <w:szCs w:val="24"/>
        </w:rPr>
        <w:t xml:space="preserve"> so</w:t>
      </w:r>
      <w:r w:rsidR="005744B6">
        <w:rPr>
          <w:rFonts w:asciiTheme="majorHAnsi" w:hAnsiTheme="majorHAnsi"/>
          <w:sz w:val="24"/>
          <w:szCs w:val="24"/>
        </w:rPr>
        <w:t xml:space="preserve"> that</w:t>
      </w:r>
      <w:r w:rsidRPr="001A3C49">
        <w:rPr>
          <w:rFonts w:asciiTheme="majorHAnsi" w:hAnsiTheme="majorHAnsi"/>
          <w:sz w:val="24"/>
          <w:szCs w:val="24"/>
        </w:rPr>
        <w:t xml:space="preserve"> they can reduce their diesel usage for heating and power generation.  </w:t>
      </w:r>
    </w:p>
    <w:p w:rsidR="00996244" w:rsidRPr="001A3C49" w:rsidRDefault="00996244" w:rsidP="00D46432">
      <w:pPr>
        <w:pStyle w:val="ListParagraph"/>
        <w:numPr>
          <w:ilvl w:val="0"/>
          <w:numId w:val="22"/>
        </w:numPr>
        <w:spacing w:after="0"/>
        <w:jc w:val="both"/>
        <w:rPr>
          <w:rFonts w:asciiTheme="majorHAnsi" w:hAnsiTheme="majorHAnsi"/>
          <w:sz w:val="24"/>
          <w:szCs w:val="24"/>
        </w:rPr>
      </w:pPr>
      <w:r w:rsidRPr="001A3C49">
        <w:rPr>
          <w:rFonts w:asciiTheme="majorHAnsi" w:hAnsiTheme="majorHAnsi"/>
          <w:sz w:val="24"/>
          <w:szCs w:val="24"/>
        </w:rPr>
        <w:t>Industry will pay significant dollars under a carbon tax</w:t>
      </w:r>
      <w:r w:rsidR="005744B6">
        <w:rPr>
          <w:rFonts w:asciiTheme="majorHAnsi" w:hAnsiTheme="majorHAnsi"/>
          <w:sz w:val="24"/>
          <w:szCs w:val="24"/>
        </w:rPr>
        <w:t xml:space="preserve">. </w:t>
      </w:r>
      <w:r w:rsidR="008631BC">
        <w:rPr>
          <w:rFonts w:asciiTheme="majorHAnsi" w:hAnsiTheme="majorHAnsi"/>
          <w:sz w:val="24"/>
          <w:szCs w:val="24"/>
        </w:rPr>
        <w:t>They should be able to benefit</w:t>
      </w:r>
      <w:r w:rsidRPr="001A3C49">
        <w:rPr>
          <w:rFonts w:asciiTheme="majorHAnsi" w:hAnsiTheme="majorHAnsi"/>
          <w:sz w:val="24"/>
          <w:szCs w:val="24"/>
        </w:rPr>
        <w:t xml:space="preserve"> from this revenue, </w:t>
      </w:r>
      <w:r w:rsidR="008631BC">
        <w:rPr>
          <w:rFonts w:asciiTheme="majorHAnsi" w:hAnsiTheme="majorHAnsi"/>
          <w:sz w:val="24"/>
          <w:szCs w:val="24"/>
        </w:rPr>
        <w:t xml:space="preserve">through </w:t>
      </w:r>
      <w:r w:rsidR="00701FBA">
        <w:rPr>
          <w:rFonts w:asciiTheme="majorHAnsi" w:hAnsiTheme="majorHAnsi"/>
          <w:sz w:val="24"/>
          <w:szCs w:val="24"/>
        </w:rPr>
        <w:t xml:space="preserve">incentives for renewable energy, funding for </w:t>
      </w:r>
      <w:r w:rsidRPr="001A3C49">
        <w:rPr>
          <w:rFonts w:asciiTheme="majorHAnsi" w:hAnsiTheme="majorHAnsi"/>
          <w:sz w:val="24"/>
          <w:szCs w:val="24"/>
        </w:rPr>
        <w:t>energy efficient</w:t>
      </w:r>
      <w:r w:rsidR="008631BC">
        <w:rPr>
          <w:rFonts w:asciiTheme="majorHAnsi" w:hAnsiTheme="majorHAnsi"/>
          <w:sz w:val="24"/>
          <w:szCs w:val="24"/>
        </w:rPr>
        <w:t xml:space="preserve"> upgrades</w:t>
      </w:r>
      <w:r w:rsidR="00701FBA">
        <w:rPr>
          <w:rFonts w:asciiTheme="majorHAnsi" w:hAnsiTheme="majorHAnsi"/>
          <w:sz w:val="24"/>
          <w:szCs w:val="24"/>
        </w:rPr>
        <w:t>, or some other mechanism</w:t>
      </w:r>
      <w:r w:rsidR="005744B6">
        <w:rPr>
          <w:rFonts w:asciiTheme="majorHAnsi" w:hAnsiTheme="majorHAnsi"/>
          <w:sz w:val="24"/>
          <w:szCs w:val="24"/>
        </w:rPr>
        <w:t>.</w:t>
      </w:r>
    </w:p>
    <w:p w:rsidR="006F2274" w:rsidRPr="001A3C49" w:rsidRDefault="006F2274" w:rsidP="00D46432">
      <w:pPr>
        <w:spacing w:after="0"/>
        <w:jc w:val="both"/>
        <w:rPr>
          <w:rFonts w:asciiTheme="majorHAnsi" w:hAnsiTheme="majorHAnsi"/>
          <w:sz w:val="24"/>
          <w:szCs w:val="24"/>
        </w:rPr>
      </w:pPr>
    </w:p>
    <w:p w:rsidR="00996244" w:rsidRPr="001A3C49" w:rsidRDefault="00996244" w:rsidP="00D46432">
      <w:pPr>
        <w:pStyle w:val="ListParagraph"/>
        <w:numPr>
          <w:ilvl w:val="0"/>
          <w:numId w:val="21"/>
        </w:numPr>
        <w:spacing w:after="0"/>
        <w:ind w:left="720"/>
        <w:jc w:val="both"/>
        <w:rPr>
          <w:rFonts w:asciiTheme="majorHAnsi" w:hAnsiTheme="majorHAnsi"/>
          <w:sz w:val="24"/>
          <w:szCs w:val="24"/>
        </w:rPr>
      </w:pPr>
      <w:r w:rsidRPr="001A3C49">
        <w:rPr>
          <w:rFonts w:asciiTheme="majorHAnsi" w:hAnsiTheme="majorHAnsi"/>
          <w:i/>
          <w:sz w:val="24"/>
          <w:szCs w:val="24"/>
        </w:rPr>
        <w:t xml:space="preserve">Emissions targets - </w:t>
      </w:r>
      <w:r w:rsidRPr="001A3C49">
        <w:rPr>
          <w:rFonts w:asciiTheme="majorHAnsi" w:hAnsiTheme="majorHAnsi"/>
          <w:sz w:val="24"/>
          <w:szCs w:val="24"/>
        </w:rPr>
        <w:t>Targets should be sector specific and northern based and not based on southern standards</w:t>
      </w:r>
      <w:r w:rsidR="00D46432" w:rsidRPr="001A3C49">
        <w:rPr>
          <w:rFonts w:asciiTheme="majorHAnsi" w:hAnsiTheme="majorHAnsi"/>
          <w:sz w:val="24"/>
          <w:szCs w:val="24"/>
        </w:rPr>
        <w:t xml:space="preserve">. It should </w:t>
      </w:r>
      <w:r w:rsidRPr="001A3C49">
        <w:rPr>
          <w:rFonts w:asciiTheme="majorHAnsi" w:hAnsiTheme="majorHAnsi"/>
          <w:sz w:val="24"/>
          <w:szCs w:val="24"/>
        </w:rPr>
        <w:t xml:space="preserve">also </w:t>
      </w:r>
      <w:r w:rsidR="00D46432" w:rsidRPr="001A3C49">
        <w:rPr>
          <w:rFonts w:asciiTheme="majorHAnsi" w:hAnsiTheme="majorHAnsi"/>
          <w:sz w:val="24"/>
          <w:szCs w:val="24"/>
        </w:rPr>
        <w:t xml:space="preserve">be </w:t>
      </w:r>
      <w:r w:rsidRPr="001A3C49">
        <w:rPr>
          <w:rFonts w:asciiTheme="majorHAnsi" w:hAnsiTheme="majorHAnsi"/>
          <w:sz w:val="24"/>
          <w:szCs w:val="24"/>
        </w:rPr>
        <w:t>recognize</w:t>
      </w:r>
      <w:r w:rsidR="00D46432" w:rsidRPr="001A3C49">
        <w:rPr>
          <w:rFonts w:asciiTheme="majorHAnsi" w:hAnsiTheme="majorHAnsi"/>
          <w:sz w:val="24"/>
          <w:szCs w:val="24"/>
        </w:rPr>
        <w:t>d</w:t>
      </w:r>
      <w:r w:rsidRPr="001A3C49">
        <w:rPr>
          <w:rFonts w:asciiTheme="majorHAnsi" w:hAnsiTheme="majorHAnsi"/>
          <w:sz w:val="24"/>
          <w:szCs w:val="24"/>
        </w:rPr>
        <w:t xml:space="preserve"> that for certain sectors</w:t>
      </w:r>
      <w:r w:rsidR="00D46432" w:rsidRPr="001A3C49">
        <w:rPr>
          <w:rFonts w:asciiTheme="majorHAnsi" w:hAnsiTheme="majorHAnsi"/>
          <w:sz w:val="24"/>
          <w:szCs w:val="24"/>
        </w:rPr>
        <w:t>,</w:t>
      </w:r>
      <w:r w:rsidRPr="001A3C49">
        <w:rPr>
          <w:rFonts w:asciiTheme="majorHAnsi" w:hAnsiTheme="majorHAnsi"/>
          <w:sz w:val="24"/>
          <w:szCs w:val="24"/>
        </w:rPr>
        <w:t xml:space="preserve"> targets will be difficult to achieve (e.g.</w:t>
      </w:r>
      <w:r w:rsidR="000C72E2" w:rsidRPr="001A3C49">
        <w:rPr>
          <w:rFonts w:asciiTheme="majorHAnsi" w:hAnsiTheme="majorHAnsi"/>
          <w:sz w:val="24"/>
          <w:szCs w:val="24"/>
        </w:rPr>
        <w:t>,</w:t>
      </w:r>
      <w:r w:rsidRPr="001A3C49">
        <w:rPr>
          <w:rFonts w:asciiTheme="majorHAnsi" w:hAnsiTheme="majorHAnsi"/>
          <w:sz w:val="24"/>
          <w:szCs w:val="24"/>
        </w:rPr>
        <w:t xml:space="preserve"> transportation).  What is realistically feasible for each sector needs to be considered when setting emissio</w:t>
      </w:r>
      <w:r w:rsidRPr="001838C8">
        <w:rPr>
          <w:sz w:val="24"/>
          <w:szCs w:val="24"/>
        </w:rPr>
        <w:t>ns</w:t>
      </w:r>
      <w:r w:rsidRPr="001A3C49">
        <w:rPr>
          <w:rFonts w:asciiTheme="majorHAnsi" w:hAnsiTheme="majorHAnsi"/>
          <w:sz w:val="24"/>
          <w:szCs w:val="24"/>
        </w:rPr>
        <w:t xml:space="preserve"> </w:t>
      </w:r>
      <w:proofErr w:type="gramStart"/>
      <w:r w:rsidRPr="001A3C49">
        <w:rPr>
          <w:rFonts w:asciiTheme="majorHAnsi" w:hAnsiTheme="majorHAnsi"/>
          <w:sz w:val="24"/>
          <w:szCs w:val="24"/>
        </w:rPr>
        <w:t>targets.</w:t>
      </w:r>
      <w:proofErr w:type="gramEnd"/>
      <w:r w:rsidRPr="001A3C49">
        <w:rPr>
          <w:rFonts w:asciiTheme="majorHAnsi" w:hAnsiTheme="majorHAnsi"/>
          <w:sz w:val="24"/>
          <w:szCs w:val="24"/>
        </w:rPr>
        <w:t xml:space="preserve">  Interim targets may be needed to help the NWT transition to long term targets and a plan should be developed that includes specific actions to achieve the targets.</w:t>
      </w:r>
    </w:p>
    <w:p w:rsidR="00996244" w:rsidRPr="001A3C49" w:rsidRDefault="00996244" w:rsidP="00D46432">
      <w:pPr>
        <w:spacing w:after="0"/>
        <w:jc w:val="both"/>
        <w:rPr>
          <w:rFonts w:asciiTheme="majorHAnsi" w:hAnsiTheme="majorHAnsi"/>
          <w:sz w:val="24"/>
          <w:szCs w:val="24"/>
        </w:rPr>
      </w:pPr>
    </w:p>
    <w:p w:rsidR="00996244" w:rsidRPr="001A3C49" w:rsidRDefault="00996244" w:rsidP="00D46432">
      <w:pPr>
        <w:pStyle w:val="ListParagraph"/>
        <w:numPr>
          <w:ilvl w:val="0"/>
          <w:numId w:val="23"/>
        </w:numPr>
        <w:spacing w:after="0"/>
        <w:jc w:val="both"/>
        <w:rPr>
          <w:rFonts w:asciiTheme="majorHAnsi" w:hAnsiTheme="majorHAnsi"/>
          <w:sz w:val="24"/>
          <w:szCs w:val="24"/>
        </w:rPr>
      </w:pPr>
      <w:r w:rsidRPr="001A3C49">
        <w:rPr>
          <w:rFonts w:asciiTheme="majorHAnsi" w:hAnsiTheme="majorHAnsi"/>
          <w:i/>
          <w:sz w:val="24"/>
          <w:szCs w:val="24"/>
        </w:rPr>
        <w:t xml:space="preserve">Industry </w:t>
      </w:r>
      <w:r w:rsidR="001838C8">
        <w:rPr>
          <w:rFonts w:asciiTheme="majorHAnsi" w:hAnsiTheme="majorHAnsi"/>
          <w:i/>
          <w:sz w:val="24"/>
          <w:szCs w:val="24"/>
        </w:rPr>
        <w:t>–</w:t>
      </w:r>
      <w:r w:rsidRPr="001A3C49">
        <w:rPr>
          <w:rFonts w:asciiTheme="majorHAnsi" w:hAnsiTheme="majorHAnsi"/>
          <w:sz w:val="24"/>
          <w:szCs w:val="24"/>
        </w:rPr>
        <w:t xml:space="preserve"> </w:t>
      </w:r>
      <w:r w:rsidR="001838C8">
        <w:rPr>
          <w:rFonts w:asciiTheme="majorHAnsi" w:hAnsiTheme="majorHAnsi"/>
          <w:sz w:val="24"/>
          <w:szCs w:val="24"/>
        </w:rPr>
        <w:t>As m</w:t>
      </w:r>
      <w:r w:rsidRPr="001A3C49">
        <w:rPr>
          <w:rFonts w:asciiTheme="majorHAnsi" w:hAnsiTheme="majorHAnsi"/>
          <w:sz w:val="24"/>
          <w:szCs w:val="24"/>
        </w:rPr>
        <w:t xml:space="preserve">ines and industry are the largest emitters of GHG </w:t>
      </w:r>
      <w:r w:rsidR="001838C8">
        <w:rPr>
          <w:rFonts w:asciiTheme="majorHAnsi" w:hAnsiTheme="majorHAnsi"/>
          <w:sz w:val="24"/>
          <w:szCs w:val="24"/>
        </w:rPr>
        <w:t xml:space="preserve">in the NWT, </w:t>
      </w:r>
      <w:r w:rsidRPr="001A3C49">
        <w:rPr>
          <w:rFonts w:asciiTheme="majorHAnsi" w:hAnsiTheme="majorHAnsi"/>
          <w:sz w:val="24"/>
          <w:szCs w:val="24"/>
        </w:rPr>
        <w:t>setting emissions targets</w:t>
      </w:r>
      <w:r w:rsidR="001838C8">
        <w:rPr>
          <w:rFonts w:asciiTheme="majorHAnsi" w:hAnsiTheme="majorHAnsi"/>
          <w:sz w:val="24"/>
          <w:szCs w:val="24"/>
        </w:rPr>
        <w:t xml:space="preserve"> </w:t>
      </w:r>
      <w:r w:rsidR="001838C8" w:rsidRPr="00BC2FAB">
        <w:rPr>
          <w:rFonts w:asciiTheme="majorHAnsi" w:hAnsiTheme="majorHAnsi"/>
          <w:sz w:val="24"/>
          <w:szCs w:val="24"/>
        </w:rPr>
        <w:t xml:space="preserve">and a carbon tax </w:t>
      </w:r>
      <w:r w:rsidRPr="001A3C49">
        <w:rPr>
          <w:rFonts w:asciiTheme="majorHAnsi" w:hAnsiTheme="majorHAnsi"/>
          <w:sz w:val="24"/>
          <w:szCs w:val="24"/>
        </w:rPr>
        <w:t>requires planning</w:t>
      </w:r>
      <w:r w:rsidR="00BA1C09">
        <w:rPr>
          <w:rFonts w:asciiTheme="majorHAnsi" w:hAnsiTheme="majorHAnsi"/>
          <w:sz w:val="24"/>
          <w:szCs w:val="24"/>
        </w:rPr>
        <w:t>,</w:t>
      </w:r>
      <w:r w:rsidRPr="001A3C49">
        <w:rPr>
          <w:rFonts w:asciiTheme="majorHAnsi" w:hAnsiTheme="majorHAnsi"/>
          <w:sz w:val="24"/>
          <w:szCs w:val="24"/>
        </w:rPr>
        <w:t xml:space="preserve"> and industry involvement in </w:t>
      </w:r>
      <w:r w:rsidR="001838C8">
        <w:rPr>
          <w:rFonts w:asciiTheme="majorHAnsi" w:hAnsiTheme="majorHAnsi"/>
          <w:sz w:val="24"/>
          <w:szCs w:val="24"/>
        </w:rPr>
        <w:t>decision making.</w:t>
      </w:r>
      <w:r w:rsidRPr="001A3C49">
        <w:rPr>
          <w:rFonts w:asciiTheme="majorHAnsi" w:hAnsiTheme="majorHAnsi"/>
          <w:sz w:val="24"/>
          <w:szCs w:val="24"/>
        </w:rPr>
        <w:t xml:space="preserve"> </w:t>
      </w:r>
    </w:p>
    <w:p w:rsidR="00996244" w:rsidRPr="001A3C49" w:rsidRDefault="00996244" w:rsidP="00D46432">
      <w:pPr>
        <w:spacing w:after="0"/>
        <w:jc w:val="both"/>
        <w:rPr>
          <w:rFonts w:asciiTheme="majorHAnsi" w:hAnsiTheme="majorHAnsi"/>
          <w:i/>
          <w:sz w:val="24"/>
          <w:szCs w:val="24"/>
        </w:rPr>
      </w:pPr>
    </w:p>
    <w:p w:rsidR="00996244" w:rsidRPr="001A3C49" w:rsidRDefault="00996244" w:rsidP="00D46432">
      <w:pPr>
        <w:pStyle w:val="ListParagraph"/>
        <w:numPr>
          <w:ilvl w:val="0"/>
          <w:numId w:val="23"/>
        </w:numPr>
        <w:spacing w:after="0"/>
        <w:jc w:val="both"/>
        <w:rPr>
          <w:rFonts w:asciiTheme="majorHAnsi" w:hAnsiTheme="majorHAnsi"/>
          <w:i/>
          <w:sz w:val="24"/>
          <w:szCs w:val="24"/>
        </w:rPr>
      </w:pPr>
      <w:r w:rsidRPr="001A3C49">
        <w:rPr>
          <w:rFonts w:asciiTheme="majorHAnsi" w:hAnsiTheme="majorHAnsi"/>
          <w:i/>
          <w:sz w:val="24"/>
          <w:szCs w:val="24"/>
        </w:rPr>
        <w:lastRenderedPageBreak/>
        <w:t xml:space="preserve">Hydro </w:t>
      </w:r>
      <w:r w:rsidR="00BA1C09">
        <w:rPr>
          <w:rFonts w:asciiTheme="majorHAnsi" w:hAnsiTheme="majorHAnsi"/>
          <w:i/>
          <w:sz w:val="24"/>
          <w:szCs w:val="24"/>
        </w:rPr>
        <w:t>e</w:t>
      </w:r>
      <w:r w:rsidR="00BA1C09" w:rsidRPr="001A3C49">
        <w:rPr>
          <w:rFonts w:asciiTheme="majorHAnsi" w:hAnsiTheme="majorHAnsi"/>
          <w:i/>
          <w:sz w:val="24"/>
          <w:szCs w:val="24"/>
        </w:rPr>
        <w:t>xpansion</w:t>
      </w:r>
      <w:r w:rsidRPr="001A3C49">
        <w:rPr>
          <w:rFonts w:asciiTheme="majorHAnsi" w:hAnsiTheme="majorHAnsi"/>
          <w:i/>
          <w:sz w:val="24"/>
          <w:szCs w:val="24"/>
        </w:rPr>
        <w:t xml:space="preserve">: </w:t>
      </w:r>
    </w:p>
    <w:p w:rsidR="00996244" w:rsidRPr="001A3C49" w:rsidRDefault="00996244" w:rsidP="00D46432">
      <w:pPr>
        <w:pStyle w:val="ListParagraph"/>
        <w:numPr>
          <w:ilvl w:val="0"/>
          <w:numId w:val="25"/>
        </w:numPr>
        <w:spacing w:after="0"/>
        <w:jc w:val="both"/>
        <w:rPr>
          <w:rFonts w:asciiTheme="majorHAnsi" w:hAnsiTheme="majorHAnsi"/>
          <w:sz w:val="24"/>
          <w:szCs w:val="24"/>
        </w:rPr>
      </w:pPr>
      <w:r w:rsidRPr="001A3C49">
        <w:rPr>
          <w:rFonts w:asciiTheme="majorHAnsi" w:hAnsiTheme="majorHAnsi"/>
          <w:sz w:val="24"/>
          <w:szCs w:val="24"/>
        </w:rPr>
        <w:t xml:space="preserve">The Taltson Hydro expansion could </w:t>
      </w:r>
      <w:r w:rsidR="00BA1C09">
        <w:rPr>
          <w:rFonts w:asciiTheme="majorHAnsi" w:hAnsiTheme="majorHAnsi"/>
          <w:sz w:val="24"/>
          <w:szCs w:val="24"/>
        </w:rPr>
        <w:t>benefit</w:t>
      </w:r>
      <w:r w:rsidRPr="001A3C49">
        <w:rPr>
          <w:rFonts w:asciiTheme="majorHAnsi" w:hAnsiTheme="majorHAnsi"/>
          <w:sz w:val="24"/>
          <w:szCs w:val="24"/>
        </w:rPr>
        <w:t xml:space="preserve"> from selling power to other markets, and these profits should be used to stabilize or lower NWT power rates.  The project would provide business opportunities for First Nations for contracting and ownership if the project is developed.  Since Taltson is already operating, expansion would not cause new flooding and environmental impacts would be low. </w:t>
      </w:r>
    </w:p>
    <w:p w:rsidR="00996244" w:rsidRPr="001A3C49" w:rsidRDefault="000B2EAC" w:rsidP="00D46432">
      <w:pPr>
        <w:pStyle w:val="ListParagraph"/>
        <w:numPr>
          <w:ilvl w:val="0"/>
          <w:numId w:val="25"/>
        </w:numPr>
        <w:spacing w:after="0"/>
        <w:jc w:val="both"/>
        <w:rPr>
          <w:rFonts w:asciiTheme="majorHAnsi" w:hAnsiTheme="majorHAnsi"/>
          <w:sz w:val="24"/>
          <w:szCs w:val="24"/>
        </w:rPr>
      </w:pPr>
      <w:r>
        <w:rPr>
          <w:rFonts w:asciiTheme="majorHAnsi" w:hAnsiTheme="majorHAnsi"/>
          <w:sz w:val="24"/>
          <w:szCs w:val="24"/>
        </w:rPr>
        <w:t xml:space="preserve">The </w:t>
      </w:r>
      <w:r w:rsidR="00996244" w:rsidRPr="001A3C49">
        <w:rPr>
          <w:rFonts w:asciiTheme="majorHAnsi" w:hAnsiTheme="majorHAnsi"/>
          <w:sz w:val="24"/>
          <w:szCs w:val="24"/>
        </w:rPr>
        <w:t>Mackenzie River also has significant hydro potential that could be developed.</w:t>
      </w:r>
    </w:p>
    <w:p w:rsidR="00996244" w:rsidRPr="001A3C49" w:rsidRDefault="00996244" w:rsidP="00D46432">
      <w:pPr>
        <w:pStyle w:val="ListParagraph"/>
        <w:numPr>
          <w:ilvl w:val="0"/>
          <w:numId w:val="25"/>
        </w:numPr>
        <w:spacing w:after="0"/>
        <w:jc w:val="both"/>
        <w:rPr>
          <w:rFonts w:asciiTheme="majorHAnsi" w:hAnsiTheme="majorHAnsi"/>
          <w:sz w:val="24"/>
          <w:szCs w:val="24"/>
        </w:rPr>
      </w:pPr>
      <w:r w:rsidRPr="001A3C49">
        <w:rPr>
          <w:rFonts w:asciiTheme="majorHAnsi" w:hAnsiTheme="majorHAnsi"/>
          <w:sz w:val="24"/>
          <w:szCs w:val="24"/>
        </w:rPr>
        <w:t xml:space="preserve">The GNWT should </w:t>
      </w:r>
      <w:r w:rsidR="00BA2B24">
        <w:rPr>
          <w:rFonts w:asciiTheme="majorHAnsi" w:hAnsiTheme="majorHAnsi"/>
          <w:sz w:val="24"/>
          <w:szCs w:val="24"/>
        </w:rPr>
        <w:t xml:space="preserve">consider </w:t>
      </w:r>
      <w:r w:rsidRPr="001A3C49">
        <w:rPr>
          <w:rFonts w:asciiTheme="majorHAnsi" w:hAnsiTheme="majorHAnsi"/>
          <w:sz w:val="24"/>
          <w:szCs w:val="24"/>
        </w:rPr>
        <w:t xml:space="preserve">hydro </w:t>
      </w:r>
      <w:r w:rsidR="00BA2B24">
        <w:rPr>
          <w:rFonts w:asciiTheme="majorHAnsi" w:hAnsiTheme="majorHAnsi"/>
          <w:sz w:val="24"/>
          <w:szCs w:val="24"/>
        </w:rPr>
        <w:t>as a power source for</w:t>
      </w:r>
      <w:r w:rsidRPr="001A3C49">
        <w:rPr>
          <w:rFonts w:asciiTheme="majorHAnsi" w:hAnsiTheme="majorHAnsi"/>
          <w:sz w:val="24"/>
          <w:szCs w:val="24"/>
        </w:rPr>
        <w:t xml:space="preserve"> industry through </w:t>
      </w:r>
      <w:r w:rsidR="00BA2B24">
        <w:rPr>
          <w:rFonts w:asciiTheme="majorHAnsi" w:hAnsiTheme="majorHAnsi"/>
          <w:sz w:val="24"/>
          <w:szCs w:val="24"/>
        </w:rPr>
        <w:t>power purchase agreements</w:t>
      </w:r>
      <w:r w:rsidR="00BA2B24" w:rsidRPr="001A3C49">
        <w:rPr>
          <w:rFonts w:asciiTheme="majorHAnsi" w:hAnsiTheme="majorHAnsi"/>
          <w:sz w:val="24"/>
          <w:szCs w:val="24"/>
        </w:rPr>
        <w:t xml:space="preserve"> </w:t>
      </w:r>
      <w:r w:rsidRPr="001A3C49">
        <w:rPr>
          <w:rFonts w:asciiTheme="majorHAnsi" w:hAnsiTheme="majorHAnsi"/>
          <w:sz w:val="24"/>
          <w:szCs w:val="24"/>
        </w:rPr>
        <w:t xml:space="preserve">with customers.  </w:t>
      </w:r>
    </w:p>
    <w:p w:rsidR="006F2274" w:rsidRPr="001A3C49" w:rsidRDefault="006F2274" w:rsidP="00D46432">
      <w:pPr>
        <w:spacing w:after="0"/>
        <w:jc w:val="both"/>
        <w:rPr>
          <w:rFonts w:asciiTheme="majorHAnsi" w:hAnsiTheme="majorHAnsi"/>
          <w:sz w:val="24"/>
          <w:szCs w:val="24"/>
        </w:rPr>
      </w:pPr>
    </w:p>
    <w:p w:rsidR="00996244" w:rsidRPr="001A3C49" w:rsidRDefault="00996244" w:rsidP="00D46432">
      <w:pPr>
        <w:pStyle w:val="ListParagraph"/>
        <w:numPr>
          <w:ilvl w:val="0"/>
          <w:numId w:val="24"/>
        </w:numPr>
        <w:spacing w:after="0"/>
        <w:ind w:left="720"/>
        <w:jc w:val="both"/>
        <w:rPr>
          <w:rFonts w:asciiTheme="majorHAnsi" w:hAnsiTheme="majorHAnsi"/>
          <w:sz w:val="24"/>
          <w:szCs w:val="24"/>
        </w:rPr>
      </w:pPr>
      <w:r w:rsidRPr="001A3C49">
        <w:rPr>
          <w:rFonts w:asciiTheme="majorHAnsi" w:hAnsiTheme="majorHAnsi"/>
          <w:i/>
          <w:sz w:val="24"/>
          <w:szCs w:val="24"/>
        </w:rPr>
        <w:t xml:space="preserve">Energy </w:t>
      </w:r>
      <w:r w:rsidR="00BA2B24">
        <w:rPr>
          <w:rFonts w:asciiTheme="majorHAnsi" w:hAnsiTheme="majorHAnsi"/>
          <w:i/>
          <w:sz w:val="24"/>
          <w:szCs w:val="24"/>
        </w:rPr>
        <w:t>c</w:t>
      </w:r>
      <w:r w:rsidRPr="001A3C49">
        <w:rPr>
          <w:rFonts w:asciiTheme="majorHAnsi" w:hAnsiTheme="majorHAnsi"/>
          <w:i/>
          <w:sz w:val="24"/>
          <w:szCs w:val="24"/>
        </w:rPr>
        <w:t>onservation</w:t>
      </w:r>
      <w:r w:rsidRPr="001A3C49">
        <w:rPr>
          <w:rFonts w:asciiTheme="majorHAnsi" w:hAnsiTheme="majorHAnsi"/>
          <w:sz w:val="24"/>
          <w:szCs w:val="24"/>
        </w:rPr>
        <w:t xml:space="preserve"> - </w:t>
      </w:r>
      <w:r w:rsidR="00BA2B24">
        <w:rPr>
          <w:rFonts w:asciiTheme="majorHAnsi" w:hAnsiTheme="majorHAnsi"/>
          <w:sz w:val="24"/>
          <w:szCs w:val="24"/>
        </w:rPr>
        <w:t>F</w:t>
      </w:r>
      <w:r w:rsidR="00BA2B24" w:rsidRPr="00BC2FAB">
        <w:rPr>
          <w:rFonts w:asciiTheme="majorHAnsi" w:hAnsiTheme="majorHAnsi"/>
          <w:sz w:val="24"/>
          <w:szCs w:val="24"/>
        </w:rPr>
        <w:t xml:space="preserve">inancial resources </w:t>
      </w:r>
      <w:r w:rsidR="00BA2B24">
        <w:rPr>
          <w:rFonts w:asciiTheme="majorHAnsi" w:hAnsiTheme="majorHAnsi"/>
          <w:sz w:val="24"/>
          <w:szCs w:val="24"/>
        </w:rPr>
        <w:t>should be put into</w:t>
      </w:r>
      <w:r w:rsidRPr="001A3C49">
        <w:rPr>
          <w:rFonts w:asciiTheme="majorHAnsi" w:hAnsiTheme="majorHAnsi"/>
          <w:sz w:val="24"/>
          <w:szCs w:val="24"/>
        </w:rPr>
        <w:t xml:space="preserve"> energy efficiency and conservation incentives and programs. </w:t>
      </w:r>
    </w:p>
    <w:p w:rsidR="004401DF" w:rsidRPr="001A3C49" w:rsidRDefault="004401DF" w:rsidP="00996244">
      <w:pPr>
        <w:jc w:val="both"/>
        <w:rPr>
          <w:rFonts w:asciiTheme="majorHAnsi" w:hAnsiTheme="majorHAnsi"/>
          <w:sz w:val="24"/>
          <w:szCs w:val="24"/>
        </w:rPr>
      </w:pPr>
    </w:p>
    <w:p w:rsidR="00042088" w:rsidRDefault="00042088" w:rsidP="000D7026">
      <w:pPr>
        <w:pStyle w:val="ListParagraph"/>
        <w:numPr>
          <w:ilvl w:val="1"/>
          <w:numId w:val="2"/>
        </w:numPr>
        <w:jc w:val="both"/>
        <w:rPr>
          <w:b/>
          <w:sz w:val="24"/>
          <w:szCs w:val="24"/>
        </w:rPr>
      </w:pPr>
      <w:r>
        <w:rPr>
          <w:b/>
          <w:sz w:val="24"/>
          <w:szCs w:val="24"/>
        </w:rPr>
        <w:t>Day 2: Climate Change Knowledge, Resilience and Adaptation</w:t>
      </w:r>
    </w:p>
    <w:p w:rsidR="000C6776" w:rsidRPr="00042088" w:rsidRDefault="000C6776" w:rsidP="00042088">
      <w:pPr>
        <w:jc w:val="both"/>
        <w:rPr>
          <w:b/>
          <w:sz w:val="24"/>
          <w:szCs w:val="24"/>
        </w:rPr>
      </w:pPr>
      <w:r w:rsidRPr="00042088">
        <w:rPr>
          <w:b/>
          <w:sz w:val="24"/>
          <w:szCs w:val="24"/>
        </w:rPr>
        <w:t>Session #4: Climate Change Impacts, Knowledge and Monitoring</w:t>
      </w:r>
    </w:p>
    <w:p w:rsidR="00B32D24" w:rsidRPr="001A3C49" w:rsidRDefault="00B32D24" w:rsidP="00B32D24">
      <w:pPr>
        <w:jc w:val="both"/>
        <w:rPr>
          <w:rFonts w:asciiTheme="majorHAnsi" w:hAnsiTheme="majorHAnsi"/>
          <w:sz w:val="24"/>
          <w:szCs w:val="24"/>
        </w:rPr>
      </w:pPr>
      <w:r w:rsidRPr="001A3C49">
        <w:rPr>
          <w:rFonts w:asciiTheme="majorHAnsi" w:hAnsiTheme="majorHAnsi"/>
          <w:sz w:val="24"/>
          <w:szCs w:val="24"/>
        </w:rPr>
        <w:t xml:space="preserve">Session #4 opened with </w:t>
      </w:r>
      <w:r w:rsidR="00D8070D" w:rsidRPr="001A3C49">
        <w:rPr>
          <w:rFonts w:asciiTheme="majorHAnsi" w:hAnsiTheme="majorHAnsi"/>
          <w:sz w:val="24"/>
          <w:szCs w:val="24"/>
        </w:rPr>
        <w:t xml:space="preserve">a </w:t>
      </w:r>
      <w:r w:rsidRPr="001A3C49">
        <w:rPr>
          <w:rFonts w:asciiTheme="majorHAnsi" w:hAnsiTheme="majorHAnsi"/>
          <w:sz w:val="24"/>
          <w:szCs w:val="24"/>
        </w:rPr>
        <w:t>presentation</w:t>
      </w:r>
      <w:r w:rsidR="00D8070D" w:rsidRPr="001A3C49">
        <w:rPr>
          <w:rFonts w:asciiTheme="majorHAnsi" w:hAnsiTheme="majorHAnsi"/>
          <w:sz w:val="24"/>
          <w:szCs w:val="24"/>
        </w:rPr>
        <w:t xml:space="preserve"> </w:t>
      </w:r>
      <w:r w:rsidR="000B662D" w:rsidRPr="001A3C49">
        <w:rPr>
          <w:rFonts w:asciiTheme="majorHAnsi" w:hAnsiTheme="majorHAnsi"/>
          <w:sz w:val="24"/>
          <w:szCs w:val="24"/>
        </w:rPr>
        <w:t xml:space="preserve">entitled “Climate Change Impacts and Knowledge” </w:t>
      </w:r>
      <w:r w:rsidR="00D8070D" w:rsidRPr="001A3C49">
        <w:rPr>
          <w:rFonts w:asciiTheme="majorHAnsi" w:hAnsiTheme="majorHAnsi"/>
          <w:sz w:val="24"/>
          <w:szCs w:val="24"/>
        </w:rPr>
        <w:t xml:space="preserve">that </w:t>
      </w:r>
      <w:r w:rsidR="000B662D" w:rsidRPr="001A3C49">
        <w:rPr>
          <w:rFonts w:asciiTheme="majorHAnsi" w:hAnsiTheme="majorHAnsi"/>
          <w:sz w:val="24"/>
          <w:szCs w:val="24"/>
        </w:rPr>
        <w:t>showed current and potential climate impacts in the region and explained the importance of gathering knowledge about these impacts to guide decision-making and support adaptation efforts. Two key sources of knowledge include scientific research and monitoring</w:t>
      </w:r>
      <w:r w:rsidR="00FF6717">
        <w:rPr>
          <w:rFonts w:asciiTheme="majorHAnsi" w:hAnsiTheme="majorHAnsi"/>
          <w:sz w:val="24"/>
          <w:szCs w:val="24"/>
        </w:rPr>
        <w:t>,</w:t>
      </w:r>
      <w:r w:rsidR="000B662D" w:rsidRPr="001A3C49">
        <w:rPr>
          <w:rFonts w:asciiTheme="majorHAnsi" w:hAnsiTheme="majorHAnsi"/>
          <w:sz w:val="24"/>
          <w:szCs w:val="24"/>
        </w:rPr>
        <w:t xml:space="preserve"> and traditional and local knowledge.  The presentation </w:t>
      </w:r>
      <w:r w:rsidR="00D8070D" w:rsidRPr="001A3C49">
        <w:rPr>
          <w:rFonts w:asciiTheme="majorHAnsi" w:hAnsiTheme="majorHAnsi"/>
          <w:sz w:val="24"/>
          <w:szCs w:val="24"/>
        </w:rPr>
        <w:t>o</w:t>
      </w:r>
      <w:r w:rsidR="000B662D" w:rsidRPr="001A3C49">
        <w:rPr>
          <w:rFonts w:asciiTheme="majorHAnsi" w:hAnsiTheme="majorHAnsi"/>
          <w:sz w:val="24"/>
          <w:szCs w:val="24"/>
        </w:rPr>
        <w:t>utline</w:t>
      </w:r>
      <w:r w:rsidR="001E4ECE">
        <w:rPr>
          <w:rFonts w:asciiTheme="majorHAnsi" w:hAnsiTheme="majorHAnsi"/>
          <w:sz w:val="24"/>
          <w:szCs w:val="24"/>
        </w:rPr>
        <w:t>d</w:t>
      </w:r>
      <w:r w:rsidR="000B662D" w:rsidRPr="001A3C49">
        <w:rPr>
          <w:rFonts w:asciiTheme="majorHAnsi" w:hAnsiTheme="majorHAnsi"/>
          <w:sz w:val="24"/>
          <w:szCs w:val="24"/>
        </w:rPr>
        <w:t xml:space="preserve"> different approaches to monitoring and </w:t>
      </w:r>
      <w:r w:rsidR="00E92870" w:rsidRPr="001A3C49">
        <w:rPr>
          <w:rFonts w:asciiTheme="majorHAnsi" w:hAnsiTheme="majorHAnsi"/>
          <w:sz w:val="24"/>
          <w:szCs w:val="24"/>
        </w:rPr>
        <w:t>explain</w:t>
      </w:r>
      <w:r w:rsidR="001E4ECE">
        <w:rPr>
          <w:rFonts w:asciiTheme="majorHAnsi" w:hAnsiTheme="majorHAnsi"/>
          <w:sz w:val="24"/>
          <w:szCs w:val="24"/>
        </w:rPr>
        <w:t>ed</w:t>
      </w:r>
      <w:r w:rsidR="00E92870" w:rsidRPr="001A3C49">
        <w:rPr>
          <w:rFonts w:asciiTheme="majorHAnsi" w:hAnsiTheme="majorHAnsi"/>
          <w:sz w:val="24"/>
          <w:szCs w:val="24"/>
        </w:rPr>
        <w:t xml:space="preserve"> how </w:t>
      </w:r>
      <w:r w:rsidR="000B662D" w:rsidRPr="001A3C49">
        <w:rPr>
          <w:rFonts w:asciiTheme="majorHAnsi" w:hAnsiTheme="majorHAnsi"/>
          <w:sz w:val="24"/>
          <w:szCs w:val="24"/>
        </w:rPr>
        <w:t xml:space="preserve">risk and vulnerability assessments </w:t>
      </w:r>
      <w:r w:rsidR="00E92870" w:rsidRPr="001A3C49">
        <w:rPr>
          <w:rFonts w:asciiTheme="majorHAnsi" w:hAnsiTheme="majorHAnsi"/>
          <w:sz w:val="24"/>
          <w:szCs w:val="24"/>
        </w:rPr>
        <w:t xml:space="preserve">can be used </w:t>
      </w:r>
      <w:r w:rsidR="000B662D" w:rsidRPr="001A3C49">
        <w:rPr>
          <w:rFonts w:asciiTheme="majorHAnsi" w:hAnsiTheme="majorHAnsi"/>
          <w:sz w:val="24"/>
          <w:szCs w:val="24"/>
        </w:rPr>
        <w:t xml:space="preserve">as a tool for understanding the implications </w:t>
      </w:r>
      <w:r w:rsidR="00E92870" w:rsidRPr="001A3C49">
        <w:rPr>
          <w:rFonts w:asciiTheme="majorHAnsi" w:hAnsiTheme="majorHAnsi"/>
          <w:sz w:val="24"/>
          <w:szCs w:val="24"/>
        </w:rPr>
        <w:t>of climate change for planning purposes.</w:t>
      </w:r>
    </w:p>
    <w:p w:rsidR="00B32D24" w:rsidRPr="001A3C49" w:rsidRDefault="00B32D24" w:rsidP="00DD3BEC">
      <w:pPr>
        <w:jc w:val="both"/>
        <w:rPr>
          <w:rFonts w:asciiTheme="majorHAnsi" w:hAnsiTheme="majorHAnsi"/>
          <w:sz w:val="24"/>
          <w:szCs w:val="24"/>
        </w:rPr>
      </w:pPr>
      <w:r w:rsidRPr="001A3C49">
        <w:rPr>
          <w:rFonts w:asciiTheme="majorHAnsi" w:hAnsiTheme="majorHAnsi"/>
          <w:sz w:val="24"/>
          <w:szCs w:val="24"/>
        </w:rPr>
        <w:t>The breakout groups used the following questions to help initiate and support their discussions:</w:t>
      </w:r>
    </w:p>
    <w:p w:rsidR="0006009B" w:rsidRPr="001A3C49" w:rsidRDefault="0006009B" w:rsidP="00DD3BEC">
      <w:pPr>
        <w:numPr>
          <w:ilvl w:val="0"/>
          <w:numId w:val="5"/>
        </w:numPr>
        <w:spacing w:after="0"/>
        <w:contextualSpacing/>
        <w:jc w:val="both"/>
        <w:rPr>
          <w:rFonts w:asciiTheme="majorHAnsi" w:hAnsiTheme="majorHAnsi"/>
          <w:sz w:val="24"/>
          <w:szCs w:val="24"/>
        </w:rPr>
      </w:pPr>
      <w:r w:rsidRPr="001A3C49">
        <w:rPr>
          <w:rFonts w:asciiTheme="majorHAnsi" w:hAnsiTheme="majorHAnsi"/>
          <w:sz w:val="24"/>
          <w:szCs w:val="24"/>
        </w:rPr>
        <w:t>Research &amp; Monitoring - what are the gaps or priorities that communities are concerned about?   How can government (Federal, GNWT, Regional) best work with researchers and communities to support research and monitoring projects and share results?</w:t>
      </w:r>
    </w:p>
    <w:p w:rsidR="0006009B" w:rsidRPr="001A3C49" w:rsidRDefault="0006009B" w:rsidP="00DD3BEC">
      <w:pPr>
        <w:spacing w:after="0"/>
        <w:ind w:left="1440"/>
        <w:contextualSpacing/>
        <w:jc w:val="both"/>
        <w:rPr>
          <w:rFonts w:asciiTheme="majorHAnsi" w:hAnsiTheme="majorHAnsi"/>
          <w:sz w:val="24"/>
          <w:szCs w:val="24"/>
        </w:rPr>
      </w:pPr>
    </w:p>
    <w:p w:rsidR="0006009B" w:rsidRPr="001A3C49" w:rsidRDefault="0006009B" w:rsidP="00DD3BEC">
      <w:pPr>
        <w:numPr>
          <w:ilvl w:val="0"/>
          <w:numId w:val="5"/>
        </w:numPr>
        <w:spacing w:after="0"/>
        <w:contextualSpacing/>
        <w:jc w:val="both"/>
        <w:rPr>
          <w:rFonts w:asciiTheme="majorHAnsi" w:hAnsiTheme="majorHAnsi"/>
          <w:sz w:val="24"/>
          <w:szCs w:val="24"/>
        </w:rPr>
      </w:pPr>
      <w:r w:rsidRPr="001A3C49">
        <w:rPr>
          <w:rFonts w:asciiTheme="majorHAnsi" w:hAnsiTheme="majorHAnsi"/>
          <w:sz w:val="24"/>
          <w:szCs w:val="24"/>
        </w:rPr>
        <w:t>Community-based Monitoring - are communities interested in having more community-based monitoring activities?  What kinds?  What is required to make this happen?</w:t>
      </w:r>
    </w:p>
    <w:p w:rsidR="0006009B" w:rsidRPr="001A3C49" w:rsidRDefault="0006009B" w:rsidP="00DD3BEC">
      <w:pPr>
        <w:spacing w:after="0"/>
        <w:ind w:left="1440"/>
        <w:contextualSpacing/>
        <w:jc w:val="both"/>
        <w:rPr>
          <w:rFonts w:asciiTheme="majorHAnsi" w:hAnsiTheme="majorHAnsi"/>
          <w:sz w:val="24"/>
          <w:szCs w:val="24"/>
        </w:rPr>
      </w:pPr>
    </w:p>
    <w:p w:rsidR="0006009B" w:rsidRPr="001A3C49" w:rsidRDefault="0006009B" w:rsidP="00DD3BEC">
      <w:pPr>
        <w:numPr>
          <w:ilvl w:val="0"/>
          <w:numId w:val="5"/>
        </w:numPr>
        <w:spacing w:after="0"/>
        <w:contextualSpacing/>
        <w:jc w:val="both"/>
        <w:rPr>
          <w:rFonts w:asciiTheme="majorHAnsi" w:hAnsiTheme="majorHAnsi"/>
          <w:sz w:val="24"/>
          <w:szCs w:val="24"/>
        </w:rPr>
      </w:pPr>
      <w:r w:rsidRPr="001A3C49">
        <w:rPr>
          <w:rFonts w:asciiTheme="majorHAnsi" w:hAnsiTheme="majorHAnsi"/>
          <w:sz w:val="24"/>
          <w:szCs w:val="24"/>
        </w:rPr>
        <w:lastRenderedPageBreak/>
        <w:t>Risk / Vulnerability Assessments - what are the risk / vulnerability gaps and priorities that communities are concerned about?</w:t>
      </w:r>
    </w:p>
    <w:p w:rsidR="0006009B" w:rsidRPr="001A3C49" w:rsidRDefault="0006009B" w:rsidP="00DD3BEC">
      <w:pPr>
        <w:spacing w:after="0"/>
        <w:ind w:left="1440"/>
        <w:contextualSpacing/>
        <w:jc w:val="both"/>
        <w:rPr>
          <w:rFonts w:asciiTheme="majorHAnsi" w:hAnsiTheme="majorHAnsi"/>
          <w:sz w:val="24"/>
          <w:szCs w:val="24"/>
        </w:rPr>
      </w:pPr>
    </w:p>
    <w:p w:rsidR="0006009B" w:rsidRPr="001A3C49" w:rsidRDefault="0006009B" w:rsidP="00DD3BEC">
      <w:pPr>
        <w:numPr>
          <w:ilvl w:val="0"/>
          <w:numId w:val="5"/>
        </w:numPr>
        <w:spacing w:after="0"/>
        <w:contextualSpacing/>
        <w:jc w:val="both"/>
        <w:rPr>
          <w:rFonts w:asciiTheme="majorHAnsi" w:hAnsiTheme="majorHAnsi"/>
          <w:sz w:val="24"/>
          <w:szCs w:val="24"/>
        </w:rPr>
      </w:pPr>
      <w:r w:rsidRPr="001A3C49">
        <w:rPr>
          <w:rFonts w:asciiTheme="majorHAnsi" w:hAnsiTheme="majorHAnsi"/>
          <w:sz w:val="24"/>
          <w:szCs w:val="24"/>
        </w:rPr>
        <w:t xml:space="preserve">How should traditional and local knowledge be accessed and used? </w:t>
      </w:r>
    </w:p>
    <w:p w:rsidR="0006009B" w:rsidRPr="001A3C49" w:rsidRDefault="0006009B" w:rsidP="0006009B">
      <w:pPr>
        <w:spacing w:before="240"/>
        <w:jc w:val="both"/>
        <w:rPr>
          <w:rFonts w:asciiTheme="majorHAnsi" w:hAnsiTheme="majorHAnsi"/>
          <w:sz w:val="24"/>
          <w:szCs w:val="24"/>
        </w:rPr>
      </w:pPr>
      <w:r w:rsidRPr="001A3C49">
        <w:rPr>
          <w:rFonts w:asciiTheme="majorHAnsi" w:hAnsiTheme="majorHAnsi"/>
          <w:sz w:val="24"/>
          <w:szCs w:val="24"/>
        </w:rPr>
        <w:t xml:space="preserve">The key themes and </w:t>
      </w:r>
      <w:r w:rsidR="009E5461" w:rsidRPr="001A3C49">
        <w:rPr>
          <w:rFonts w:asciiTheme="majorHAnsi" w:hAnsiTheme="majorHAnsi"/>
          <w:sz w:val="24"/>
          <w:szCs w:val="24"/>
        </w:rPr>
        <w:t xml:space="preserve">results from </w:t>
      </w:r>
      <w:r w:rsidRPr="001A3C49">
        <w:rPr>
          <w:rFonts w:asciiTheme="majorHAnsi" w:hAnsiTheme="majorHAnsi"/>
          <w:sz w:val="24"/>
          <w:szCs w:val="24"/>
        </w:rPr>
        <w:t>this session included:</w:t>
      </w:r>
    </w:p>
    <w:p w:rsidR="00E27BF1" w:rsidRPr="001A3C49" w:rsidRDefault="00E27BF1" w:rsidP="00E27BF1">
      <w:pPr>
        <w:pStyle w:val="ListParagraph"/>
        <w:numPr>
          <w:ilvl w:val="0"/>
          <w:numId w:val="13"/>
        </w:numPr>
        <w:jc w:val="both"/>
        <w:rPr>
          <w:rFonts w:asciiTheme="majorHAnsi" w:hAnsiTheme="majorHAnsi"/>
          <w:sz w:val="24"/>
          <w:szCs w:val="24"/>
        </w:rPr>
      </w:pPr>
      <w:r w:rsidRPr="001A3C49">
        <w:rPr>
          <w:rFonts w:asciiTheme="majorHAnsi" w:hAnsiTheme="majorHAnsi"/>
          <w:i/>
          <w:sz w:val="24"/>
          <w:szCs w:val="24"/>
        </w:rPr>
        <w:t>Planning</w:t>
      </w:r>
      <w:r w:rsidR="00361061" w:rsidRPr="001A3C49">
        <w:rPr>
          <w:rFonts w:asciiTheme="majorHAnsi" w:hAnsiTheme="majorHAnsi"/>
          <w:i/>
          <w:sz w:val="24"/>
          <w:szCs w:val="24"/>
        </w:rPr>
        <w:t>,</w:t>
      </w:r>
      <w:r w:rsidRPr="001A3C49">
        <w:rPr>
          <w:rFonts w:asciiTheme="majorHAnsi" w:hAnsiTheme="majorHAnsi"/>
          <w:i/>
          <w:sz w:val="24"/>
          <w:szCs w:val="24"/>
        </w:rPr>
        <w:t xml:space="preserve"> </w:t>
      </w:r>
      <w:r w:rsidR="00E50D6A" w:rsidRPr="001A3C49">
        <w:rPr>
          <w:rFonts w:asciiTheme="majorHAnsi" w:hAnsiTheme="majorHAnsi"/>
          <w:i/>
          <w:sz w:val="24"/>
          <w:szCs w:val="24"/>
        </w:rPr>
        <w:t>communication</w:t>
      </w:r>
      <w:r w:rsidR="00361061" w:rsidRPr="001A3C49">
        <w:rPr>
          <w:rFonts w:asciiTheme="majorHAnsi" w:hAnsiTheme="majorHAnsi"/>
          <w:i/>
          <w:sz w:val="24"/>
          <w:szCs w:val="24"/>
        </w:rPr>
        <w:t xml:space="preserve"> and funding</w:t>
      </w:r>
      <w:r w:rsidRPr="001A3C49">
        <w:rPr>
          <w:rFonts w:asciiTheme="majorHAnsi" w:hAnsiTheme="majorHAnsi"/>
          <w:sz w:val="24"/>
          <w:szCs w:val="24"/>
        </w:rPr>
        <w:t xml:space="preserve"> – </w:t>
      </w:r>
      <w:r w:rsidR="0004788A" w:rsidRPr="00BC2FAB">
        <w:rPr>
          <w:rFonts w:asciiTheme="majorHAnsi" w:hAnsiTheme="majorHAnsi"/>
          <w:sz w:val="24"/>
          <w:szCs w:val="24"/>
        </w:rPr>
        <w:t>Participants provided the following suggestions for improvement</w:t>
      </w:r>
      <w:r w:rsidR="0004788A">
        <w:rPr>
          <w:rFonts w:asciiTheme="majorHAnsi" w:hAnsiTheme="majorHAnsi"/>
          <w:sz w:val="24"/>
          <w:szCs w:val="24"/>
        </w:rPr>
        <w:t xml:space="preserve"> regarding </w:t>
      </w:r>
      <w:r w:rsidR="00E50D6A" w:rsidRPr="001A3C49">
        <w:rPr>
          <w:rFonts w:asciiTheme="majorHAnsi" w:hAnsiTheme="majorHAnsi"/>
          <w:sz w:val="24"/>
          <w:szCs w:val="24"/>
        </w:rPr>
        <w:t>climate</w:t>
      </w:r>
      <w:r w:rsidR="007B5086" w:rsidRPr="001A3C49">
        <w:rPr>
          <w:rFonts w:asciiTheme="majorHAnsi" w:hAnsiTheme="majorHAnsi"/>
          <w:sz w:val="24"/>
          <w:szCs w:val="24"/>
        </w:rPr>
        <w:t xml:space="preserve"> change</w:t>
      </w:r>
      <w:r w:rsidR="00E50D6A" w:rsidRPr="001A3C49">
        <w:rPr>
          <w:rFonts w:asciiTheme="majorHAnsi" w:hAnsiTheme="majorHAnsi"/>
          <w:sz w:val="24"/>
          <w:szCs w:val="24"/>
        </w:rPr>
        <w:t>-related research and monitoring work</w:t>
      </w:r>
      <w:r w:rsidRPr="001A3C49">
        <w:rPr>
          <w:rFonts w:asciiTheme="majorHAnsi" w:hAnsiTheme="majorHAnsi"/>
          <w:sz w:val="24"/>
          <w:szCs w:val="24"/>
        </w:rPr>
        <w:t>:</w:t>
      </w:r>
    </w:p>
    <w:p w:rsidR="00E50D6A" w:rsidRPr="001A3C49" w:rsidRDefault="00E50D6A" w:rsidP="00E50D6A">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 xml:space="preserve">Traditional knowledge and scientific knowledge need to be brought together to strengthen </w:t>
      </w:r>
      <w:r w:rsidR="00701FBA">
        <w:rPr>
          <w:rFonts w:asciiTheme="majorHAnsi" w:hAnsiTheme="majorHAnsi"/>
          <w:sz w:val="24"/>
          <w:szCs w:val="24"/>
        </w:rPr>
        <w:t xml:space="preserve">understanding, and </w:t>
      </w:r>
      <w:r w:rsidRPr="001A3C49">
        <w:rPr>
          <w:rFonts w:asciiTheme="majorHAnsi" w:hAnsiTheme="majorHAnsi"/>
          <w:sz w:val="24"/>
          <w:szCs w:val="24"/>
        </w:rPr>
        <w:t>support planning and decision-making</w:t>
      </w:r>
      <w:r w:rsidR="0004788A">
        <w:rPr>
          <w:rFonts w:asciiTheme="majorHAnsi" w:hAnsiTheme="majorHAnsi"/>
          <w:sz w:val="24"/>
          <w:szCs w:val="24"/>
        </w:rPr>
        <w:t>.</w:t>
      </w:r>
    </w:p>
    <w:p w:rsidR="007B5086" w:rsidRPr="00F85F8C" w:rsidRDefault="00E50D6A" w:rsidP="00F85F8C">
      <w:pPr>
        <w:pStyle w:val="ListParagraph"/>
        <w:numPr>
          <w:ilvl w:val="1"/>
          <w:numId w:val="13"/>
        </w:numPr>
        <w:jc w:val="both"/>
        <w:rPr>
          <w:rFonts w:asciiTheme="majorHAnsi" w:hAnsiTheme="majorHAnsi"/>
          <w:sz w:val="24"/>
          <w:szCs w:val="24"/>
        </w:rPr>
      </w:pPr>
      <w:r w:rsidRPr="00F85F8C">
        <w:rPr>
          <w:rFonts w:asciiTheme="majorHAnsi" w:hAnsiTheme="majorHAnsi"/>
          <w:sz w:val="24"/>
          <w:szCs w:val="24"/>
        </w:rPr>
        <w:t>There should be better coordination and communication between governments</w:t>
      </w:r>
      <w:r w:rsidR="00F85F8C" w:rsidRPr="00F85F8C">
        <w:rPr>
          <w:rFonts w:asciiTheme="majorHAnsi" w:hAnsiTheme="majorHAnsi"/>
          <w:sz w:val="24"/>
          <w:szCs w:val="24"/>
        </w:rPr>
        <w:t xml:space="preserve">, researchers and communities, including </w:t>
      </w:r>
      <w:r w:rsidR="00DA2832" w:rsidRPr="00F85F8C">
        <w:rPr>
          <w:rFonts w:asciiTheme="majorHAnsi" w:hAnsiTheme="majorHAnsi"/>
          <w:sz w:val="24"/>
          <w:szCs w:val="24"/>
        </w:rPr>
        <w:t>p</w:t>
      </w:r>
      <w:r w:rsidR="007B5086" w:rsidRPr="00F85F8C">
        <w:rPr>
          <w:rFonts w:asciiTheme="majorHAnsi" w:hAnsiTheme="majorHAnsi"/>
          <w:sz w:val="24"/>
          <w:szCs w:val="24"/>
        </w:rPr>
        <w:t xml:space="preserve">roviding key results from research and monitoring work to </w:t>
      </w:r>
      <w:proofErr w:type="gramStart"/>
      <w:r w:rsidR="007B5086" w:rsidRPr="00F85F8C">
        <w:rPr>
          <w:rFonts w:asciiTheme="majorHAnsi" w:hAnsiTheme="majorHAnsi"/>
          <w:sz w:val="24"/>
          <w:szCs w:val="24"/>
        </w:rPr>
        <w:t>decision-makers</w:t>
      </w:r>
      <w:r w:rsidR="00701FBA" w:rsidRPr="00F85F8C">
        <w:rPr>
          <w:rFonts w:asciiTheme="majorHAnsi" w:hAnsiTheme="majorHAnsi"/>
          <w:sz w:val="24"/>
          <w:szCs w:val="24"/>
        </w:rPr>
        <w:t>,</w:t>
      </w:r>
      <w:proofErr w:type="gramEnd"/>
      <w:r w:rsidR="00701FBA" w:rsidRPr="00F85F8C">
        <w:rPr>
          <w:rFonts w:asciiTheme="majorHAnsi" w:hAnsiTheme="majorHAnsi"/>
          <w:sz w:val="24"/>
          <w:szCs w:val="24"/>
        </w:rPr>
        <w:t xml:space="preserve"> and</w:t>
      </w:r>
      <w:r w:rsidR="00F85F8C">
        <w:rPr>
          <w:rFonts w:asciiTheme="majorHAnsi" w:hAnsiTheme="majorHAnsi"/>
          <w:sz w:val="24"/>
          <w:szCs w:val="24"/>
        </w:rPr>
        <w:t xml:space="preserve"> </w:t>
      </w:r>
      <w:r w:rsidR="00DA2832" w:rsidRPr="00F85F8C">
        <w:rPr>
          <w:rFonts w:asciiTheme="majorHAnsi" w:hAnsiTheme="majorHAnsi"/>
          <w:sz w:val="24"/>
          <w:szCs w:val="24"/>
        </w:rPr>
        <w:t>e</w:t>
      </w:r>
      <w:r w:rsidR="007B5086" w:rsidRPr="00F85F8C">
        <w:rPr>
          <w:rFonts w:asciiTheme="majorHAnsi" w:hAnsiTheme="majorHAnsi"/>
          <w:sz w:val="24"/>
          <w:szCs w:val="24"/>
        </w:rPr>
        <w:t>stablishing standards for research so that results can be compared</w:t>
      </w:r>
      <w:r w:rsidR="0004788A" w:rsidRPr="00F85F8C">
        <w:rPr>
          <w:rFonts w:asciiTheme="majorHAnsi" w:hAnsiTheme="majorHAnsi"/>
          <w:sz w:val="24"/>
          <w:szCs w:val="24"/>
        </w:rPr>
        <w:t>.</w:t>
      </w:r>
    </w:p>
    <w:p w:rsidR="00E50D6A" w:rsidRPr="001A3C49" w:rsidRDefault="00416503" w:rsidP="00E50D6A">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 xml:space="preserve">A </w:t>
      </w:r>
      <w:r w:rsidR="00E50D6A" w:rsidRPr="001A3C49">
        <w:rPr>
          <w:rFonts w:asciiTheme="majorHAnsi" w:hAnsiTheme="majorHAnsi"/>
          <w:sz w:val="24"/>
          <w:szCs w:val="24"/>
        </w:rPr>
        <w:t xml:space="preserve">strategic research plan </w:t>
      </w:r>
      <w:r w:rsidRPr="001A3C49">
        <w:rPr>
          <w:rFonts w:asciiTheme="majorHAnsi" w:hAnsiTheme="majorHAnsi"/>
          <w:sz w:val="24"/>
          <w:szCs w:val="24"/>
        </w:rPr>
        <w:t xml:space="preserve">should </w:t>
      </w:r>
      <w:r w:rsidR="00E50D6A" w:rsidRPr="001A3C49">
        <w:rPr>
          <w:rFonts w:asciiTheme="majorHAnsi" w:hAnsiTheme="majorHAnsi"/>
          <w:sz w:val="24"/>
          <w:szCs w:val="24"/>
        </w:rPr>
        <w:t xml:space="preserve">be developed and southern researchers should be working on northern priorities and needs, rather than </w:t>
      </w:r>
      <w:r w:rsidRPr="001A3C49">
        <w:rPr>
          <w:rFonts w:asciiTheme="majorHAnsi" w:hAnsiTheme="majorHAnsi"/>
          <w:sz w:val="24"/>
          <w:szCs w:val="24"/>
        </w:rPr>
        <w:t>their own pre-determined ideas</w:t>
      </w:r>
      <w:r w:rsidR="003B7178" w:rsidRPr="001A3C49">
        <w:rPr>
          <w:rFonts w:asciiTheme="majorHAnsi" w:hAnsiTheme="majorHAnsi"/>
          <w:sz w:val="24"/>
          <w:szCs w:val="24"/>
        </w:rPr>
        <w:t>.  The use of a centralized database to keep track of research and monitoring projects</w:t>
      </w:r>
      <w:r w:rsidR="007E26F9">
        <w:rPr>
          <w:rFonts w:asciiTheme="majorHAnsi" w:hAnsiTheme="majorHAnsi"/>
          <w:sz w:val="24"/>
          <w:szCs w:val="24"/>
        </w:rPr>
        <w:t>,</w:t>
      </w:r>
      <w:r w:rsidR="003B7178" w:rsidRPr="001A3C49">
        <w:rPr>
          <w:rFonts w:asciiTheme="majorHAnsi" w:hAnsiTheme="majorHAnsi"/>
          <w:sz w:val="24"/>
          <w:szCs w:val="24"/>
        </w:rPr>
        <w:t xml:space="preserve"> and help share results was also suggested</w:t>
      </w:r>
      <w:r w:rsidR="0004788A">
        <w:rPr>
          <w:rFonts w:asciiTheme="majorHAnsi" w:hAnsiTheme="majorHAnsi"/>
          <w:sz w:val="24"/>
          <w:szCs w:val="24"/>
        </w:rPr>
        <w:t>.</w:t>
      </w:r>
      <w:r w:rsidR="00E50D6A" w:rsidRPr="001A3C49">
        <w:rPr>
          <w:rFonts w:asciiTheme="majorHAnsi" w:hAnsiTheme="majorHAnsi"/>
          <w:sz w:val="24"/>
          <w:szCs w:val="24"/>
        </w:rPr>
        <w:t xml:space="preserve"> </w:t>
      </w:r>
    </w:p>
    <w:p w:rsidR="00581E74" w:rsidRPr="001A3C49" w:rsidRDefault="00361061" w:rsidP="00E50D6A">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Communities often do not receive any results or information once research or mon</w:t>
      </w:r>
      <w:r w:rsidR="00581E74" w:rsidRPr="001A3C49">
        <w:rPr>
          <w:rFonts w:asciiTheme="majorHAnsi" w:hAnsiTheme="majorHAnsi"/>
          <w:sz w:val="24"/>
          <w:szCs w:val="24"/>
        </w:rPr>
        <w:t>itoring projects are finished</w:t>
      </w:r>
      <w:r w:rsidR="00297ED6" w:rsidRPr="001A3C49">
        <w:rPr>
          <w:rFonts w:asciiTheme="majorHAnsi" w:hAnsiTheme="majorHAnsi"/>
          <w:sz w:val="24"/>
          <w:szCs w:val="24"/>
        </w:rPr>
        <w:t xml:space="preserve">.  Suggested methods for communicating results or findings to communities include radio, posters, </w:t>
      </w:r>
      <w:r w:rsidR="00A5326D">
        <w:rPr>
          <w:rFonts w:asciiTheme="majorHAnsi" w:hAnsiTheme="majorHAnsi"/>
          <w:sz w:val="24"/>
          <w:szCs w:val="24"/>
        </w:rPr>
        <w:t xml:space="preserve">the </w:t>
      </w:r>
      <w:r w:rsidR="00297ED6" w:rsidRPr="001A3C49">
        <w:rPr>
          <w:rFonts w:asciiTheme="majorHAnsi" w:hAnsiTheme="majorHAnsi"/>
          <w:sz w:val="24"/>
          <w:szCs w:val="24"/>
        </w:rPr>
        <w:t xml:space="preserve">Internet, </w:t>
      </w:r>
      <w:r w:rsidR="00A5326D">
        <w:rPr>
          <w:rFonts w:asciiTheme="majorHAnsi" w:hAnsiTheme="majorHAnsi"/>
          <w:sz w:val="24"/>
          <w:szCs w:val="24"/>
        </w:rPr>
        <w:t xml:space="preserve">and </w:t>
      </w:r>
      <w:r w:rsidR="00297ED6" w:rsidRPr="001A3C49">
        <w:rPr>
          <w:rFonts w:asciiTheme="majorHAnsi" w:hAnsiTheme="majorHAnsi"/>
          <w:sz w:val="24"/>
          <w:szCs w:val="24"/>
        </w:rPr>
        <w:t>meetings depending on the target audience</w:t>
      </w:r>
      <w:r w:rsidR="0004788A">
        <w:rPr>
          <w:rFonts w:asciiTheme="majorHAnsi" w:hAnsiTheme="majorHAnsi"/>
          <w:sz w:val="24"/>
          <w:szCs w:val="24"/>
        </w:rPr>
        <w:t>.</w:t>
      </w:r>
    </w:p>
    <w:p w:rsidR="00302B78" w:rsidRPr="001A3C49" w:rsidRDefault="007B5086" w:rsidP="00E50D6A">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There is a lack of funding and capacity at the community level.  Government needs to provide stable, multi-year funding to support community-based research and monitoring work</w:t>
      </w:r>
      <w:r w:rsidR="0004788A">
        <w:rPr>
          <w:rFonts w:asciiTheme="majorHAnsi" w:hAnsiTheme="majorHAnsi"/>
          <w:sz w:val="24"/>
          <w:szCs w:val="24"/>
        </w:rPr>
        <w:t>.</w:t>
      </w:r>
    </w:p>
    <w:p w:rsidR="00A40834" w:rsidRPr="001A3C49" w:rsidRDefault="00302B78" w:rsidP="00E50D6A">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 xml:space="preserve">Given the vast size of the NWT, it is difficult to monitor everywhere.  </w:t>
      </w:r>
      <w:r w:rsidR="00A40834" w:rsidRPr="001A3C49">
        <w:rPr>
          <w:rFonts w:asciiTheme="majorHAnsi" w:hAnsiTheme="majorHAnsi"/>
          <w:sz w:val="24"/>
          <w:szCs w:val="24"/>
        </w:rPr>
        <w:t>Development provides an opportunity for government and industry to create partnerships to increase monitoring efforts and share results</w:t>
      </w:r>
      <w:r w:rsidR="0004788A">
        <w:rPr>
          <w:rFonts w:asciiTheme="majorHAnsi" w:hAnsiTheme="majorHAnsi"/>
          <w:sz w:val="24"/>
          <w:szCs w:val="24"/>
        </w:rPr>
        <w:t>.</w:t>
      </w:r>
    </w:p>
    <w:p w:rsidR="007B5086" w:rsidRDefault="00A40834" w:rsidP="00E50D6A">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It isn’t clear how (or if) all the data collected through research and monitoring is used by decision-makers</w:t>
      </w:r>
      <w:r w:rsidR="0004788A">
        <w:rPr>
          <w:rFonts w:asciiTheme="majorHAnsi" w:hAnsiTheme="majorHAnsi"/>
          <w:sz w:val="24"/>
          <w:szCs w:val="24"/>
        </w:rPr>
        <w:t>.</w:t>
      </w:r>
    </w:p>
    <w:p w:rsidR="00F85F8C" w:rsidRPr="00F85F8C" w:rsidRDefault="00F85F8C" w:rsidP="00F85F8C">
      <w:pPr>
        <w:pStyle w:val="ListParagraph"/>
        <w:jc w:val="both"/>
        <w:rPr>
          <w:rFonts w:asciiTheme="majorHAnsi" w:hAnsiTheme="majorHAnsi"/>
          <w:sz w:val="24"/>
          <w:szCs w:val="24"/>
        </w:rPr>
      </w:pPr>
    </w:p>
    <w:p w:rsidR="00701FBA" w:rsidRDefault="00701FBA" w:rsidP="00701FBA">
      <w:pPr>
        <w:pStyle w:val="ListParagraph"/>
        <w:numPr>
          <w:ilvl w:val="0"/>
          <w:numId w:val="13"/>
        </w:numPr>
        <w:jc w:val="both"/>
        <w:rPr>
          <w:rFonts w:asciiTheme="majorHAnsi" w:hAnsiTheme="majorHAnsi"/>
          <w:sz w:val="24"/>
          <w:szCs w:val="24"/>
        </w:rPr>
      </w:pPr>
      <w:r>
        <w:rPr>
          <w:rFonts w:asciiTheme="majorHAnsi" w:hAnsiTheme="majorHAnsi"/>
          <w:i/>
          <w:sz w:val="24"/>
          <w:szCs w:val="24"/>
        </w:rPr>
        <w:t xml:space="preserve">Organization of climate research and data – </w:t>
      </w:r>
      <w:r>
        <w:rPr>
          <w:rFonts w:asciiTheme="majorHAnsi" w:hAnsiTheme="majorHAnsi"/>
          <w:sz w:val="24"/>
          <w:szCs w:val="24"/>
        </w:rPr>
        <w:t xml:space="preserve">Participants felt that </w:t>
      </w:r>
      <w:r w:rsidR="00250E04">
        <w:rPr>
          <w:rFonts w:asciiTheme="majorHAnsi" w:hAnsiTheme="majorHAnsi"/>
          <w:sz w:val="24"/>
          <w:szCs w:val="24"/>
        </w:rPr>
        <w:t xml:space="preserve">improvements </w:t>
      </w:r>
      <w:r>
        <w:rPr>
          <w:rFonts w:asciiTheme="majorHAnsi" w:hAnsiTheme="majorHAnsi"/>
          <w:sz w:val="24"/>
          <w:szCs w:val="24"/>
        </w:rPr>
        <w:t>were needed</w:t>
      </w:r>
      <w:r w:rsidR="00F85F8C">
        <w:rPr>
          <w:rFonts w:asciiTheme="majorHAnsi" w:hAnsiTheme="majorHAnsi"/>
          <w:sz w:val="24"/>
          <w:szCs w:val="24"/>
        </w:rPr>
        <w:t xml:space="preserve"> in regards to how the GNWT collects and makes data available</w:t>
      </w:r>
      <w:r w:rsidR="00250E04">
        <w:rPr>
          <w:rFonts w:asciiTheme="majorHAnsi" w:hAnsiTheme="majorHAnsi"/>
          <w:sz w:val="24"/>
          <w:szCs w:val="24"/>
        </w:rPr>
        <w:t>,</w:t>
      </w:r>
      <w:r w:rsidR="00F85F8C">
        <w:rPr>
          <w:rFonts w:asciiTheme="majorHAnsi" w:hAnsiTheme="majorHAnsi"/>
          <w:sz w:val="24"/>
          <w:szCs w:val="24"/>
        </w:rPr>
        <w:t xml:space="preserve"> </w:t>
      </w:r>
      <w:r w:rsidR="00250E04">
        <w:rPr>
          <w:rFonts w:asciiTheme="majorHAnsi" w:hAnsiTheme="majorHAnsi"/>
          <w:sz w:val="24"/>
          <w:szCs w:val="24"/>
        </w:rPr>
        <w:t>such as</w:t>
      </w:r>
      <w:r w:rsidR="00F85F8C">
        <w:rPr>
          <w:rFonts w:asciiTheme="majorHAnsi" w:hAnsiTheme="majorHAnsi"/>
          <w:sz w:val="24"/>
          <w:szCs w:val="24"/>
        </w:rPr>
        <w:t xml:space="preserve"> the consolidation of all climate-related res</w:t>
      </w:r>
      <w:r w:rsidR="00250E04">
        <w:rPr>
          <w:rFonts w:asciiTheme="majorHAnsi" w:hAnsiTheme="majorHAnsi"/>
          <w:sz w:val="24"/>
          <w:szCs w:val="24"/>
        </w:rPr>
        <w:t xml:space="preserve">earch and data in one location and </w:t>
      </w:r>
      <w:r w:rsidR="00F85F8C">
        <w:rPr>
          <w:rFonts w:asciiTheme="majorHAnsi" w:hAnsiTheme="majorHAnsi"/>
          <w:sz w:val="24"/>
          <w:szCs w:val="24"/>
        </w:rPr>
        <w:t>improved accessibility of industrial and academic research pertinent to NWT residents</w:t>
      </w:r>
      <w:r w:rsidR="00250E04">
        <w:rPr>
          <w:rFonts w:asciiTheme="majorHAnsi" w:hAnsiTheme="majorHAnsi"/>
          <w:sz w:val="24"/>
          <w:szCs w:val="24"/>
        </w:rPr>
        <w:t xml:space="preserve">. These improvements would allow </w:t>
      </w:r>
      <w:r w:rsidR="00F85F8C">
        <w:rPr>
          <w:rFonts w:asciiTheme="majorHAnsi" w:hAnsiTheme="majorHAnsi"/>
          <w:sz w:val="24"/>
          <w:szCs w:val="24"/>
        </w:rPr>
        <w:t xml:space="preserve">better coordination of past and </w:t>
      </w:r>
      <w:r w:rsidR="00250E04">
        <w:rPr>
          <w:rFonts w:asciiTheme="majorHAnsi" w:hAnsiTheme="majorHAnsi"/>
          <w:sz w:val="24"/>
          <w:szCs w:val="24"/>
        </w:rPr>
        <w:t xml:space="preserve">current research and monitoring, and better </w:t>
      </w:r>
      <w:r w:rsidR="00F85F8C">
        <w:rPr>
          <w:rFonts w:asciiTheme="majorHAnsi" w:hAnsiTheme="majorHAnsi"/>
          <w:sz w:val="24"/>
          <w:szCs w:val="24"/>
        </w:rPr>
        <w:t>identif</w:t>
      </w:r>
      <w:r w:rsidR="00250E04">
        <w:rPr>
          <w:rFonts w:asciiTheme="majorHAnsi" w:hAnsiTheme="majorHAnsi"/>
          <w:sz w:val="24"/>
          <w:szCs w:val="24"/>
        </w:rPr>
        <w:t>ication of</w:t>
      </w:r>
      <w:r w:rsidR="00F85F8C">
        <w:rPr>
          <w:rFonts w:asciiTheme="majorHAnsi" w:hAnsiTheme="majorHAnsi"/>
          <w:sz w:val="24"/>
          <w:szCs w:val="24"/>
        </w:rPr>
        <w:t xml:space="preserve"> gaps in </w:t>
      </w:r>
      <w:r w:rsidR="00250E04">
        <w:rPr>
          <w:rFonts w:asciiTheme="majorHAnsi" w:hAnsiTheme="majorHAnsi"/>
          <w:sz w:val="24"/>
          <w:szCs w:val="24"/>
        </w:rPr>
        <w:t>knowledge</w:t>
      </w:r>
      <w:r w:rsidR="00F85F8C">
        <w:rPr>
          <w:rFonts w:asciiTheme="majorHAnsi" w:hAnsiTheme="majorHAnsi"/>
          <w:sz w:val="24"/>
          <w:szCs w:val="24"/>
        </w:rPr>
        <w:t>.</w:t>
      </w:r>
    </w:p>
    <w:p w:rsidR="004457ED" w:rsidRDefault="004457ED" w:rsidP="00F85F8C">
      <w:pPr>
        <w:pStyle w:val="ListParagraph"/>
        <w:numPr>
          <w:ilvl w:val="0"/>
          <w:numId w:val="13"/>
        </w:numPr>
        <w:jc w:val="both"/>
        <w:rPr>
          <w:rFonts w:asciiTheme="majorHAnsi" w:hAnsiTheme="majorHAnsi"/>
          <w:sz w:val="24"/>
          <w:szCs w:val="24"/>
        </w:rPr>
      </w:pPr>
      <w:r w:rsidRPr="001A3C49">
        <w:rPr>
          <w:rFonts w:asciiTheme="majorHAnsi" w:hAnsiTheme="majorHAnsi"/>
          <w:i/>
          <w:sz w:val="24"/>
          <w:szCs w:val="24"/>
        </w:rPr>
        <w:lastRenderedPageBreak/>
        <w:t>Locally observed climate change impacts</w:t>
      </w:r>
      <w:r w:rsidRPr="001A3C49">
        <w:rPr>
          <w:rFonts w:asciiTheme="majorHAnsi" w:hAnsiTheme="majorHAnsi"/>
          <w:sz w:val="24"/>
          <w:szCs w:val="24"/>
        </w:rPr>
        <w:t xml:space="preserve"> – </w:t>
      </w:r>
      <w:r w:rsidR="007C7BFF">
        <w:rPr>
          <w:rFonts w:asciiTheme="majorHAnsi" w:hAnsiTheme="majorHAnsi"/>
          <w:sz w:val="24"/>
          <w:szCs w:val="24"/>
        </w:rPr>
        <w:t>D</w:t>
      </w:r>
      <w:r w:rsidRPr="001A3C49">
        <w:rPr>
          <w:rFonts w:asciiTheme="majorHAnsi" w:hAnsiTheme="majorHAnsi"/>
          <w:sz w:val="24"/>
          <w:szCs w:val="24"/>
        </w:rPr>
        <w:t>uring the various discussions, participants note</w:t>
      </w:r>
      <w:r w:rsidR="00F85F8C">
        <w:rPr>
          <w:rFonts w:asciiTheme="majorHAnsi" w:hAnsiTheme="majorHAnsi"/>
          <w:sz w:val="24"/>
          <w:szCs w:val="24"/>
        </w:rPr>
        <w:t xml:space="preserve">d various impacts in the region. Impacts that affected travel, such </w:t>
      </w:r>
      <w:r w:rsidR="00250E04">
        <w:rPr>
          <w:rFonts w:asciiTheme="majorHAnsi" w:hAnsiTheme="majorHAnsi"/>
          <w:sz w:val="24"/>
          <w:szCs w:val="24"/>
        </w:rPr>
        <w:t>as weakened ice conditions and</w:t>
      </w:r>
      <w:r w:rsidR="00F85F8C">
        <w:rPr>
          <w:rFonts w:asciiTheme="majorHAnsi" w:hAnsiTheme="majorHAnsi"/>
          <w:sz w:val="24"/>
          <w:szCs w:val="24"/>
        </w:rPr>
        <w:t xml:space="preserve"> permafrost disturbances on highways, as well as those that impacted safety, such as more numerous and sever</w:t>
      </w:r>
      <w:r w:rsidR="001E4ECE">
        <w:rPr>
          <w:rFonts w:asciiTheme="majorHAnsi" w:hAnsiTheme="majorHAnsi"/>
          <w:sz w:val="24"/>
          <w:szCs w:val="24"/>
        </w:rPr>
        <w:t>e</w:t>
      </w:r>
      <w:r w:rsidR="00F85F8C">
        <w:rPr>
          <w:rFonts w:asciiTheme="majorHAnsi" w:hAnsiTheme="majorHAnsi"/>
          <w:sz w:val="24"/>
          <w:szCs w:val="24"/>
        </w:rPr>
        <w:t xml:space="preserve"> forest fires, were of particular concern. </w:t>
      </w:r>
    </w:p>
    <w:p w:rsidR="00F85F8C" w:rsidRPr="001A3C49" w:rsidRDefault="00F85F8C" w:rsidP="00F85F8C">
      <w:pPr>
        <w:pStyle w:val="ListParagraph"/>
        <w:jc w:val="both"/>
        <w:rPr>
          <w:rFonts w:asciiTheme="majorHAnsi" w:hAnsiTheme="majorHAnsi"/>
          <w:sz w:val="24"/>
          <w:szCs w:val="24"/>
        </w:rPr>
      </w:pPr>
    </w:p>
    <w:p w:rsidR="0006009B" w:rsidRPr="001A3C49" w:rsidRDefault="0066586D" w:rsidP="009E5461">
      <w:pPr>
        <w:pStyle w:val="ListParagraph"/>
        <w:numPr>
          <w:ilvl w:val="0"/>
          <w:numId w:val="13"/>
        </w:numPr>
        <w:jc w:val="both"/>
        <w:rPr>
          <w:rFonts w:asciiTheme="majorHAnsi" w:hAnsiTheme="majorHAnsi"/>
          <w:sz w:val="24"/>
          <w:szCs w:val="24"/>
        </w:rPr>
      </w:pPr>
      <w:r w:rsidRPr="001A3C49">
        <w:rPr>
          <w:rFonts w:asciiTheme="majorHAnsi" w:hAnsiTheme="majorHAnsi"/>
          <w:i/>
          <w:sz w:val="24"/>
          <w:szCs w:val="24"/>
        </w:rPr>
        <w:t>Research and monitoring gaps</w:t>
      </w:r>
      <w:r w:rsidRPr="001A3C49">
        <w:rPr>
          <w:rFonts w:asciiTheme="majorHAnsi" w:hAnsiTheme="majorHAnsi"/>
          <w:sz w:val="24"/>
          <w:szCs w:val="24"/>
        </w:rPr>
        <w:t xml:space="preserve"> – </w:t>
      </w:r>
      <w:r w:rsidR="007C7BFF">
        <w:rPr>
          <w:rFonts w:asciiTheme="majorHAnsi" w:hAnsiTheme="majorHAnsi"/>
          <w:sz w:val="24"/>
          <w:szCs w:val="24"/>
        </w:rPr>
        <w:t>A</w:t>
      </w:r>
      <w:r w:rsidR="00770C65" w:rsidRPr="001A3C49">
        <w:rPr>
          <w:rFonts w:asciiTheme="majorHAnsi" w:hAnsiTheme="majorHAnsi"/>
          <w:sz w:val="24"/>
          <w:szCs w:val="24"/>
        </w:rPr>
        <w:t xml:space="preserve">s the climate changes, </w:t>
      </w:r>
      <w:r w:rsidR="00FF7674" w:rsidRPr="001A3C49">
        <w:rPr>
          <w:rFonts w:asciiTheme="majorHAnsi" w:hAnsiTheme="majorHAnsi"/>
          <w:sz w:val="24"/>
          <w:szCs w:val="24"/>
        </w:rPr>
        <w:t xml:space="preserve">participants agreed that </w:t>
      </w:r>
      <w:r w:rsidR="00770C65" w:rsidRPr="001A3C49">
        <w:rPr>
          <w:rFonts w:asciiTheme="majorHAnsi" w:hAnsiTheme="majorHAnsi"/>
          <w:sz w:val="24"/>
          <w:szCs w:val="24"/>
        </w:rPr>
        <w:t xml:space="preserve">more monitoring and research work is needed to </w:t>
      </w:r>
      <w:r w:rsidR="00FF7674" w:rsidRPr="001A3C49">
        <w:rPr>
          <w:rFonts w:asciiTheme="majorHAnsi" w:hAnsiTheme="majorHAnsi"/>
          <w:sz w:val="24"/>
          <w:szCs w:val="24"/>
        </w:rPr>
        <w:t xml:space="preserve">establish </w:t>
      </w:r>
      <w:r w:rsidR="00770C65" w:rsidRPr="001A3C49">
        <w:rPr>
          <w:rFonts w:asciiTheme="majorHAnsi" w:hAnsiTheme="majorHAnsi"/>
          <w:sz w:val="24"/>
          <w:szCs w:val="24"/>
        </w:rPr>
        <w:t>baselines and understand what is happening.  Particular areas of concern include:</w:t>
      </w:r>
    </w:p>
    <w:p w:rsidR="00FF7674" w:rsidRPr="001A3C49" w:rsidRDefault="007C7BFF" w:rsidP="00FF7674">
      <w:pPr>
        <w:pStyle w:val="ListParagraph"/>
        <w:numPr>
          <w:ilvl w:val="1"/>
          <w:numId w:val="13"/>
        </w:numPr>
        <w:jc w:val="both"/>
        <w:rPr>
          <w:rFonts w:asciiTheme="majorHAnsi" w:hAnsiTheme="majorHAnsi"/>
          <w:sz w:val="24"/>
          <w:szCs w:val="24"/>
        </w:rPr>
      </w:pPr>
      <w:r>
        <w:rPr>
          <w:rFonts w:asciiTheme="majorHAnsi" w:hAnsiTheme="majorHAnsi"/>
          <w:sz w:val="24"/>
          <w:szCs w:val="24"/>
        </w:rPr>
        <w:t>I</w:t>
      </w:r>
      <w:r w:rsidR="00FF7674" w:rsidRPr="001A3C49">
        <w:rPr>
          <w:rFonts w:asciiTheme="majorHAnsi" w:hAnsiTheme="majorHAnsi"/>
          <w:sz w:val="24"/>
          <w:szCs w:val="24"/>
        </w:rPr>
        <w:t>nsufficient baseline data in many areas.  Addressing this gap should be a priority in order to be able to understand the impacts that are occurring</w:t>
      </w:r>
      <w:r w:rsidR="00A40834" w:rsidRPr="001A3C49">
        <w:rPr>
          <w:rFonts w:asciiTheme="majorHAnsi" w:hAnsiTheme="majorHAnsi"/>
          <w:sz w:val="24"/>
          <w:szCs w:val="24"/>
        </w:rPr>
        <w:t xml:space="preserve"> (i.e.</w:t>
      </w:r>
      <w:r w:rsidR="0004788A">
        <w:rPr>
          <w:rFonts w:asciiTheme="majorHAnsi" w:hAnsiTheme="majorHAnsi"/>
          <w:sz w:val="24"/>
          <w:szCs w:val="24"/>
        </w:rPr>
        <w:t>,</w:t>
      </w:r>
      <w:r w:rsidR="00A40834" w:rsidRPr="001A3C49">
        <w:rPr>
          <w:rFonts w:asciiTheme="majorHAnsi" w:hAnsiTheme="majorHAnsi"/>
          <w:sz w:val="24"/>
          <w:szCs w:val="24"/>
        </w:rPr>
        <w:t xml:space="preserve"> what is related to climate change and what is related to development)</w:t>
      </w:r>
      <w:r>
        <w:rPr>
          <w:rFonts w:asciiTheme="majorHAnsi" w:hAnsiTheme="majorHAnsi"/>
          <w:sz w:val="24"/>
          <w:szCs w:val="24"/>
        </w:rPr>
        <w:t>.</w:t>
      </w:r>
    </w:p>
    <w:p w:rsidR="00A22D74" w:rsidRPr="001A3C49" w:rsidRDefault="007C7BFF" w:rsidP="00FF7674">
      <w:pPr>
        <w:pStyle w:val="ListParagraph"/>
        <w:numPr>
          <w:ilvl w:val="1"/>
          <w:numId w:val="13"/>
        </w:numPr>
        <w:jc w:val="both"/>
        <w:rPr>
          <w:rFonts w:asciiTheme="majorHAnsi" w:hAnsiTheme="majorHAnsi"/>
          <w:sz w:val="24"/>
          <w:szCs w:val="24"/>
        </w:rPr>
      </w:pPr>
      <w:r>
        <w:rPr>
          <w:rFonts w:asciiTheme="majorHAnsi" w:hAnsiTheme="majorHAnsi"/>
          <w:sz w:val="24"/>
          <w:szCs w:val="24"/>
        </w:rPr>
        <w:t>T</w:t>
      </w:r>
      <w:r w:rsidR="006338D5" w:rsidRPr="001A3C49">
        <w:rPr>
          <w:rFonts w:asciiTheme="majorHAnsi" w:hAnsiTheme="majorHAnsi"/>
          <w:sz w:val="24"/>
          <w:szCs w:val="24"/>
        </w:rPr>
        <w:t xml:space="preserve">he impacts on water quality </w:t>
      </w:r>
      <w:r w:rsidR="00A22D74" w:rsidRPr="001A3C49">
        <w:rPr>
          <w:rFonts w:asciiTheme="majorHAnsi" w:hAnsiTheme="majorHAnsi"/>
          <w:sz w:val="24"/>
          <w:szCs w:val="24"/>
        </w:rPr>
        <w:t>and availability</w:t>
      </w:r>
      <w:r w:rsidR="00A1493C" w:rsidRPr="001A3C49">
        <w:rPr>
          <w:rFonts w:asciiTheme="majorHAnsi" w:hAnsiTheme="majorHAnsi"/>
          <w:sz w:val="24"/>
          <w:szCs w:val="24"/>
        </w:rPr>
        <w:t xml:space="preserve">, </w:t>
      </w:r>
      <w:r w:rsidR="006338D5" w:rsidRPr="001A3C49">
        <w:rPr>
          <w:rFonts w:asciiTheme="majorHAnsi" w:hAnsiTheme="majorHAnsi"/>
          <w:sz w:val="24"/>
          <w:szCs w:val="24"/>
        </w:rPr>
        <w:t>increasing bank erosion,</w:t>
      </w:r>
      <w:r w:rsidR="00385AB1" w:rsidRPr="001A3C49">
        <w:rPr>
          <w:rFonts w:asciiTheme="majorHAnsi" w:hAnsiTheme="majorHAnsi"/>
          <w:sz w:val="24"/>
          <w:szCs w:val="24"/>
        </w:rPr>
        <w:t xml:space="preserve"> increased</w:t>
      </w:r>
      <w:r w:rsidR="006338D5" w:rsidRPr="001A3C49">
        <w:rPr>
          <w:rFonts w:asciiTheme="majorHAnsi" w:hAnsiTheme="majorHAnsi"/>
          <w:sz w:val="24"/>
          <w:szCs w:val="24"/>
        </w:rPr>
        <w:t xml:space="preserve"> sediments in the water and potential increases in mercury levels. </w:t>
      </w:r>
      <w:r w:rsidR="007B5086" w:rsidRPr="001A3C49">
        <w:rPr>
          <w:rFonts w:asciiTheme="majorHAnsi" w:hAnsiTheme="majorHAnsi"/>
          <w:sz w:val="24"/>
          <w:szCs w:val="24"/>
        </w:rPr>
        <w:t xml:space="preserve">Other </w:t>
      </w:r>
      <w:r w:rsidR="00A1493C" w:rsidRPr="001A3C49">
        <w:rPr>
          <w:rFonts w:asciiTheme="majorHAnsi" w:hAnsiTheme="majorHAnsi"/>
          <w:sz w:val="24"/>
          <w:szCs w:val="24"/>
        </w:rPr>
        <w:t xml:space="preserve">water-related </w:t>
      </w:r>
      <w:r w:rsidR="00FF7674" w:rsidRPr="001A3C49">
        <w:rPr>
          <w:rFonts w:asciiTheme="majorHAnsi" w:hAnsiTheme="majorHAnsi"/>
          <w:sz w:val="24"/>
          <w:szCs w:val="24"/>
        </w:rPr>
        <w:t>concern</w:t>
      </w:r>
      <w:r w:rsidR="007B5086" w:rsidRPr="001A3C49">
        <w:rPr>
          <w:rFonts w:asciiTheme="majorHAnsi" w:hAnsiTheme="majorHAnsi"/>
          <w:sz w:val="24"/>
          <w:szCs w:val="24"/>
        </w:rPr>
        <w:t>s</w:t>
      </w:r>
      <w:r w:rsidR="00FF7674" w:rsidRPr="001A3C49">
        <w:rPr>
          <w:rFonts w:asciiTheme="majorHAnsi" w:hAnsiTheme="majorHAnsi"/>
          <w:sz w:val="24"/>
          <w:szCs w:val="24"/>
        </w:rPr>
        <w:t xml:space="preserve"> </w:t>
      </w:r>
      <w:r w:rsidR="007B5086" w:rsidRPr="001A3C49">
        <w:rPr>
          <w:rFonts w:asciiTheme="majorHAnsi" w:hAnsiTheme="majorHAnsi"/>
          <w:sz w:val="24"/>
          <w:szCs w:val="24"/>
        </w:rPr>
        <w:t>include</w:t>
      </w:r>
      <w:r w:rsidR="00A22D74" w:rsidRPr="001A3C49">
        <w:rPr>
          <w:rFonts w:asciiTheme="majorHAnsi" w:hAnsiTheme="majorHAnsi"/>
          <w:sz w:val="24"/>
          <w:szCs w:val="24"/>
        </w:rPr>
        <w:t>:</w:t>
      </w:r>
    </w:p>
    <w:p w:rsidR="00A22D74" w:rsidRPr="001A3C49" w:rsidRDefault="005369E8" w:rsidP="00A22D74">
      <w:pPr>
        <w:pStyle w:val="ListParagraph"/>
        <w:numPr>
          <w:ilvl w:val="2"/>
          <w:numId w:val="13"/>
        </w:numPr>
        <w:jc w:val="both"/>
        <w:rPr>
          <w:rFonts w:asciiTheme="majorHAnsi" w:hAnsiTheme="majorHAnsi"/>
          <w:sz w:val="24"/>
          <w:szCs w:val="24"/>
        </w:rPr>
      </w:pPr>
      <w:r>
        <w:rPr>
          <w:rFonts w:asciiTheme="majorHAnsi" w:hAnsiTheme="majorHAnsi"/>
          <w:sz w:val="24"/>
          <w:szCs w:val="24"/>
        </w:rPr>
        <w:t>T</w:t>
      </w:r>
      <w:r w:rsidR="00FF7674" w:rsidRPr="001A3C49">
        <w:rPr>
          <w:rFonts w:asciiTheme="majorHAnsi" w:hAnsiTheme="majorHAnsi"/>
          <w:sz w:val="24"/>
          <w:szCs w:val="24"/>
        </w:rPr>
        <w:t>he acidity of lakes and rivers in the NWT</w:t>
      </w:r>
      <w:r w:rsidR="007C7BFF">
        <w:rPr>
          <w:rFonts w:asciiTheme="majorHAnsi" w:hAnsiTheme="majorHAnsi"/>
          <w:sz w:val="24"/>
          <w:szCs w:val="24"/>
        </w:rPr>
        <w:t>;</w:t>
      </w:r>
    </w:p>
    <w:p w:rsidR="00A22D74" w:rsidRPr="001A3C49" w:rsidRDefault="005369E8" w:rsidP="00A22D74">
      <w:pPr>
        <w:pStyle w:val="ListParagraph"/>
        <w:numPr>
          <w:ilvl w:val="2"/>
          <w:numId w:val="13"/>
        </w:numPr>
        <w:jc w:val="both"/>
        <w:rPr>
          <w:rFonts w:asciiTheme="majorHAnsi" w:hAnsiTheme="majorHAnsi"/>
          <w:sz w:val="24"/>
          <w:szCs w:val="24"/>
        </w:rPr>
      </w:pPr>
      <w:r>
        <w:rPr>
          <w:rFonts w:asciiTheme="majorHAnsi" w:hAnsiTheme="majorHAnsi"/>
          <w:sz w:val="24"/>
          <w:szCs w:val="24"/>
        </w:rPr>
        <w:t>H</w:t>
      </w:r>
      <w:r w:rsidR="00FF7674" w:rsidRPr="001A3C49">
        <w:rPr>
          <w:rFonts w:asciiTheme="majorHAnsi" w:hAnsiTheme="majorHAnsi"/>
          <w:sz w:val="24"/>
          <w:szCs w:val="24"/>
        </w:rPr>
        <w:t>ow ocean acidification might impact the NWT’s water sources</w:t>
      </w:r>
      <w:r w:rsidR="007C7BFF">
        <w:rPr>
          <w:rFonts w:asciiTheme="majorHAnsi" w:hAnsiTheme="majorHAnsi"/>
          <w:sz w:val="24"/>
          <w:szCs w:val="24"/>
        </w:rPr>
        <w:t>;</w:t>
      </w:r>
    </w:p>
    <w:p w:rsidR="00A22D74" w:rsidRPr="001A3C49" w:rsidRDefault="005369E8" w:rsidP="00A22D74">
      <w:pPr>
        <w:pStyle w:val="ListParagraph"/>
        <w:numPr>
          <w:ilvl w:val="2"/>
          <w:numId w:val="13"/>
        </w:numPr>
        <w:jc w:val="both"/>
        <w:rPr>
          <w:rFonts w:asciiTheme="majorHAnsi" w:hAnsiTheme="majorHAnsi"/>
          <w:sz w:val="24"/>
          <w:szCs w:val="24"/>
        </w:rPr>
      </w:pPr>
      <w:r>
        <w:rPr>
          <w:rFonts w:asciiTheme="majorHAnsi" w:hAnsiTheme="majorHAnsi"/>
          <w:sz w:val="24"/>
          <w:szCs w:val="24"/>
        </w:rPr>
        <w:t>C</w:t>
      </w:r>
      <w:r w:rsidR="003A07D9" w:rsidRPr="001A3C49">
        <w:rPr>
          <w:rFonts w:asciiTheme="majorHAnsi" w:hAnsiTheme="majorHAnsi"/>
          <w:sz w:val="24"/>
          <w:szCs w:val="24"/>
        </w:rPr>
        <w:t>ontamination of the Slave River due to upstream activities in Alberta</w:t>
      </w:r>
      <w:r w:rsidR="007C7BFF">
        <w:rPr>
          <w:rFonts w:asciiTheme="majorHAnsi" w:hAnsiTheme="majorHAnsi"/>
          <w:sz w:val="24"/>
          <w:szCs w:val="24"/>
        </w:rPr>
        <w:t>;</w:t>
      </w:r>
    </w:p>
    <w:p w:rsidR="006338D5" w:rsidRPr="001A3C49" w:rsidRDefault="005369E8" w:rsidP="00A22D74">
      <w:pPr>
        <w:pStyle w:val="ListParagraph"/>
        <w:numPr>
          <w:ilvl w:val="2"/>
          <w:numId w:val="13"/>
        </w:numPr>
        <w:jc w:val="both"/>
        <w:rPr>
          <w:rFonts w:asciiTheme="majorHAnsi" w:hAnsiTheme="majorHAnsi"/>
          <w:sz w:val="24"/>
          <w:szCs w:val="24"/>
        </w:rPr>
      </w:pPr>
      <w:r>
        <w:rPr>
          <w:rFonts w:asciiTheme="majorHAnsi" w:hAnsiTheme="majorHAnsi"/>
          <w:sz w:val="24"/>
          <w:szCs w:val="24"/>
        </w:rPr>
        <w:t>I</w:t>
      </w:r>
      <w:r w:rsidR="00FF7674" w:rsidRPr="001A3C49">
        <w:rPr>
          <w:rFonts w:asciiTheme="majorHAnsi" w:hAnsiTheme="majorHAnsi"/>
          <w:sz w:val="24"/>
          <w:szCs w:val="24"/>
        </w:rPr>
        <w:t>ncreased movement of groundwater and the</w:t>
      </w:r>
      <w:r w:rsidR="00EB6F4D">
        <w:rPr>
          <w:rFonts w:asciiTheme="majorHAnsi" w:hAnsiTheme="majorHAnsi"/>
          <w:sz w:val="24"/>
          <w:szCs w:val="24"/>
        </w:rPr>
        <w:t xml:space="preserve"> release of </w:t>
      </w:r>
      <w:r w:rsidR="00FF7674" w:rsidRPr="001A3C49">
        <w:rPr>
          <w:rFonts w:asciiTheme="majorHAnsi" w:hAnsiTheme="majorHAnsi"/>
          <w:sz w:val="24"/>
          <w:szCs w:val="24"/>
        </w:rPr>
        <w:t>contaminants from thawing permafrost or mining operation sumps</w:t>
      </w:r>
      <w:r w:rsidR="007C7BFF">
        <w:rPr>
          <w:rFonts w:asciiTheme="majorHAnsi" w:hAnsiTheme="majorHAnsi"/>
          <w:sz w:val="24"/>
          <w:szCs w:val="24"/>
        </w:rPr>
        <w:t>; and</w:t>
      </w:r>
    </w:p>
    <w:p w:rsidR="00A22D74" w:rsidRPr="001A3C49" w:rsidRDefault="005369E8" w:rsidP="00A22D74">
      <w:pPr>
        <w:pStyle w:val="ListParagraph"/>
        <w:numPr>
          <w:ilvl w:val="2"/>
          <w:numId w:val="13"/>
        </w:numPr>
        <w:jc w:val="both"/>
        <w:rPr>
          <w:rFonts w:asciiTheme="majorHAnsi" w:hAnsiTheme="majorHAnsi"/>
          <w:sz w:val="24"/>
          <w:szCs w:val="24"/>
        </w:rPr>
      </w:pPr>
      <w:r>
        <w:rPr>
          <w:rFonts w:asciiTheme="majorHAnsi" w:hAnsiTheme="majorHAnsi"/>
          <w:sz w:val="24"/>
          <w:szCs w:val="24"/>
        </w:rPr>
        <w:t>C</w:t>
      </w:r>
      <w:r w:rsidR="00A22D74" w:rsidRPr="001A3C49">
        <w:rPr>
          <w:rFonts w:asciiTheme="majorHAnsi" w:hAnsiTheme="majorHAnsi"/>
          <w:sz w:val="24"/>
          <w:szCs w:val="24"/>
        </w:rPr>
        <w:t xml:space="preserve">hanges in water levels </w:t>
      </w:r>
      <w:r w:rsidR="00EB6F4D">
        <w:rPr>
          <w:rFonts w:asciiTheme="majorHAnsi" w:hAnsiTheme="majorHAnsi"/>
          <w:sz w:val="24"/>
          <w:szCs w:val="24"/>
        </w:rPr>
        <w:t xml:space="preserve">impacting </w:t>
      </w:r>
      <w:r w:rsidR="00A22D74" w:rsidRPr="001A3C49">
        <w:rPr>
          <w:rFonts w:asciiTheme="majorHAnsi" w:hAnsiTheme="majorHAnsi"/>
          <w:sz w:val="24"/>
          <w:szCs w:val="24"/>
        </w:rPr>
        <w:t>hydroelectricity generation</w:t>
      </w:r>
      <w:r w:rsidR="007C7BFF">
        <w:rPr>
          <w:rFonts w:asciiTheme="majorHAnsi" w:hAnsiTheme="majorHAnsi"/>
          <w:sz w:val="24"/>
          <w:szCs w:val="24"/>
        </w:rPr>
        <w:t>.</w:t>
      </w:r>
    </w:p>
    <w:p w:rsidR="00C31665" w:rsidRPr="001A3C49" w:rsidRDefault="006338D5" w:rsidP="00FF7674">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 xml:space="preserve">Changes in animal migration patterns need to be better understood. It was recognized that </w:t>
      </w:r>
      <w:r w:rsidR="003B0EC0">
        <w:rPr>
          <w:rFonts w:asciiTheme="majorHAnsi" w:hAnsiTheme="majorHAnsi"/>
          <w:sz w:val="24"/>
          <w:szCs w:val="24"/>
        </w:rPr>
        <w:t>the NWT Cumulative Impact Monitoring Program</w:t>
      </w:r>
      <w:r w:rsidR="003B0EC0" w:rsidRPr="001A3C49">
        <w:rPr>
          <w:rFonts w:asciiTheme="majorHAnsi" w:hAnsiTheme="majorHAnsi"/>
          <w:sz w:val="24"/>
          <w:szCs w:val="24"/>
        </w:rPr>
        <w:t xml:space="preserve"> </w:t>
      </w:r>
      <w:r w:rsidRPr="001A3C49">
        <w:rPr>
          <w:rFonts w:asciiTheme="majorHAnsi" w:hAnsiTheme="majorHAnsi"/>
          <w:sz w:val="24"/>
          <w:szCs w:val="24"/>
        </w:rPr>
        <w:t xml:space="preserve">does address this but it was felt that the </w:t>
      </w:r>
      <w:r w:rsidR="00C31665" w:rsidRPr="001A3C49">
        <w:rPr>
          <w:rFonts w:asciiTheme="majorHAnsi" w:hAnsiTheme="majorHAnsi"/>
          <w:sz w:val="24"/>
          <w:szCs w:val="24"/>
        </w:rPr>
        <w:t>work is underfunded</w:t>
      </w:r>
      <w:r w:rsidR="003B0EC0">
        <w:rPr>
          <w:rFonts w:asciiTheme="majorHAnsi" w:hAnsiTheme="majorHAnsi"/>
          <w:sz w:val="24"/>
          <w:szCs w:val="24"/>
        </w:rPr>
        <w:t>.</w:t>
      </w:r>
    </w:p>
    <w:p w:rsidR="00A22D74" w:rsidRPr="00EB6F4D" w:rsidRDefault="003B0EC0" w:rsidP="00FF7674">
      <w:pPr>
        <w:pStyle w:val="ListParagraph"/>
        <w:numPr>
          <w:ilvl w:val="1"/>
          <w:numId w:val="13"/>
        </w:numPr>
        <w:jc w:val="both"/>
        <w:rPr>
          <w:rFonts w:asciiTheme="majorHAnsi" w:hAnsiTheme="majorHAnsi"/>
          <w:sz w:val="24"/>
          <w:szCs w:val="24"/>
        </w:rPr>
      </w:pPr>
      <w:r w:rsidRPr="00EB6F4D">
        <w:rPr>
          <w:rFonts w:asciiTheme="majorHAnsi" w:hAnsiTheme="majorHAnsi"/>
          <w:sz w:val="24"/>
          <w:szCs w:val="24"/>
        </w:rPr>
        <w:t>Increased</w:t>
      </w:r>
      <w:r w:rsidR="00A22D74" w:rsidRPr="00EB6F4D">
        <w:rPr>
          <w:rFonts w:asciiTheme="majorHAnsi" w:hAnsiTheme="majorHAnsi"/>
          <w:sz w:val="24"/>
          <w:szCs w:val="24"/>
        </w:rPr>
        <w:t xml:space="preserve"> human health monitoring</w:t>
      </w:r>
      <w:r w:rsidRPr="00EB6F4D">
        <w:rPr>
          <w:rFonts w:asciiTheme="majorHAnsi" w:hAnsiTheme="majorHAnsi"/>
          <w:sz w:val="24"/>
          <w:szCs w:val="24"/>
        </w:rPr>
        <w:t>.</w:t>
      </w:r>
    </w:p>
    <w:p w:rsidR="003B0EC0" w:rsidRPr="00EB6F4D" w:rsidRDefault="00A22D74" w:rsidP="00FF7674">
      <w:pPr>
        <w:pStyle w:val="ListParagraph"/>
        <w:numPr>
          <w:ilvl w:val="1"/>
          <w:numId w:val="13"/>
        </w:numPr>
        <w:jc w:val="both"/>
        <w:rPr>
          <w:rFonts w:asciiTheme="majorHAnsi" w:hAnsiTheme="majorHAnsi"/>
          <w:sz w:val="24"/>
          <w:szCs w:val="24"/>
        </w:rPr>
      </w:pPr>
      <w:r w:rsidRPr="00EB6F4D">
        <w:rPr>
          <w:rFonts w:asciiTheme="majorHAnsi" w:hAnsiTheme="majorHAnsi"/>
          <w:sz w:val="24"/>
          <w:szCs w:val="24"/>
        </w:rPr>
        <w:t>Determining how climate change may affect industry in the NWT (i.e.</w:t>
      </w:r>
      <w:r w:rsidR="0004788A" w:rsidRPr="00EB6F4D">
        <w:rPr>
          <w:rFonts w:asciiTheme="majorHAnsi" w:hAnsiTheme="majorHAnsi"/>
          <w:sz w:val="24"/>
          <w:szCs w:val="24"/>
        </w:rPr>
        <w:t>,</w:t>
      </w:r>
      <w:r w:rsidRPr="00EB6F4D">
        <w:rPr>
          <w:rFonts w:asciiTheme="majorHAnsi" w:hAnsiTheme="majorHAnsi"/>
          <w:sz w:val="24"/>
          <w:szCs w:val="24"/>
        </w:rPr>
        <w:t xml:space="preserve"> viability of winter roads)</w:t>
      </w:r>
      <w:r w:rsidR="0004788A" w:rsidRPr="00EB6F4D">
        <w:rPr>
          <w:rFonts w:asciiTheme="majorHAnsi" w:hAnsiTheme="majorHAnsi"/>
          <w:sz w:val="24"/>
          <w:szCs w:val="24"/>
        </w:rPr>
        <w:t>.</w:t>
      </w:r>
    </w:p>
    <w:p w:rsidR="007B5086" w:rsidRDefault="00EB6F4D" w:rsidP="00EB6F4D">
      <w:pPr>
        <w:pStyle w:val="ListParagraph"/>
        <w:numPr>
          <w:ilvl w:val="1"/>
          <w:numId w:val="13"/>
        </w:numPr>
        <w:jc w:val="both"/>
      </w:pPr>
      <w:r w:rsidRPr="00EB6F4D">
        <w:rPr>
          <w:rFonts w:asciiTheme="majorHAnsi" w:hAnsiTheme="majorHAnsi"/>
          <w:sz w:val="24"/>
          <w:szCs w:val="24"/>
        </w:rPr>
        <w:t>Using the results of increased monitoring to support better decision-making.</w:t>
      </w:r>
      <w:r w:rsidRPr="00EB6F4D">
        <w:t xml:space="preserve"> </w:t>
      </w:r>
    </w:p>
    <w:p w:rsidR="00EB6F4D" w:rsidRPr="00EB6F4D" w:rsidRDefault="00EB6F4D" w:rsidP="00EB6F4D">
      <w:pPr>
        <w:pStyle w:val="ListParagraph"/>
        <w:ind w:left="1440"/>
        <w:jc w:val="both"/>
      </w:pPr>
    </w:p>
    <w:p w:rsidR="00611A3C" w:rsidRPr="00EB6F4D" w:rsidRDefault="00F345CA" w:rsidP="009E5461">
      <w:pPr>
        <w:pStyle w:val="ListParagraph"/>
        <w:numPr>
          <w:ilvl w:val="0"/>
          <w:numId w:val="13"/>
        </w:numPr>
        <w:jc w:val="both"/>
        <w:rPr>
          <w:rFonts w:asciiTheme="majorHAnsi" w:hAnsiTheme="majorHAnsi"/>
          <w:sz w:val="24"/>
          <w:szCs w:val="24"/>
        </w:rPr>
      </w:pPr>
      <w:r w:rsidRPr="00EB6F4D">
        <w:rPr>
          <w:rFonts w:asciiTheme="majorHAnsi" w:hAnsiTheme="majorHAnsi"/>
          <w:i/>
          <w:sz w:val="24"/>
          <w:szCs w:val="24"/>
        </w:rPr>
        <w:t>Government support for r</w:t>
      </w:r>
      <w:r w:rsidR="00611A3C" w:rsidRPr="00EB6F4D">
        <w:rPr>
          <w:rFonts w:asciiTheme="majorHAnsi" w:hAnsiTheme="majorHAnsi"/>
          <w:i/>
          <w:sz w:val="24"/>
          <w:szCs w:val="24"/>
        </w:rPr>
        <w:t xml:space="preserve">esearch and monitoring </w:t>
      </w:r>
      <w:r w:rsidR="00611A3C" w:rsidRPr="00EB6F4D">
        <w:rPr>
          <w:rFonts w:asciiTheme="majorHAnsi" w:hAnsiTheme="majorHAnsi"/>
          <w:sz w:val="24"/>
          <w:szCs w:val="24"/>
        </w:rPr>
        <w:t xml:space="preserve">– </w:t>
      </w:r>
      <w:r w:rsidR="003B0EC0" w:rsidRPr="00EB6F4D">
        <w:rPr>
          <w:rFonts w:asciiTheme="majorHAnsi" w:hAnsiTheme="majorHAnsi"/>
          <w:sz w:val="24"/>
          <w:szCs w:val="24"/>
        </w:rPr>
        <w:t>V</w:t>
      </w:r>
      <w:r w:rsidR="004457ED" w:rsidRPr="00EB6F4D">
        <w:rPr>
          <w:rFonts w:asciiTheme="majorHAnsi" w:hAnsiTheme="majorHAnsi"/>
          <w:sz w:val="24"/>
          <w:szCs w:val="24"/>
        </w:rPr>
        <w:t>arious suggestions were offered on how government could better support research and monitoring:</w:t>
      </w:r>
    </w:p>
    <w:p w:rsidR="00F345CA" w:rsidRPr="001A3C49" w:rsidRDefault="00F345CA" w:rsidP="009F6410">
      <w:pPr>
        <w:pStyle w:val="ListParagraph"/>
        <w:numPr>
          <w:ilvl w:val="1"/>
          <w:numId w:val="13"/>
        </w:numPr>
        <w:jc w:val="both"/>
        <w:rPr>
          <w:rFonts w:asciiTheme="majorHAnsi" w:hAnsiTheme="majorHAnsi"/>
          <w:sz w:val="24"/>
          <w:szCs w:val="24"/>
        </w:rPr>
      </w:pPr>
      <w:r w:rsidRPr="00EB6F4D">
        <w:rPr>
          <w:rFonts w:asciiTheme="majorHAnsi" w:hAnsiTheme="majorHAnsi"/>
          <w:sz w:val="24"/>
          <w:szCs w:val="24"/>
        </w:rPr>
        <w:t>Help create community strategic plans that take climate change into account.  The potential benefits could include better</w:t>
      </w:r>
      <w:r w:rsidRPr="001A3C49">
        <w:rPr>
          <w:rFonts w:asciiTheme="majorHAnsi" w:hAnsiTheme="majorHAnsi"/>
          <w:sz w:val="24"/>
          <w:szCs w:val="24"/>
        </w:rPr>
        <w:t xml:space="preserve"> sharing of resources, improved communication, protection of vulnerable species and individuals</w:t>
      </w:r>
      <w:r w:rsidR="00D22FBA">
        <w:rPr>
          <w:rFonts w:asciiTheme="majorHAnsi" w:hAnsiTheme="majorHAnsi"/>
          <w:sz w:val="24"/>
          <w:szCs w:val="24"/>
        </w:rPr>
        <w:t>,</w:t>
      </w:r>
      <w:r w:rsidRPr="001A3C49">
        <w:rPr>
          <w:rFonts w:asciiTheme="majorHAnsi" w:hAnsiTheme="majorHAnsi"/>
          <w:sz w:val="24"/>
          <w:szCs w:val="24"/>
        </w:rPr>
        <w:t xml:space="preserve"> and identification of future opportunities from climate change</w:t>
      </w:r>
      <w:r w:rsidR="00D22FBA">
        <w:rPr>
          <w:rFonts w:asciiTheme="majorHAnsi" w:hAnsiTheme="majorHAnsi"/>
          <w:sz w:val="24"/>
          <w:szCs w:val="24"/>
        </w:rPr>
        <w:t>.</w:t>
      </w:r>
    </w:p>
    <w:p w:rsidR="009F6410" w:rsidRPr="001A3C49" w:rsidRDefault="00581E74" w:rsidP="009F6410">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Government needs to provide funding for communities to be involved in research and monitoring activities and to support TK studies.  Elders need to be paid fairly for their time and knowledge</w:t>
      </w:r>
      <w:r w:rsidR="00D22FBA">
        <w:rPr>
          <w:rFonts w:asciiTheme="majorHAnsi" w:hAnsiTheme="majorHAnsi"/>
          <w:sz w:val="24"/>
          <w:szCs w:val="24"/>
        </w:rPr>
        <w:t>.</w:t>
      </w:r>
    </w:p>
    <w:p w:rsidR="00297ED6" w:rsidRPr="001A3C49" w:rsidRDefault="00297ED6" w:rsidP="00297ED6">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Government should support the training of local people to conduct community-based monitoring efforts</w:t>
      </w:r>
      <w:r w:rsidR="00D22FBA">
        <w:rPr>
          <w:rFonts w:asciiTheme="majorHAnsi" w:hAnsiTheme="majorHAnsi"/>
          <w:sz w:val="24"/>
          <w:szCs w:val="24"/>
        </w:rPr>
        <w:t>.</w:t>
      </w:r>
    </w:p>
    <w:p w:rsidR="00297ED6" w:rsidRPr="001A3C49" w:rsidRDefault="00302B78" w:rsidP="009F6410">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lastRenderedPageBreak/>
        <w:t>Action on climate change needs to be taken now</w:t>
      </w:r>
      <w:r w:rsidR="00743BFD">
        <w:rPr>
          <w:rFonts w:asciiTheme="majorHAnsi" w:hAnsiTheme="majorHAnsi"/>
          <w:sz w:val="24"/>
          <w:szCs w:val="24"/>
        </w:rPr>
        <w:t>, as delayed action may result in more expensive consequences.</w:t>
      </w:r>
    </w:p>
    <w:p w:rsidR="009F6410" w:rsidRPr="001A3C49" w:rsidRDefault="00302B78" w:rsidP="009F6410">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 xml:space="preserve">Some of the funding needed for </w:t>
      </w:r>
      <w:proofErr w:type="gramStart"/>
      <w:r w:rsidRPr="001A3C49">
        <w:rPr>
          <w:rFonts w:asciiTheme="majorHAnsi" w:hAnsiTheme="majorHAnsi"/>
          <w:sz w:val="24"/>
          <w:szCs w:val="24"/>
        </w:rPr>
        <w:t>research,</w:t>
      </w:r>
      <w:proofErr w:type="gramEnd"/>
      <w:r w:rsidRPr="001A3C49">
        <w:rPr>
          <w:rFonts w:asciiTheme="majorHAnsi" w:hAnsiTheme="majorHAnsi"/>
          <w:sz w:val="24"/>
          <w:szCs w:val="24"/>
        </w:rPr>
        <w:t xml:space="preserve"> monitoring or adaptation actions could come from carbon tax</w:t>
      </w:r>
      <w:r w:rsidR="00A22D74" w:rsidRPr="001A3C49">
        <w:rPr>
          <w:rFonts w:asciiTheme="majorHAnsi" w:hAnsiTheme="majorHAnsi"/>
          <w:sz w:val="24"/>
          <w:szCs w:val="24"/>
        </w:rPr>
        <w:t xml:space="preserve"> revenues</w:t>
      </w:r>
      <w:r w:rsidR="00D22FBA">
        <w:rPr>
          <w:rFonts w:asciiTheme="majorHAnsi" w:hAnsiTheme="majorHAnsi"/>
          <w:sz w:val="24"/>
          <w:szCs w:val="24"/>
        </w:rPr>
        <w:t>.</w:t>
      </w:r>
    </w:p>
    <w:p w:rsidR="008B41DF" w:rsidRPr="001A3C49" w:rsidRDefault="008B41DF" w:rsidP="008B41DF">
      <w:pPr>
        <w:pStyle w:val="ListParagraph"/>
        <w:ind w:left="1440"/>
        <w:jc w:val="both"/>
        <w:rPr>
          <w:rFonts w:asciiTheme="majorHAnsi" w:hAnsiTheme="majorHAnsi"/>
          <w:sz w:val="24"/>
          <w:szCs w:val="24"/>
          <w:highlight w:val="yellow"/>
        </w:rPr>
      </w:pPr>
    </w:p>
    <w:p w:rsidR="0066586D" w:rsidRPr="001A3C49" w:rsidRDefault="0066586D" w:rsidP="009E5461">
      <w:pPr>
        <w:pStyle w:val="ListParagraph"/>
        <w:numPr>
          <w:ilvl w:val="0"/>
          <w:numId w:val="13"/>
        </w:numPr>
        <w:jc w:val="both"/>
        <w:rPr>
          <w:rFonts w:asciiTheme="majorHAnsi" w:hAnsiTheme="majorHAnsi"/>
          <w:sz w:val="24"/>
          <w:szCs w:val="24"/>
        </w:rPr>
      </w:pPr>
      <w:r w:rsidRPr="001A3C49">
        <w:rPr>
          <w:rFonts w:asciiTheme="majorHAnsi" w:hAnsiTheme="majorHAnsi"/>
          <w:i/>
          <w:sz w:val="24"/>
          <w:szCs w:val="24"/>
        </w:rPr>
        <w:t>Community-based monitoring</w:t>
      </w:r>
      <w:r w:rsidRPr="001A3C49">
        <w:rPr>
          <w:rFonts w:asciiTheme="majorHAnsi" w:hAnsiTheme="majorHAnsi"/>
          <w:sz w:val="24"/>
          <w:szCs w:val="24"/>
        </w:rPr>
        <w:t xml:space="preserve"> – </w:t>
      </w:r>
      <w:r w:rsidR="00A30904">
        <w:rPr>
          <w:rFonts w:asciiTheme="majorHAnsi" w:hAnsiTheme="majorHAnsi"/>
          <w:sz w:val="24"/>
          <w:szCs w:val="24"/>
        </w:rPr>
        <w:t>T</w:t>
      </w:r>
      <w:r w:rsidR="00041569" w:rsidRPr="001A3C49">
        <w:rPr>
          <w:rFonts w:asciiTheme="majorHAnsi" w:hAnsiTheme="majorHAnsi"/>
          <w:sz w:val="24"/>
          <w:szCs w:val="24"/>
        </w:rPr>
        <w:t xml:space="preserve">here was </w:t>
      </w:r>
      <w:r w:rsidR="00947002" w:rsidRPr="001A3C49">
        <w:rPr>
          <w:rFonts w:asciiTheme="majorHAnsi" w:hAnsiTheme="majorHAnsi"/>
          <w:sz w:val="24"/>
          <w:szCs w:val="24"/>
        </w:rPr>
        <w:t xml:space="preserve">a definite interest in more </w:t>
      </w:r>
      <w:r w:rsidR="00041569" w:rsidRPr="001A3C49">
        <w:rPr>
          <w:rFonts w:asciiTheme="majorHAnsi" w:hAnsiTheme="majorHAnsi"/>
          <w:sz w:val="24"/>
          <w:szCs w:val="24"/>
        </w:rPr>
        <w:t>community-based monitoring</w:t>
      </w:r>
      <w:r w:rsidR="00947002" w:rsidRPr="001A3C49">
        <w:rPr>
          <w:rFonts w:asciiTheme="majorHAnsi" w:hAnsiTheme="majorHAnsi"/>
          <w:sz w:val="24"/>
          <w:szCs w:val="24"/>
        </w:rPr>
        <w:t xml:space="preserve">.  Participants provided suggestions on how to make </w:t>
      </w:r>
      <w:r w:rsidR="003D2318" w:rsidRPr="001A3C49">
        <w:rPr>
          <w:rFonts w:asciiTheme="majorHAnsi" w:hAnsiTheme="majorHAnsi"/>
          <w:sz w:val="24"/>
          <w:szCs w:val="24"/>
        </w:rPr>
        <w:t xml:space="preserve">improvements </w:t>
      </w:r>
      <w:r w:rsidR="00947002" w:rsidRPr="001A3C49">
        <w:rPr>
          <w:rFonts w:asciiTheme="majorHAnsi" w:hAnsiTheme="majorHAnsi"/>
          <w:sz w:val="24"/>
          <w:szCs w:val="24"/>
        </w:rPr>
        <w:t>and identified specific areas of interest to focus on:</w:t>
      </w:r>
    </w:p>
    <w:p w:rsidR="00947002" w:rsidRPr="001A3C49" w:rsidRDefault="00947002" w:rsidP="00947002">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Land-users have detailed knowledge of the land and have traditional and local knowledge that should be used to help plan community-based monitoring initiatives</w:t>
      </w:r>
      <w:r w:rsidR="00A30904">
        <w:rPr>
          <w:rFonts w:asciiTheme="majorHAnsi" w:hAnsiTheme="majorHAnsi"/>
          <w:sz w:val="24"/>
          <w:szCs w:val="24"/>
        </w:rPr>
        <w:t>.</w:t>
      </w:r>
    </w:p>
    <w:p w:rsidR="00947002" w:rsidRPr="001A3C49" w:rsidRDefault="00947002" w:rsidP="00947002">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TK can help fill</w:t>
      </w:r>
      <w:r w:rsidR="00A30904">
        <w:rPr>
          <w:rFonts w:asciiTheme="majorHAnsi" w:hAnsiTheme="majorHAnsi"/>
          <w:sz w:val="24"/>
          <w:szCs w:val="24"/>
        </w:rPr>
        <w:t xml:space="preserve"> </w:t>
      </w:r>
      <w:r w:rsidRPr="001A3C49">
        <w:rPr>
          <w:rFonts w:asciiTheme="majorHAnsi" w:hAnsiTheme="majorHAnsi"/>
          <w:sz w:val="24"/>
          <w:szCs w:val="24"/>
        </w:rPr>
        <w:t>gaps in</w:t>
      </w:r>
      <w:r w:rsidR="00A30904">
        <w:rPr>
          <w:rFonts w:asciiTheme="majorHAnsi" w:hAnsiTheme="majorHAnsi"/>
          <w:sz w:val="24"/>
          <w:szCs w:val="24"/>
        </w:rPr>
        <w:t xml:space="preserve"> understanding, knowledge or</w:t>
      </w:r>
      <w:r w:rsidRPr="001A3C49">
        <w:rPr>
          <w:rFonts w:asciiTheme="majorHAnsi" w:hAnsiTheme="majorHAnsi"/>
          <w:sz w:val="24"/>
          <w:szCs w:val="24"/>
        </w:rPr>
        <w:t xml:space="preserve"> historical data</w:t>
      </w:r>
      <w:r w:rsidR="00A30904">
        <w:rPr>
          <w:rFonts w:asciiTheme="majorHAnsi" w:hAnsiTheme="majorHAnsi"/>
          <w:sz w:val="24"/>
          <w:szCs w:val="24"/>
        </w:rPr>
        <w:t>.</w:t>
      </w:r>
    </w:p>
    <w:p w:rsidR="00B467FA" w:rsidRPr="001A3C49" w:rsidRDefault="00A22D74" w:rsidP="00947002">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F</w:t>
      </w:r>
      <w:r w:rsidR="00581E74" w:rsidRPr="001A3C49">
        <w:rPr>
          <w:rFonts w:asciiTheme="majorHAnsi" w:hAnsiTheme="majorHAnsi"/>
          <w:sz w:val="24"/>
          <w:szCs w:val="24"/>
        </w:rPr>
        <w:t>unding is required to support community-based monitoring efforts</w:t>
      </w:r>
      <w:r w:rsidR="00A30904">
        <w:rPr>
          <w:rFonts w:asciiTheme="majorHAnsi" w:hAnsiTheme="majorHAnsi"/>
          <w:sz w:val="24"/>
          <w:szCs w:val="24"/>
        </w:rPr>
        <w:t>.</w:t>
      </w:r>
    </w:p>
    <w:p w:rsidR="00B467FA" w:rsidRPr="001A3C49" w:rsidRDefault="00DF2E4D" w:rsidP="00947002">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The GNWT could help improve the coordination of community-based monitoring work and support a more holistic approach to monitoring (i.e.</w:t>
      </w:r>
      <w:r w:rsidR="00A30904">
        <w:rPr>
          <w:rFonts w:asciiTheme="majorHAnsi" w:hAnsiTheme="majorHAnsi"/>
          <w:sz w:val="24"/>
          <w:szCs w:val="24"/>
        </w:rPr>
        <w:t>,</w:t>
      </w:r>
      <w:r w:rsidRPr="001A3C49">
        <w:rPr>
          <w:rFonts w:asciiTheme="majorHAnsi" w:hAnsiTheme="majorHAnsi"/>
          <w:sz w:val="24"/>
          <w:szCs w:val="24"/>
        </w:rPr>
        <w:t xml:space="preserve"> look at ecosystems across boundaries)</w:t>
      </w:r>
      <w:r w:rsidR="00A30904">
        <w:rPr>
          <w:rFonts w:asciiTheme="majorHAnsi" w:hAnsiTheme="majorHAnsi"/>
          <w:sz w:val="24"/>
          <w:szCs w:val="24"/>
        </w:rPr>
        <w:t>.</w:t>
      </w:r>
    </w:p>
    <w:p w:rsidR="00947002" w:rsidRPr="001A3C49" w:rsidRDefault="00947002" w:rsidP="00947002">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 xml:space="preserve">Suggested areas to focus on </w:t>
      </w:r>
      <w:r w:rsidR="00F345CA" w:rsidRPr="001A3C49">
        <w:rPr>
          <w:rFonts w:asciiTheme="majorHAnsi" w:hAnsiTheme="majorHAnsi"/>
          <w:sz w:val="24"/>
          <w:szCs w:val="24"/>
        </w:rPr>
        <w:t xml:space="preserve">for community-based monitoring </w:t>
      </w:r>
      <w:r w:rsidRPr="001A3C49">
        <w:rPr>
          <w:rFonts w:asciiTheme="majorHAnsi" w:hAnsiTheme="majorHAnsi"/>
          <w:sz w:val="24"/>
          <w:szCs w:val="24"/>
        </w:rPr>
        <w:t>include:</w:t>
      </w:r>
    </w:p>
    <w:p w:rsidR="00947002" w:rsidRPr="001A3C49" w:rsidRDefault="00947002" w:rsidP="00947002">
      <w:pPr>
        <w:pStyle w:val="ListParagraph"/>
        <w:numPr>
          <w:ilvl w:val="2"/>
          <w:numId w:val="13"/>
        </w:numPr>
        <w:jc w:val="both"/>
        <w:rPr>
          <w:rFonts w:asciiTheme="majorHAnsi" w:hAnsiTheme="majorHAnsi"/>
          <w:sz w:val="24"/>
          <w:szCs w:val="24"/>
        </w:rPr>
      </w:pPr>
      <w:r w:rsidRPr="001A3C49">
        <w:rPr>
          <w:rFonts w:asciiTheme="majorHAnsi" w:hAnsiTheme="majorHAnsi"/>
          <w:sz w:val="24"/>
          <w:szCs w:val="24"/>
        </w:rPr>
        <w:t>Water quality and quantity (</w:t>
      </w:r>
      <w:r w:rsidR="000E0E65" w:rsidRPr="001A3C49">
        <w:rPr>
          <w:rFonts w:asciiTheme="majorHAnsi" w:hAnsiTheme="majorHAnsi"/>
          <w:sz w:val="24"/>
          <w:szCs w:val="24"/>
        </w:rPr>
        <w:t xml:space="preserve">water flows, </w:t>
      </w:r>
      <w:r w:rsidRPr="001A3C49">
        <w:rPr>
          <w:rFonts w:asciiTheme="majorHAnsi" w:hAnsiTheme="majorHAnsi"/>
          <w:sz w:val="24"/>
          <w:szCs w:val="24"/>
        </w:rPr>
        <w:t>droughts, contamination, impact of dams, glaciers melting</w:t>
      </w:r>
      <w:r w:rsidR="00A30904">
        <w:rPr>
          <w:rFonts w:asciiTheme="majorHAnsi" w:hAnsiTheme="majorHAnsi"/>
          <w:sz w:val="24"/>
          <w:szCs w:val="24"/>
        </w:rPr>
        <w:t>,</w:t>
      </w:r>
      <w:r w:rsidRPr="001A3C49">
        <w:rPr>
          <w:rFonts w:asciiTheme="majorHAnsi" w:hAnsiTheme="majorHAnsi"/>
          <w:sz w:val="24"/>
          <w:szCs w:val="24"/>
        </w:rPr>
        <w:t xml:space="preserve"> etc.)</w:t>
      </w:r>
      <w:r w:rsidR="00A30904">
        <w:rPr>
          <w:rFonts w:asciiTheme="majorHAnsi" w:hAnsiTheme="majorHAnsi"/>
          <w:sz w:val="24"/>
          <w:szCs w:val="24"/>
        </w:rPr>
        <w:t>;</w:t>
      </w:r>
    </w:p>
    <w:p w:rsidR="00947002" w:rsidRPr="001A3C49" w:rsidRDefault="00947002" w:rsidP="00947002">
      <w:pPr>
        <w:pStyle w:val="ListParagraph"/>
        <w:numPr>
          <w:ilvl w:val="2"/>
          <w:numId w:val="13"/>
        </w:numPr>
        <w:jc w:val="both"/>
        <w:rPr>
          <w:rFonts w:asciiTheme="majorHAnsi" w:hAnsiTheme="majorHAnsi"/>
          <w:sz w:val="24"/>
          <w:szCs w:val="24"/>
        </w:rPr>
      </w:pPr>
      <w:r w:rsidRPr="001A3C49">
        <w:rPr>
          <w:rFonts w:asciiTheme="majorHAnsi" w:hAnsiTheme="majorHAnsi"/>
          <w:sz w:val="24"/>
          <w:szCs w:val="24"/>
        </w:rPr>
        <w:t>Air quality (increasing forest fires and associated health impacts)</w:t>
      </w:r>
      <w:r w:rsidR="00A30904">
        <w:rPr>
          <w:rFonts w:asciiTheme="majorHAnsi" w:hAnsiTheme="majorHAnsi"/>
          <w:sz w:val="24"/>
          <w:szCs w:val="24"/>
        </w:rPr>
        <w:t>;</w:t>
      </w:r>
    </w:p>
    <w:p w:rsidR="00947002" w:rsidRPr="001A3C49" w:rsidRDefault="00F345CA" w:rsidP="00947002">
      <w:pPr>
        <w:pStyle w:val="ListParagraph"/>
        <w:numPr>
          <w:ilvl w:val="2"/>
          <w:numId w:val="13"/>
        </w:numPr>
        <w:jc w:val="both"/>
        <w:rPr>
          <w:rFonts w:asciiTheme="majorHAnsi" w:hAnsiTheme="majorHAnsi"/>
          <w:sz w:val="24"/>
          <w:szCs w:val="24"/>
        </w:rPr>
      </w:pPr>
      <w:r w:rsidRPr="001A3C49">
        <w:rPr>
          <w:rFonts w:asciiTheme="majorHAnsi" w:hAnsiTheme="majorHAnsi"/>
          <w:sz w:val="24"/>
          <w:szCs w:val="24"/>
        </w:rPr>
        <w:t xml:space="preserve">Arsenic contamination </w:t>
      </w:r>
      <w:r w:rsidR="00DF2E4D" w:rsidRPr="001A3C49">
        <w:rPr>
          <w:rFonts w:asciiTheme="majorHAnsi" w:hAnsiTheme="majorHAnsi"/>
          <w:sz w:val="24"/>
          <w:szCs w:val="24"/>
        </w:rPr>
        <w:t>due to climate change around Yellowknife</w:t>
      </w:r>
      <w:r w:rsidR="00A30904">
        <w:rPr>
          <w:rFonts w:asciiTheme="majorHAnsi" w:hAnsiTheme="majorHAnsi"/>
          <w:sz w:val="24"/>
          <w:szCs w:val="24"/>
        </w:rPr>
        <w:t>;</w:t>
      </w:r>
    </w:p>
    <w:p w:rsidR="00DF2E4D" w:rsidRPr="001A3C49" w:rsidRDefault="00DF2E4D" w:rsidP="00947002">
      <w:pPr>
        <w:pStyle w:val="ListParagraph"/>
        <w:numPr>
          <w:ilvl w:val="2"/>
          <w:numId w:val="13"/>
        </w:numPr>
        <w:jc w:val="both"/>
        <w:rPr>
          <w:rFonts w:asciiTheme="majorHAnsi" w:hAnsiTheme="majorHAnsi"/>
          <w:sz w:val="24"/>
          <w:szCs w:val="24"/>
        </w:rPr>
      </w:pPr>
      <w:r w:rsidRPr="001A3C49">
        <w:rPr>
          <w:rFonts w:asciiTheme="majorHAnsi" w:hAnsiTheme="majorHAnsi"/>
          <w:sz w:val="24"/>
          <w:szCs w:val="24"/>
        </w:rPr>
        <w:t xml:space="preserve">Changes in animals (migration routes, </w:t>
      </w:r>
      <w:r w:rsidR="00581E74" w:rsidRPr="001A3C49">
        <w:rPr>
          <w:rFonts w:asciiTheme="majorHAnsi" w:hAnsiTheme="majorHAnsi"/>
          <w:sz w:val="24"/>
          <w:szCs w:val="24"/>
        </w:rPr>
        <w:t>invasive</w:t>
      </w:r>
      <w:r w:rsidRPr="001A3C49">
        <w:rPr>
          <w:rFonts w:asciiTheme="majorHAnsi" w:hAnsiTheme="majorHAnsi"/>
          <w:sz w:val="24"/>
          <w:szCs w:val="24"/>
        </w:rPr>
        <w:t xml:space="preserve"> species</w:t>
      </w:r>
      <w:r w:rsidR="00581E74" w:rsidRPr="001A3C49">
        <w:rPr>
          <w:rFonts w:asciiTheme="majorHAnsi" w:hAnsiTheme="majorHAnsi"/>
          <w:sz w:val="24"/>
          <w:szCs w:val="24"/>
        </w:rPr>
        <w:t xml:space="preserve">, </w:t>
      </w:r>
      <w:r w:rsidRPr="001A3C49">
        <w:rPr>
          <w:rFonts w:asciiTheme="majorHAnsi" w:hAnsiTheme="majorHAnsi"/>
          <w:sz w:val="24"/>
          <w:szCs w:val="24"/>
        </w:rPr>
        <w:t>hybridization of species, diseases, new insects, changes in health)</w:t>
      </w:r>
      <w:r w:rsidR="00A30904">
        <w:rPr>
          <w:rFonts w:asciiTheme="majorHAnsi" w:hAnsiTheme="majorHAnsi"/>
          <w:sz w:val="24"/>
          <w:szCs w:val="24"/>
        </w:rPr>
        <w:t>;</w:t>
      </w:r>
    </w:p>
    <w:p w:rsidR="000E0E65" w:rsidRPr="001A3C49" w:rsidRDefault="000E0E65" w:rsidP="00947002">
      <w:pPr>
        <w:pStyle w:val="ListParagraph"/>
        <w:numPr>
          <w:ilvl w:val="2"/>
          <w:numId w:val="13"/>
        </w:numPr>
        <w:jc w:val="both"/>
        <w:rPr>
          <w:rFonts w:asciiTheme="majorHAnsi" w:hAnsiTheme="majorHAnsi"/>
          <w:sz w:val="24"/>
          <w:szCs w:val="24"/>
        </w:rPr>
      </w:pPr>
      <w:r w:rsidRPr="001A3C49">
        <w:rPr>
          <w:rFonts w:asciiTheme="majorHAnsi" w:hAnsiTheme="majorHAnsi"/>
          <w:sz w:val="24"/>
          <w:szCs w:val="24"/>
        </w:rPr>
        <w:t>Marine monitoring (fish)</w:t>
      </w:r>
      <w:r w:rsidR="00A30904">
        <w:rPr>
          <w:rFonts w:asciiTheme="majorHAnsi" w:hAnsiTheme="majorHAnsi"/>
          <w:sz w:val="24"/>
          <w:szCs w:val="24"/>
        </w:rPr>
        <w:t>; and,</w:t>
      </w:r>
    </w:p>
    <w:p w:rsidR="000E0E65" w:rsidRDefault="000E0E65" w:rsidP="00947002">
      <w:pPr>
        <w:pStyle w:val="ListParagraph"/>
        <w:numPr>
          <w:ilvl w:val="2"/>
          <w:numId w:val="13"/>
        </w:numPr>
        <w:jc w:val="both"/>
        <w:rPr>
          <w:rFonts w:asciiTheme="majorHAnsi" w:hAnsiTheme="majorHAnsi"/>
          <w:sz w:val="24"/>
          <w:szCs w:val="24"/>
        </w:rPr>
      </w:pPr>
      <w:r w:rsidRPr="001A3C49">
        <w:rPr>
          <w:rFonts w:asciiTheme="majorHAnsi" w:hAnsiTheme="majorHAnsi"/>
          <w:sz w:val="24"/>
          <w:szCs w:val="24"/>
        </w:rPr>
        <w:t xml:space="preserve">Environmental monitoring for </w:t>
      </w:r>
      <w:r w:rsidR="00A22D74" w:rsidRPr="001A3C49">
        <w:rPr>
          <w:rFonts w:asciiTheme="majorHAnsi" w:hAnsiTheme="majorHAnsi"/>
          <w:sz w:val="24"/>
          <w:szCs w:val="24"/>
        </w:rPr>
        <w:t xml:space="preserve">development </w:t>
      </w:r>
      <w:r w:rsidRPr="001A3C49">
        <w:rPr>
          <w:rFonts w:asciiTheme="majorHAnsi" w:hAnsiTheme="majorHAnsi"/>
          <w:sz w:val="24"/>
          <w:szCs w:val="24"/>
        </w:rPr>
        <w:t>projects</w:t>
      </w:r>
      <w:r w:rsidR="00A30904">
        <w:rPr>
          <w:rFonts w:asciiTheme="majorHAnsi" w:hAnsiTheme="majorHAnsi"/>
          <w:sz w:val="24"/>
          <w:szCs w:val="24"/>
        </w:rPr>
        <w:t>.</w:t>
      </w:r>
    </w:p>
    <w:p w:rsidR="00EB6F4D" w:rsidRPr="00EB6F4D" w:rsidRDefault="00EB6F4D" w:rsidP="00EB6F4D">
      <w:pPr>
        <w:pStyle w:val="ListParagraph"/>
        <w:jc w:val="both"/>
        <w:rPr>
          <w:rFonts w:asciiTheme="majorHAnsi" w:hAnsiTheme="majorHAnsi"/>
          <w:sz w:val="24"/>
          <w:szCs w:val="24"/>
        </w:rPr>
      </w:pPr>
    </w:p>
    <w:p w:rsidR="005369E8" w:rsidRDefault="00385AB1" w:rsidP="005369E8">
      <w:pPr>
        <w:pStyle w:val="ListParagraph"/>
        <w:numPr>
          <w:ilvl w:val="0"/>
          <w:numId w:val="13"/>
        </w:numPr>
        <w:jc w:val="both"/>
        <w:rPr>
          <w:rFonts w:asciiTheme="majorHAnsi" w:hAnsiTheme="majorHAnsi"/>
          <w:sz w:val="24"/>
          <w:szCs w:val="24"/>
        </w:rPr>
      </w:pPr>
      <w:r w:rsidRPr="001A3C49">
        <w:rPr>
          <w:rFonts w:asciiTheme="majorHAnsi" w:hAnsiTheme="majorHAnsi"/>
          <w:i/>
          <w:sz w:val="24"/>
          <w:szCs w:val="24"/>
        </w:rPr>
        <w:t>Risk &amp; vulnerability assessments</w:t>
      </w:r>
      <w:r w:rsidRPr="001A3C49">
        <w:rPr>
          <w:rFonts w:asciiTheme="majorHAnsi" w:hAnsiTheme="majorHAnsi"/>
          <w:sz w:val="24"/>
          <w:szCs w:val="24"/>
        </w:rPr>
        <w:t xml:space="preserve"> – </w:t>
      </w:r>
      <w:r w:rsidR="00743BFD">
        <w:rPr>
          <w:rFonts w:asciiTheme="majorHAnsi" w:hAnsiTheme="majorHAnsi"/>
          <w:sz w:val="24"/>
          <w:szCs w:val="24"/>
        </w:rPr>
        <w:t xml:space="preserve">potential impacts on water quality, water availability, and the transportation system of the NWT were noted as gaps in risk and vulnerability assessments. </w:t>
      </w:r>
      <w:r w:rsidR="005369E8">
        <w:rPr>
          <w:rFonts w:asciiTheme="majorHAnsi" w:hAnsiTheme="majorHAnsi"/>
          <w:sz w:val="24"/>
          <w:szCs w:val="24"/>
        </w:rPr>
        <w:t>H</w:t>
      </w:r>
      <w:r w:rsidR="00743BFD">
        <w:rPr>
          <w:rFonts w:asciiTheme="majorHAnsi" w:hAnsiTheme="majorHAnsi"/>
          <w:sz w:val="24"/>
          <w:szCs w:val="24"/>
        </w:rPr>
        <w:t>ow climate change may be affecting the well-being of communities</w:t>
      </w:r>
      <w:r w:rsidR="005369E8">
        <w:rPr>
          <w:rFonts w:asciiTheme="majorHAnsi" w:hAnsiTheme="majorHAnsi"/>
          <w:sz w:val="24"/>
          <w:szCs w:val="24"/>
        </w:rPr>
        <w:t>,</w:t>
      </w:r>
      <w:r w:rsidR="00743BFD">
        <w:rPr>
          <w:rFonts w:asciiTheme="majorHAnsi" w:hAnsiTheme="majorHAnsi"/>
          <w:sz w:val="24"/>
          <w:szCs w:val="24"/>
        </w:rPr>
        <w:t xml:space="preserve"> and using this knowledge to determine community resiliency and resource allocation, was also put forward as a </w:t>
      </w:r>
      <w:r w:rsidR="005369E8">
        <w:rPr>
          <w:rFonts w:asciiTheme="majorHAnsi" w:hAnsiTheme="majorHAnsi"/>
          <w:sz w:val="24"/>
          <w:szCs w:val="24"/>
        </w:rPr>
        <w:t>needed assessment.</w:t>
      </w:r>
    </w:p>
    <w:p w:rsidR="00385AB1" w:rsidRPr="001A3C49" w:rsidRDefault="005369E8" w:rsidP="005369E8">
      <w:pPr>
        <w:pStyle w:val="ListParagraph"/>
        <w:jc w:val="both"/>
        <w:rPr>
          <w:rFonts w:asciiTheme="majorHAnsi" w:hAnsiTheme="majorHAnsi"/>
          <w:sz w:val="24"/>
          <w:szCs w:val="24"/>
        </w:rPr>
      </w:pPr>
      <w:r w:rsidRPr="001A3C49">
        <w:rPr>
          <w:rFonts w:asciiTheme="majorHAnsi" w:hAnsiTheme="majorHAnsi"/>
          <w:sz w:val="24"/>
          <w:szCs w:val="24"/>
        </w:rPr>
        <w:t xml:space="preserve"> </w:t>
      </w:r>
    </w:p>
    <w:p w:rsidR="00657B5E" w:rsidRPr="001A3C49" w:rsidRDefault="0066586D" w:rsidP="009E5461">
      <w:pPr>
        <w:pStyle w:val="ListParagraph"/>
        <w:numPr>
          <w:ilvl w:val="0"/>
          <w:numId w:val="13"/>
        </w:numPr>
        <w:jc w:val="both"/>
        <w:rPr>
          <w:rFonts w:asciiTheme="majorHAnsi" w:hAnsiTheme="majorHAnsi"/>
          <w:sz w:val="24"/>
          <w:szCs w:val="24"/>
        </w:rPr>
      </w:pPr>
      <w:r w:rsidRPr="001A3C49">
        <w:rPr>
          <w:rFonts w:asciiTheme="majorHAnsi" w:hAnsiTheme="majorHAnsi"/>
          <w:i/>
          <w:sz w:val="24"/>
          <w:szCs w:val="24"/>
        </w:rPr>
        <w:t>Accessing and using traditional and local knowledge</w:t>
      </w:r>
      <w:r w:rsidRPr="001A3C49">
        <w:rPr>
          <w:rFonts w:asciiTheme="majorHAnsi" w:hAnsiTheme="majorHAnsi"/>
          <w:sz w:val="24"/>
          <w:szCs w:val="24"/>
        </w:rPr>
        <w:t xml:space="preserve"> –</w:t>
      </w:r>
      <w:r w:rsidR="00041569" w:rsidRPr="001A3C49">
        <w:rPr>
          <w:rFonts w:asciiTheme="majorHAnsi" w:hAnsiTheme="majorHAnsi"/>
          <w:sz w:val="24"/>
          <w:szCs w:val="24"/>
        </w:rPr>
        <w:t xml:space="preserve"> </w:t>
      </w:r>
      <w:r w:rsidR="002B493F">
        <w:rPr>
          <w:rFonts w:asciiTheme="majorHAnsi" w:hAnsiTheme="majorHAnsi"/>
          <w:sz w:val="24"/>
          <w:szCs w:val="24"/>
        </w:rPr>
        <w:t>P</w:t>
      </w:r>
      <w:r w:rsidR="00657B5E" w:rsidRPr="001A3C49">
        <w:rPr>
          <w:rFonts w:asciiTheme="majorHAnsi" w:hAnsiTheme="majorHAnsi"/>
          <w:sz w:val="24"/>
          <w:szCs w:val="24"/>
        </w:rPr>
        <w:t xml:space="preserve">articipants recognized that communities have information to provide and that the access and use of </w:t>
      </w:r>
      <w:r w:rsidR="00041569" w:rsidRPr="001A3C49">
        <w:rPr>
          <w:rFonts w:asciiTheme="majorHAnsi" w:hAnsiTheme="majorHAnsi"/>
          <w:sz w:val="24"/>
          <w:szCs w:val="24"/>
        </w:rPr>
        <w:t xml:space="preserve">traditional and local knowledge </w:t>
      </w:r>
      <w:r w:rsidR="00657B5E" w:rsidRPr="001A3C49">
        <w:rPr>
          <w:rFonts w:asciiTheme="majorHAnsi" w:hAnsiTheme="majorHAnsi"/>
          <w:sz w:val="24"/>
          <w:szCs w:val="24"/>
        </w:rPr>
        <w:t xml:space="preserve">must be done in a </w:t>
      </w:r>
      <w:r w:rsidR="00041569" w:rsidRPr="001A3C49">
        <w:rPr>
          <w:rFonts w:asciiTheme="majorHAnsi" w:hAnsiTheme="majorHAnsi"/>
          <w:sz w:val="24"/>
          <w:szCs w:val="24"/>
        </w:rPr>
        <w:t>respect</w:t>
      </w:r>
      <w:r w:rsidR="00657B5E" w:rsidRPr="001A3C49">
        <w:rPr>
          <w:rFonts w:asciiTheme="majorHAnsi" w:hAnsiTheme="majorHAnsi"/>
          <w:sz w:val="24"/>
          <w:szCs w:val="24"/>
        </w:rPr>
        <w:t>ful and appropriate manner.  Some specific comments included:</w:t>
      </w:r>
    </w:p>
    <w:p w:rsidR="00657B5E" w:rsidRPr="001A3C49" w:rsidRDefault="00657B5E" w:rsidP="00115DD7">
      <w:pPr>
        <w:pStyle w:val="ListParagraph"/>
        <w:numPr>
          <w:ilvl w:val="1"/>
          <w:numId w:val="13"/>
        </w:numPr>
        <w:rPr>
          <w:rFonts w:asciiTheme="majorHAnsi" w:hAnsiTheme="majorHAnsi"/>
          <w:sz w:val="24"/>
          <w:szCs w:val="24"/>
        </w:rPr>
      </w:pPr>
      <w:r w:rsidRPr="001A3C49">
        <w:rPr>
          <w:rFonts w:asciiTheme="majorHAnsi" w:hAnsiTheme="majorHAnsi"/>
          <w:sz w:val="24"/>
          <w:szCs w:val="24"/>
        </w:rPr>
        <w:t xml:space="preserve">TK </w:t>
      </w:r>
      <w:r w:rsidR="002B493F">
        <w:rPr>
          <w:rFonts w:asciiTheme="majorHAnsi" w:hAnsiTheme="majorHAnsi"/>
          <w:sz w:val="24"/>
          <w:szCs w:val="24"/>
        </w:rPr>
        <w:t>holders n</w:t>
      </w:r>
      <w:r w:rsidR="002B493F" w:rsidRPr="001A3C49">
        <w:rPr>
          <w:rFonts w:asciiTheme="majorHAnsi" w:hAnsiTheme="majorHAnsi"/>
          <w:sz w:val="24"/>
          <w:szCs w:val="24"/>
        </w:rPr>
        <w:t xml:space="preserve">eed </w:t>
      </w:r>
      <w:r w:rsidRPr="001A3C49">
        <w:rPr>
          <w:rFonts w:asciiTheme="majorHAnsi" w:hAnsiTheme="majorHAnsi"/>
          <w:sz w:val="24"/>
          <w:szCs w:val="24"/>
        </w:rPr>
        <w:t>to be paid for their time and contributions</w:t>
      </w:r>
      <w:r w:rsidR="002B493F">
        <w:rPr>
          <w:rFonts w:asciiTheme="majorHAnsi" w:hAnsiTheme="majorHAnsi"/>
          <w:sz w:val="24"/>
          <w:szCs w:val="24"/>
        </w:rPr>
        <w:t>.</w:t>
      </w:r>
    </w:p>
    <w:p w:rsidR="00AB6A27" w:rsidRPr="001A3C49" w:rsidRDefault="00AB6A27" w:rsidP="00115DD7">
      <w:pPr>
        <w:pStyle w:val="ListParagraph"/>
        <w:numPr>
          <w:ilvl w:val="1"/>
          <w:numId w:val="13"/>
        </w:numPr>
        <w:rPr>
          <w:rFonts w:asciiTheme="majorHAnsi" w:hAnsiTheme="majorHAnsi"/>
          <w:sz w:val="24"/>
          <w:szCs w:val="24"/>
        </w:rPr>
      </w:pPr>
      <w:r w:rsidRPr="001A3C49">
        <w:rPr>
          <w:rFonts w:asciiTheme="majorHAnsi" w:hAnsiTheme="majorHAnsi"/>
          <w:sz w:val="24"/>
          <w:szCs w:val="24"/>
        </w:rPr>
        <w:t xml:space="preserve">TK is very important when trying to understand the effects of climate change and how it affects people living on the land.  Western science and TK need to work together to help understand climate change </w:t>
      </w:r>
      <w:r w:rsidR="002B493F">
        <w:rPr>
          <w:rFonts w:asciiTheme="majorHAnsi" w:hAnsiTheme="majorHAnsi"/>
          <w:sz w:val="24"/>
          <w:szCs w:val="24"/>
        </w:rPr>
        <w:t>as</w:t>
      </w:r>
      <w:r w:rsidRPr="001A3C49">
        <w:rPr>
          <w:rFonts w:asciiTheme="majorHAnsi" w:hAnsiTheme="majorHAnsi"/>
          <w:sz w:val="24"/>
          <w:szCs w:val="24"/>
        </w:rPr>
        <w:t xml:space="preserve"> each has a specific role.  </w:t>
      </w:r>
      <w:r w:rsidRPr="001A3C49">
        <w:rPr>
          <w:rFonts w:asciiTheme="majorHAnsi" w:hAnsiTheme="majorHAnsi"/>
          <w:sz w:val="24"/>
          <w:szCs w:val="24"/>
        </w:rPr>
        <w:lastRenderedPageBreak/>
        <w:t>Western science is good at looking at a specific question or monitoring a specific indicator, whereas TK can be used to monitor the land as a whole and provide a more holistic view.</w:t>
      </w:r>
    </w:p>
    <w:p w:rsidR="002402C5" w:rsidRPr="001A3C49" w:rsidRDefault="002402C5" w:rsidP="002402C5">
      <w:pPr>
        <w:pStyle w:val="ListParagraph"/>
        <w:ind w:left="1440"/>
        <w:rPr>
          <w:rFonts w:asciiTheme="majorHAnsi" w:hAnsiTheme="majorHAnsi"/>
          <w:sz w:val="24"/>
          <w:szCs w:val="24"/>
        </w:rPr>
      </w:pPr>
    </w:p>
    <w:p w:rsidR="00A22D74" w:rsidRPr="001A3C49" w:rsidRDefault="002402C5" w:rsidP="00580445">
      <w:pPr>
        <w:pStyle w:val="ListParagraph"/>
        <w:numPr>
          <w:ilvl w:val="0"/>
          <w:numId w:val="13"/>
        </w:numPr>
        <w:jc w:val="both"/>
        <w:rPr>
          <w:rFonts w:asciiTheme="majorHAnsi" w:hAnsiTheme="majorHAnsi"/>
          <w:sz w:val="24"/>
          <w:szCs w:val="24"/>
        </w:rPr>
      </w:pPr>
      <w:r w:rsidRPr="001A3C49">
        <w:rPr>
          <w:rFonts w:asciiTheme="majorHAnsi" w:hAnsiTheme="majorHAnsi"/>
          <w:i/>
          <w:sz w:val="24"/>
          <w:szCs w:val="24"/>
        </w:rPr>
        <w:t>Youth -</w:t>
      </w:r>
      <w:r w:rsidRPr="001A3C49">
        <w:rPr>
          <w:rFonts w:asciiTheme="majorHAnsi" w:hAnsiTheme="majorHAnsi"/>
          <w:sz w:val="24"/>
          <w:szCs w:val="24"/>
        </w:rPr>
        <w:t xml:space="preserve"> The youth need to spend more time on the land to understand traditional knowledge and develop their skills to be able to live on the land.   </w:t>
      </w:r>
      <w:r w:rsidR="005369E8">
        <w:rPr>
          <w:rFonts w:asciiTheme="majorHAnsi" w:hAnsiTheme="majorHAnsi"/>
          <w:sz w:val="24"/>
          <w:szCs w:val="24"/>
        </w:rPr>
        <w:t>By e</w:t>
      </w:r>
      <w:r w:rsidRPr="001A3C49">
        <w:rPr>
          <w:rFonts w:asciiTheme="majorHAnsi" w:hAnsiTheme="majorHAnsi"/>
          <w:sz w:val="24"/>
          <w:szCs w:val="24"/>
        </w:rPr>
        <w:t>ducating them on clim</w:t>
      </w:r>
      <w:r w:rsidR="005369E8">
        <w:rPr>
          <w:rFonts w:asciiTheme="majorHAnsi" w:hAnsiTheme="majorHAnsi"/>
          <w:sz w:val="24"/>
          <w:szCs w:val="24"/>
        </w:rPr>
        <w:t>ate change and teaching them on-the-</w:t>
      </w:r>
      <w:r w:rsidRPr="001A3C49">
        <w:rPr>
          <w:rFonts w:asciiTheme="majorHAnsi" w:hAnsiTheme="majorHAnsi"/>
          <w:sz w:val="24"/>
          <w:szCs w:val="24"/>
        </w:rPr>
        <w:t xml:space="preserve">land skills, </w:t>
      </w:r>
      <w:r w:rsidR="005369E8">
        <w:rPr>
          <w:rFonts w:asciiTheme="majorHAnsi" w:hAnsiTheme="majorHAnsi"/>
          <w:sz w:val="24"/>
          <w:szCs w:val="24"/>
        </w:rPr>
        <w:t xml:space="preserve">they can </w:t>
      </w:r>
      <w:r w:rsidRPr="001A3C49">
        <w:rPr>
          <w:rFonts w:asciiTheme="majorHAnsi" w:hAnsiTheme="majorHAnsi"/>
          <w:sz w:val="24"/>
          <w:szCs w:val="24"/>
        </w:rPr>
        <w:t>help their community</w:t>
      </w:r>
      <w:r w:rsidR="005369E8">
        <w:rPr>
          <w:rFonts w:asciiTheme="majorHAnsi" w:hAnsiTheme="majorHAnsi"/>
          <w:sz w:val="24"/>
          <w:szCs w:val="24"/>
        </w:rPr>
        <w:t>,</w:t>
      </w:r>
      <w:r w:rsidRPr="001A3C49">
        <w:rPr>
          <w:rFonts w:asciiTheme="majorHAnsi" w:hAnsiTheme="majorHAnsi"/>
          <w:sz w:val="24"/>
          <w:szCs w:val="24"/>
        </w:rPr>
        <w:t xml:space="preserve"> </w:t>
      </w:r>
      <w:r w:rsidR="001E4ECE">
        <w:rPr>
          <w:rFonts w:asciiTheme="majorHAnsi" w:hAnsiTheme="majorHAnsi"/>
          <w:sz w:val="24"/>
          <w:szCs w:val="24"/>
        </w:rPr>
        <w:t xml:space="preserve">by </w:t>
      </w:r>
      <w:r w:rsidRPr="001A3C49">
        <w:rPr>
          <w:rFonts w:asciiTheme="majorHAnsi" w:hAnsiTheme="majorHAnsi"/>
          <w:sz w:val="24"/>
          <w:szCs w:val="24"/>
        </w:rPr>
        <w:t>being a strong voice when working</w:t>
      </w:r>
      <w:r w:rsidR="002B493F">
        <w:rPr>
          <w:rFonts w:asciiTheme="majorHAnsi" w:hAnsiTheme="majorHAnsi"/>
          <w:sz w:val="24"/>
          <w:szCs w:val="24"/>
        </w:rPr>
        <w:t xml:space="preserve"> with</w:t>
      </w:r>
      <w:r w:rsidRPr="001A3C49">
        <w:rPr>
          <w:rFonts w:asciiTheme="majorHAnsi" w:hAnsiTheme="majorHAnsi"/>
          <w:sz w:val="24"/>
          <w:szCs w:val="24"/>
        </w:rPr>
        <w:t xml:space="preserve"> government and researchers. </w:t>
      </w:r>
    </w:p>
    <w:p w:rsidR="002734A3" w:rsidRPr="005F3874" w:rsidRDefault="000C6776" w:rsidP="00B021CA">
      <w:pPr>
        <w:jc w:val="both"/>
        <w:rPr>
          <w:b/>
          <w:sz w:val="24"/>
          <w:szCs w:val="24"/>
        </w:rPr>
      </w:pPr>
      <w:r w:rsidRPr="005F3874">
        <w:rPr>
          <w:b/>
          <w:sz w:val="24"/>
          <w:szCs w:val="24"/>
        </w:rPr>
        <w:t>Session #5: Climate Change Adaptation and Resilience</w:t>
      </w:r>
    </w:p>
    <w:p w:rsidR="00A22D74" w:rsidRPr="001A3C49" w:rsidRDefault="00B32D24" w:rsidP="00B32D24">
      <w:pPr>
        <w:jc w:val="both"/>
        <w:rPr>
          <w:rFonts w:asciiTheme="majorHAnsi" w:hAnsiTheme="majorHAnsi"/>
          <w:sz w:val="24"/>
          <w:szCs w:val="24"/>
        </w:rPr>
      </w:pPr>
      <w:r w:rsidRPr="001A3C49">
        <w:rPr>
          <w:rFonts w:asciiTheme="majorHAnsi" w:hAnsiTheme="majorHAnsi"/>
          <w:sz w:val="24"/>
          <w:szCs w:val="24"/>
        </w:rPr>
        <w:t xml:space="preserve">Session #5 </w:t>
      </w:r>
      <w:r w:rsidR="00B021CA" w:rsidRPr="001A3C49">
        <w:rPr>
          <w:rFonts w:asciiTheme="majorHAnsi" w:hAnsiTheme="majorHAnsi"/>
          <w:sz w:val="24"/>
          <w:szCs w:val="24"/>
        </w:rPr>
        <w:t>started with a presentation entitled “Adaptation and Resilience” that defined the concepts of adaptation and resilience and explained how an adaptive management approach can be used to support planning and decision-making efforts when there is uncertainty about how the climate is changing.  The presentation went on to outline four categories of climate resilience and adaptation action: ecosystem management; infrastructure and built environment; health and public safety; and culture and heritage.</w:t>
      </w:r>
    </w:p>
    <w:p w:rsidR="00B32D24" w:rsidRPr="001A3C49" w:rsidRDefault="00B32D24" w:rsidP="00A22D74">
      <w:pPr>
        <w:jc w:val="both"/>
        <w:rPr>
          <w:rFonts w:asciiTheme="majorHAnsi" w:hAnsiTheme="majorHAnsi"/>
          <w:sz w:val="24"/>
          <w:szCs w:val="24"/>
        </w:rPr>
      </w:pPr>
      <w:r w:rsidRPr="001A3C49">
        <w:rPr>
          <w:rFonts w:asciiTheme="majorHAnsi" w:hAnsiTheme="majorHAnsi"/>
          <w:sz w:val="24"/>
          <w:szCs w:val="24"/>
        </w:rPr>
        <w:t>The breakout groups used the following questions to help initiate and support their discussions:</w:t>
      </w:r>
    </w:p>
    <w:p w:rsidR="0038274C" w:rsidRPr="001A3C49" w:rsidRDefault="0038274C" w:rsidP="001A3C49">
      <w:pPr>
        <w:numPr>
          <w:ilvl w:val="0"/>
          <w:numId w:val="15"/>
        </w:numPr>
        <w:spacing w:after="0"/>
        <w:ind w:left="720"/>
        <w:contextualSpacing/>
        <w:rPr>
          <w:rFonts w:asciiTheme="majorHAnsi" w:hAnsiTheme="majorHAnsi"/>
          <w:sz w:val="24"/>
          <w:szCs w:val="24"/>
        </w:rPr>
      </w:pPr>
      <w:r w:rsidRPr="001A3C49">
        <w:rPr>
          <w:rFonts w:asciiTheme="majorHAnsi" w:hAnsiTheme="majorHAnsi"/>
          <w:sz w:val="24"/>
          <w:szCs w:val="24"/>
        </w:rPr>
        <w:t xml:space="preserve">Do the </w:t>
      </w:r>
      <w:r w:rsidR="00580445" w:rsidRPr="001A3C49">
        <w:rPr>
          <w:rFonts w:asciiTheme="majorHAnsi" w:hAnsiTheme="majorHAnsi"/>
          <w:sz w:val="24"/>
          <w:szCs w:val="24"/>
        </w:rPr>
        <w:t xml:space="preserve">following </w:t>
      </w:r>
      <w:r w:rsidRPr="001A3C49">
        <w:rPr>
          <w:rFonts w:asciiTheme="majorHAnsi" w:hAnsiTheme="majorHAnsi"/>
          <w:sz w:val="24"/>
          <w:szCs w:val="24"/>
        </w:rPr>
        <w:t>four categories – Ecosystems, Infrastructure, Health and Safety and Culture and Heritage – capture the impacts and adaptation actions you are most concerned about?</w:t>
      </w:r>
    </w:p>
    <w:p w:rsidR="0038274C" w:rsidRPr="001A3C49" w:rsidRDefault="0038274C" w:rsidP="001A3C49">
      <w:pPr>
        <w:numPr>
          <w:ilvl w:val="0"/>
          <w:numId w:val="15"/>
        </w:numPr>
        <w:spacing w:after="0"/>
        <w:ind w:left="720"/>
        <w:contextualSpacing/>
        <w:rPr>
          <w:rFonts w:asciiTheme="majorHAnsi" w:hAnsiTheme="majorHAnsi"/>
          <w:sz w:val="24"/>
          <w:szCs w:val="24"/>
        </w:rPr>
      </w:pPr>
      <w:r w:rsidRPr="001A3C49">
        <w:rPr>
          <w:rFonts w:asciiTheme="majorHAnsi" w:hAnsiTheme="majorHAnsi"/>
          <w:sz w:val="24"/>
          <w:szCs w:val="24"/>
        </w:rPr>
        <w:t xml:space="preserve">Within these four categories, what impacts are you most concerned about in your region or community?  What specific adaptation actions do you think would help address these impacts? </w:t>
      </w:r>
    </w:p>
    <w:p w:rsidR="0038274C" w:rsidRPr="001A3C49" w:rsidRDefault="0038274C" w:rsidP="001A3C49">
      <w:pPr>
        <w:numPr>
          <w:ilvl w:val="0"/>
          <w:numId w:val="15"/>
        </w:numPr>
        <w:spacing w:after="0"/>
        <w:ind w:left="720"/>
        <w:contextualSpacing/>
        <w:rPr>
          <w:rFonts w:asciiTheme="majorHAnsi" w:hAnsiTheme="majorHAnsi"/>
          <w:sz w:val="24"/>
          <w:szCs w:val="24"/>
        </w:rPr>
      </w:pPr>
      <w:r w:rsidRPr="001A3C49">
        <w:rPr>
          <w:rFonts w:asciiTheme="majorHAnsi" w:hAnsiTheme="majorHAnsi"/>
          <w:sz w:val="24"/>
          <w:szCs w:val="24"/>
        </w:rPr>
        <w:t xml:space="preserve">What opportunities could climate change bring to this region? </w:t>
      </w:r>
    </w:p>
    <w:p w:rsidR="0038274C" w:rsidRPr="001A3C49" w:rsidRDefault="0038274C" w:rsidP="001A3C49">
      <w:pPr>
        <w:numPr>
          <w:ilvl w:val="0"/>
          <w:numId w:val="15"/>
        </w:numPr>
        <w:spacing w:after="0"/>
        <w:ind w:left="720"/>
        <w:contextualSpacing/>
        <w:rPr>
          <w:rFonts w:asciiTheme="majorHAnsi" w:hAnsiTheme="majorHAnsi"/>
          <w:sz w:val="24"/>
          <w:szCs w:val="24"/>
        </w:rPr>
      </w:pPr>
      <w:r w:rsidRPr="001A3C49">
        <w:rPr>
          <w:rFonts w:asciiTheme="majorHAnsi" w:hAnsiTheme="majorHAnsi"/>
          <w:sz w:val="24"/>
          <w:szCs w:val="24"/>
        </w:rPr>
        <w:t>What barriers are there to resilience and adaptation planning and/or actions?  How can these barriers be overcome?</w:t>
      </w:r>
    </w:p>
    <w:p w:rsidR="009E5461" w:rsidRPr="001A3C49" w:rsidRDefault="0038274C" w:rsidP="00A22D74">
      <w:pPr>
        <w:pStyle w:val="ListParagraph"/>
        <w:numPr>
          <w:ilvl w:val="1"/>
          <w:numId w:val="7"/>
        </w:numPr>
        <w:spacing w:after="0"/>
        <w:jc w:val="both"/>
        <w:rPr>
          <w:rFonts w:asciiTheme="majorHAnsi" w:hAnsiTheme="majorHAnsi"/>
          <w:sz w:val="24"/>
          <w:szCs w:val="24"/>
        </w:rPr>
      </w:pPr>
      <w:r w:rsidRPr="001A3C49">
        <w:rPr>
          <w:rFonts w:asciiTheme="majorHAnsi" w:hAnsiTheme="majorHAnsi"/>
          <w:sz w:val="24"/>
          <w:szCs w:val="24"/>
        </w:rPr>
        <w:t>Are there examples of successful climate change collaborations in your community between groups, agencies and businesses? What factors have contributed to the success of these collaborations?</w:t>
      </w:r>
    </w:p>
    <w:p w:rsidR="009E5461" w:rsidRPr="001A3C49" w:rsidRDefault="009E5461" w:rsidP="00A22D74">
      <w:pPr>
        <w:spacing w:before="240"/>
        <w:jc w:val="both"/>
        <w:rPr>
          <w:rFonts w:asciiTheme="majorHAnsi" w:hAnsiTheme="majorHAnsi"/>
          <w:sz w:val="24"/>
          <w:szCs w:val="24"/>
        </w:rPr>
      </w:pPr>
      <w:r w:rsidRPr="001A3C49">
        <w:rPr>
          <w:rFonts w:asciiTheme="majorHAnsi" w:hAnsiTheme="majorHAnsi"/>
          <w:sz w:val="24"/>
          <w:szCs w:val="24"/>
        </w:rPr>
        <w:t>The key themes and results from this session included:</w:t>
      </w:r>
    </w:p>
    <w:p w:rsidR="00A74910" w:rsidRPr="001A3C49" w:rsidRDefault="00A74910" w:rsidP="00A74910">
      <w:pPr>
        <w:pStyle w:val="ListParagraph"/>
        <w:numPr>
          <w:ilvl w:val="0"/>
          <w:numId w:val="13"/>
        </w:numPr>
        <w:jc w:val="both"/>
        <w:rPr>
          <w:rFonts w:asciiTheme="majorHAnsi" w:hAnsiTheme="majorHAnsi"/>
          <w:sz w:val="24"/>
          <w:szCs w:val="24"/>
        </w:rPr>
      </w:pPr>
      <w:r w:rsidRPr="001A3C49">
        <w:rPr>
          <w:rFonts w:asciiTheme="majorHAnsi" w:hAnsiTheme="majorHAnsi"/>
          <w:i/>
          <w:sz w:val="24"/>
          <w:szCs w:val="24"/>
        </w:rPr>
        <w:t>Understanding, planning for and communicating impacts –</w:t>
      </w:r>
      <w:r w:rsidRPr="001A3C49">
        <w:rPr>
          <w:rFonts w:asciiTheme="majorHAnsi" w:hAnsiTheme="majorHAnsi"/>
          <w:sz w:val="24"/>
          <w:szCs w:val="24"/>
        </w:rPr>
        <w:t xml:space="preserve"> These three steps allow communities, organizations, governments and businesses to properly build resilience to climate change impacts. Understanding of climate change impacts, through research and monitoring, and incorporating this information into planning and decision making build</w:t>
      </w:r>
      <w:r w:rsidR="00AB1612" w:rsidRPr="001A3C49">
        <w:rPr>
          <w:rFonts w:asciiTheme="majorHAnsi" w:hAnsiTheme="majorHAnsi"/>
          <w:sz w:val="24"/>
          <w:szCs w:val="24"/>
        </w:rPr>
        <w:t>s</w:t>
      </w:r>
      <w:r w:rsidRPr="001A3C49">
        <w:rPr>
          <w:rFonts w:asciiTheme="majorHAnsi" w:hAnsiTheme="majorHAnsi"/>
          <w:sz w:val="24"/>
          <w:szCs w:val="24"/>
        </w:rPr>
        <w:t xml:space="preserve"> resiliency at a high level</w:t>
      </w:r>
      <w:r w:rsidR="00D71F57">
        <w:rPr>
          <w:rFonts w:asciiTheme="majorHAnsi" w:hAnsiTheme="majorHAnsi"/>
          <w:sz w:val="24"/>
          <w:szCs w:val="24"/>
        </w:rPr>
        <w:t>.</w:t>
      </w:r>
      <w:r w:rsidRPr="001A3C49">
        <w:rPr>
          <w:rFonts w:asciiTheme="majorHAnsi" w:hAnsiTheme="majorHAnsi"/>
          <w:sz w:val="24"/>
          <w:szCs w:val="24"/>
        </w:rPr>
        <w:t xml:space="preserve"> </w:t>
      </w:r>
      <w:r w:rsidR="00D71F57">
        <w:rPr>
          <w:rFonts w:asciiTheme="majorHAnsi" w:hAnsiTheme="majorHAnsi"/>
          <w:sz w:val="24"/>
          <w:szCs w:val="24"/>
        </w:rPr>
        <w:t>T</w:t>
      </w:r>
      <w:r w:rsidRPr="001A3C49">
        <w:rPr>
          <w:rFonts w:asciiTheme="majorHAnsi" w:hAnsiTheme="majorHAnsi"/>
          <w:sz w:val="24"/>
          <w:szCs w:val="24"/>
        </w:rPr>
        <w:t xml:space="preserve">he communication of this </w:t>
      </w:r>
      <w:r w:rsidRPr="001A3C49">
        <w:rPr>
          <w:rFonts w:asciiTheme="majorHAnsi" w:hAnsiTheme="majorHAnsi"/>
          <w:sz w:val="24"/>
          <w:szCs w:val="24"/>
        </w:rPr>
        <w:lastRenderedPageBreak/>
        <w:t>information helps individuals, as well as small-businesses and organizations, make day-to-day decisions and take action on current or predicted impacts. This involves increasing monitoring and research in the NWT, incorporating climate change considerations into all decision making processes</w:t>
      </w:r>
      <w:r w:rsidR="00AB1612" w:rsidRPr="001A3C49">
        <w:rPr>
          <w:rFonts w:asciiTheme="majorHAnsi" w:hAnsiTheme="majorHAnsi"/>
          <w:sz w:val="24"/>
          <w:szCs w:val="24"/>
        </w:rPr>
        <w:t>,</w:t>
      </w:r>
      <w:r w:rsidRPr="001A3C49">
        <w:rPr>
          <w:rFonts w:asciiTheme="majorHAnsi" w:hAnsiTheme="majorHAnsi"/>
          <w:sz w:val="24"/>
          <w:szCs w:val="24"/>
        </w:rPr>
        <w:t xml:space="preserve"> and building or strengthening communication networks across the NWT. It was felt by some participants that the GNWT did not do a good job of disseminating technical information about climate change to communities, especially in terms of infrastructure impacts.</w:t>
      </w:r>
    </w:p>
    <w:p w:rsidR="00A74910" w:rsidRPr="001A3C49" w:rsidRDefault="00A74910" w:rsidP="00A74910">
      <w:pPr>
        <w:pStyle w:val="ListParagraph"/>
        <w:jc w:val="both"/>
        <w:rPr>
          <w:rFonts w:asciiTheme="majorHAnsi" w:hAnsiTheme="majorHAnsi"/>
          <w:sz w:val="24"/>
          <w:szCs w:val="24"/>
        </w:rPr>
      </w:pPr>
    </w:p>
    <w:p w:rsidR="00A74910" w:rsidRPr="001A3C49" w:rsidRDefault="00A74910" w:rsidP="00A74910">
      <w:pPr>
        <w:pStyle w:val="ListParagraph"/>
        <w:numPr>
          <w:ilvl w:val="0"/>
          <w:numId w:val="13"/>
        </w:numPr>
        <w:jc w:val="both"/>
        <w:rPr>
          <w:rFonts w:asciiTheme="majorHAnsi" w:hAnsiTheme="majorHAnsi"/>
          <w:i/>
          <w:sz w:val="24"/>
          <w:szCs w:val="24"/>
        </w:rPr>
      </w:pPr>
      <w:r w:rsidRPr="001A3C49">
        <w:rPr>
          <w:rFonts w:asciiTheme="majorHAnsi" w:hAnsiTheme="majorHAnsi"/>
          <w:i/>
          <w:sz w:val="24"/>
          <w:szCs w:val="24"/>
        </w:rPr>
        <w:t xml:space="preserve">Climate change impacts </w:t>
      </w:r>
      <w:r w:rsidR="001E4ECE">
        <w:rPr>
          <w:rFonts w:asciiTheme="majorHAnsi" w:hAnsiTheme="majorHAnsi"/>
          <w:i/>
          <w:sz w:val="24"/>
          <w:szCs w:val="24"/>
        </w:rPr>
        <w:t xml:space="preserve">to </w:t>
      </w:r>
      <w:r w:rsidRPr="001A3C49">
        <w:rPr>
          <w:rFonts w:asciiTheme="majorHAnsi" w:hAnsiTheme="majorHAnsi"/>
          <w:i/>
          <w:sz w:val="24"/>
          <w:szCs w:val="24"/>
        </w:rPr>
        <w:t>the NWT economy</w:t>
      </w:r>
      <w:r w:rsidRPr="001A3C49">
        <w:rPr>
          <w:rFonts w:asciiTheme="majorHAnsi" w:hAnsiTheme="majorHAnsi"/>
          <w:sz w:val="24"/>
          <w:szCs w:val="24"/>
        </w:rPr>
        <w:t xml:space="preserve"> – Both negative and positive impacts on the NWT economy were noted by participants, including </w:t>
      </w:r>
      <w:r w:rsidR="00AB1612" w:rsidRPr="001A3C49">
        <w:rPr>
          <w:rFonts w:asciiTheme="majorHAnsi" w:hAnsiTheme="majorHAnsi"/>
          <w:sz w:val="24"/>
          <w:szCs w:val="24"/>
        </w:rPr>
        <w:t xml:space="preserve">increased </w:t>
      </w:r>
      <w:r w:rsidRPr="001A3C49">
        <w:rPr>
          <w:rFonts w:asciiTheme="majorHAnsi" w:hAnsiTheme="majorHAnsi"/>
          <w:sz w:val="24"/>
          <w:szCs w:val="24"/>
        </w:rPr>
        <w:t>cost of business (with carbon pricing), reduced season of winter roads, and new opportunities in renewable energy technology, tourism and agriculture. Participants realized the importance of large resource extraction projects in the NWT economy and expressed concerns about climate change policies (e.g.</w:t>
      </w:r>
      <w:r w:rsidR="000C72E2" w:rsidRPr="001A3C49">
        <w:rPr>
          <w:rFonts w:asciiTheme="majorHAnsi" w:hAnsiTheme="majorHAnsi"/>
          <w:sz w:val="24"/>
          <w:szCs w:val="24"/>
        </w:rPr>
        <w:t>,</w:t>
      </w:r>
      <w:r w:rsidRPr="001A3C49">
        <w:rPr>
          <w:rFonts w:asciiTheme="majorHAnsi" w:hAnsiTheme="majorHAnsi"/>
          <w:sz w:val="24"/>
          <w:szCs w:val="24"/>
        </w:rPr>
        <w:t xml:space="preserve"> carbon taxation) or impacts (e.g.</w:t>
      </w:r>
      <w:r w:rsidR="000C72E2" w:rsidRPr="001A3C49">
        <w:rPr>
          <w:rFonts w:asciiTheme="majorHAnsi" w:hAnsiTheme="majorHAnsi"/>
          <w:sz w:val="24"/>
          <w:szCs w:val="24"/>
        </w:rPr>
        <w:t>,</w:t>
      </w:r>
      <w:r w:rsidRPr="001A3C49">
        <w:rPr>
          <w:rFonts w:asciiTheme="majorHAnsi" w:hAnsiTheme="majorHAnsi"/>
          <w:sz w:val="24"/>
          <w:szCs w:val="24"/>
        </w:rPr>
        <w:t xml:space="preserve"> shortened winter road seasons) </w:t>
      </w:r>
      <w:r w:rsidR="00442780" w:rsidRPr="001A3C49">
        <w:rPr>
          <w:rFonts w:asciiTheme="majorHAnsi" w:hAnsiTheme="majorHAnsi"/>
          <w:sz w:val="24"/>
          <w:szCs w:val="24"/>
        </w:rPr>
        <w:t xml:space="preserve">potentially </w:t>
      </w:r>
      <w:r w:rsidRPr="001A3C49">
        <w:rPr>
          <w:rFonts w:asciiTheme="majorHAnsi" w:hAnsiTheme="majorHAnsi"/>
          <w:sz w:val="24"/>
          <w:szCs w:val="24"/>
        </w:rPr>
        <w:t>resulting in the closure of mining operations. This was balanced by a desire to make industry in the NWT as sustainable as possible – limiting its impact on the environment and reducing fossil fuel consumption from large emitters.</w:t>
      </w:r>
    </w:p>
    <w:p w:rsidR="00A74910" w:rsidRPr="001A3C49" w:rsidRDefault="00A74910" w:rsidP="00A74910">
      <w:pPr>
        <w:pStyle w:val="ListParagraph"/>
        <w:rPr>
          <w:rFonts w:asciiTheme="majorHAnsi" w:hAnsiTheme="majorHAnsi"/>
          <w:i/>
          <w:sz w:val="24"/>
          <w:szCs w:val="24"/>
        </w:rPr>
      </w:pPr>
    </w:p>
    <w:p w:rsidR="00A74910" w:rsidRPr="001A3C49" w:rsidRDefault="001E4ECE" w:rsidP="00A74910">
      <w:pPr>
        <w:pStyle w:val="ListParagraph"/>
        <w:jc w:val="both"/>
        <w:rPr>
          <w:rFonts w:asciiTheme="majorHAnsi" w:hAnsiTheme="majorHAnsi"/>
          <w:sz w:val="24"/>
          <w:szCs w:val="24"/>
        </w:rPr>
      </w:pPr>
      <w:r>
        <w:rPr>
          <w:rFonts w:asciiTheme="majorHAnsi" w:hAnsiTheme="majorHAnsi"/>
          <w:sz w:val="24"/>
          <w:szCs w:val="24"/>
        </w:rPr>
        <w:t>P</w:t>
      </w:r>
      <w:r w:rsidR="00A74910" w:rsidRPr="001A3C49">
        <w:rPr>
          <w:rFonts w:asciiTheme="majorHAnsi" w:hAnsiTheme="majorHAnsi"/>
          <w:sz w:val="24"/>
          <w:szCs w:val="24"/>
        </w:rPr>
        <w:t xml:space="preserve">ositive economic opportunities </w:t>
      </w:r>
      <w:r>
        <w:rPr>
          <w:rFonts w:asciiTheme="majorHAnsi" w:hAnsiTheme="majorHAnsi"/>
          <w:sz w:val="24"/>
          <w:szCs w:val="24"/>
        </w:rPr>
        <w:t xml:space="preserve">noted </w:t>
      </w:r>
      <w:r w:rsidR="00A74910" w:rsidRPr="001A3C49">
        <w:rPr>
          <w:rFonts w:asciiTheme="majorHAnsi" w:hAnsiTheme="majorHAnsi"/>
          <w:sz w:val="24"/>
          <w:szCs w:val="24"/>
        </w:rPr>
        <w:t xml:space="preserve">for the NWT economy were </w:t>
      </w:r>
      <w:r>
        <w:rPr>
          <w:rFonts w:asciiTheme="majorHAnsi" w:hAnsiTheme="majorHAnsi"/>
          <w:sz w:val="24"/>
          <w:szCs w:val="24"/>
        </w:rPr>
        <w:t xml:space="preserve">an </w:t>
      </w:r>
      <w:r w:rsidR="00A74910" w:rsidRPr="001A3C49">
        <w:rPr>
          <w:rFonts w:asciiTheme="majorHAnsi" w:hAnsiTheme="majorHAnsi"/>
          <w:sz w:val="24"/>
          <w:szCs w:val="24"/>
        </w:rPr>
        <w:t>increase</w:t>
      </w:r>
      <w:r>
        <w:rPr>
          <w:rFonts w:asciiTheme="majorHAnsi" w:hAnsiTheme="majorHAnsi"/>
          <w:sz w:val="24"/>
          <w:szCs w:val="24"/>
        </w:rPr>
        <w:t xml:space="preserve"> in</w:t>
      </w:r>
      <w:r w:rsidR="00A74910" w:rsidRPr="001A3C49">
        <w:rPr>
          <w:rFonts w:asciiTheme="majorHAnsi" w:hAnsiTheme="majorHAnsi"/>
          <w:sz w:val="24"/>
          <w:szCs w:val="24"/>
        </w:rPr>
        <w:t xml:space="preserve"> population growth and forest growth, shipping opportunities through the Northwest Passage, and research opportunities involving climate change impacts and new technologies in cold weather climates. The NWT Heritage Fund was </w:t>
      </w:r>
      <w:r w:rsidR="00442780" w:rsidRPr="001A3C49">
        <w:rPr>
          <w:rFonts w:asciiTheme="majorHAnsi" w:hAnsiTheme="majorHAnsi"/>
          <w:sz w:val="24"/>
          <w:szCs w:val="24"/>
        </w:rPr>
        <w:t>identified</w:t>
      </w:r>
      <w:r w:rsidR="00A74910" w:rsidRPr="001A3C49">
        <w:rPr>
          <w:rFonts w:asciiTheme="majorHAnsi" w:hAnsiTheme="majorHAnsi"/>
          <w:sz w:val="24"/>
          <w:szCs w:val="24"/>
        </w:rPr>
        <w:t xml:space="preserve"> as a tool that could aid in future adaptation efforts</w:t>
      </w:r>
      <w:r w:rsidR="00242C1B">
        <w:rPr>
          <w:rFonts w:asciiTheme="majorHAnsi" w:hAnsiTheme="majorHAnsi"/>
          <w:sz w:val="24"/>
          <w:szCs w:val="24"/>
        </w:rPr>
        <w:t>. The GNWT would put</w:t>
      </w:r>
      <w:r>
        <w:rPr>
          <w:rFonts w:asciiTheme="majorHAnsi" w:hAnsiTheme="majorHAnsi"/>
          <w:sz w:val="24"/>
          <w:szCs w:val="24"/>
        </w:rPr>
        <w:t xml:space="preserve"> money </w:t>
      </w:r>
      <w:r w:rsidR="00242C1B">
        <w:rPr>
          <w:rFonts w:asciiTheme="majorHAnsi" w:hAnsiTheme="majorHAnsi"/>
          <w:sz w:val="24"/>
          <w:szCs w:val="24"/>
        </w:rPr>
        <w:t>in the Fund</w:t>
      </w:r>
      <w:r>
        <w:rPr>
          <w:rFonts w:asciiTheme="majorHAnsi" w:hAnsiTheme="majorHAnsi"/>
          <w:sz w:val="24"/>
          <w:szCs w:val="24"/>
        </w:rPr>
        <w:t xml:space="preserve"> now to </w:t>
      </w:r>
      <w:r w:rsidR="00242C1B">
        <w:rPr>
          <w:rFonts w:asciiTheme="majorHAnsi" w:hAnsiTheme="majorHAnsi"/>
          <w:sz w:val="24"/>
          <w:szCs w:val="24"/>
        </w:rPr>
        <w:t xml:space="preserve">be </w:t>
      </w:r>
      <w:r>
        <w:rPr>
          <w:rFonts w:asciiTheme="majorHAnsi" w:hAnsiTheme="majorHAnsi"/>
          <w:sz w:val="24"/>
          <w:szCs w:val="24"/>
        </w:rPr>
        <w:t>use</w:t>
      </w:r>
      <w:r w:rsidR="00242C1B">
        <w:rPr>
          <w:rFonts w:asciiTheme="majorHAnsi" w:hAnsiTheme="majorHAnsi"/>
          <w:sz w:val="24"/>
          <w:szCs w:val="24"/>
        </w:rPr>
        <w:t>d</w:t>
      </w:r>
      <w:r>
        <w:rPr>
          <w:rFonts w:asciiTheme="majorHAnsi" w:hAnsiTheme="majorHAnsi"/>
          <w:sz w:val="24"/>
          <w:szCs w:val="24"/>
        </w:rPr>
        <w:t xml:space="preserve"> for adaptation projects in the </w:t>
      </w:r>
      <w:r w:rsidR="00242C1B">
        <w:rPr>
          <w:rFonts w:asciiTheme="majorHAnsi" w:hAnsiTheme="majorHAnsi"/>
          <w:sz w:val="24"/>
          <w:szCs w:val="24"/>
        </w:rPr>
        <w:t>future as the impacts of climate change worsen</w:t>
      </w:r>
      <w:r w:rsidR="00A74910" w:rsidRPr="001A3C49">
        <w:rPr>
          <w:rFonts w:asciiTheme="majorHAnsi" w:hAnsiTheme="majorHAnsi"/>
          <w:sz w:val="24"/>
          <w:szCs w:val="24"/>
        </w:rPr>
        <w:t>.</w:t>
      </w:r>
    </w:p>
    <w:p w:rsidR="00A74910" w:rsidRPr="001A3C49" w:rsidRDefault="00A74910" w:rsidP="00A74910">
      <w:pPr>
        <w:pStyle w:val="ListParagraph"/>
        <w:rPr>
          <w:rFonts w:asciiTheme="majorHAnsi" w:hAnsiTheme="majorHAnsi"/>
          <w:i/>
          <w:sz w:val="24"/>
          <w:szCs w:val="24"/>
        </w:rPr>
      </w:pPr>
    </w:p>
    <w:p w:rsidR="00A74910" w:rsidRPr="001A3C49" w:rsidRDefault="00A74910" w:rsidP="00A74910">
      <w:pPr>
        <w:pStyle w:val="ListParagraph"/>
        <w:numPr>
          <w:ilvl w:val="0"/>
          <w:numId w:val="13"/>
        </w:numPr>
        <w:jc w:val="both"/>
        <w:rPr>
          <w:rFonts w:asciiTheme="majorHAnsi" w:hAnsiTheme="majorHAnsi"/>
          <w:i/>
          <w:sz w:val="24"/>
          <w:szCs w:val="24"/>
        </w:rPr>
      </w:pPr>
      <w:r w:rsidRPr="001A3C49">
        <w:rPr>
          <w:rFonts w:asciiTheme="majorHAnsi" w:hAnsiTheme="majorHAnsi"/>
          <w:i/>
          <w:sz w:val="24"/>
          <w:szCs w:val="24"/>
        </w:rPr>
        <w:t xml:space="preserve">Proposed impact categories work well </w:t>
      </w:r>
      <w:r w:rsidRPr="001A3C49">
        <w:rPr>
          <w:rFonts w:asciiTheme="majorHAnsi" w:hAnsiTheme="majorHAnsi"/>
          <w:sz w:val="24"/>
          <w:szCs w:val="24"/>
        </w:rPr>
        <w:t xml:space="preserve">– The four impact categories – environment, infrastructure, health and safety, </w:t>
      </w:r>
      <w:r w:rsidR="00442780" w:rsidRPr="001A3C49">
        <w:rPr>
          <w:rFonts w:asciiTheme="majorHAnsi" w:hAnsiTheme="majorHAnsi"/>
          <w:sz w:val="24"/>
          <w:szCs w:val="24"/>
        </w:rPr>
        <w:t xml:space="preserve">and </w:t>
      </w:r>
      <w:r w:rsidRPr="001A3C49">
        <w:rPr>
          <w:rFonts w:asciiTheme="majorHAnsi" w:hAnsiTheme="majorHAnsi"/>
          <w:sz w:val="24"/>
          <w:szCs w:val="24"/>
        </w:rPr>
        <w:t xml:space="preserve">culture and heritage – make sense </w:t>
      </w:r>
      <w:r w:rsidR="008A0FCE" w:rsidRPr="001A3C49">
        <w:rPr>
          <w:rFonts w:asciiTheme="majorHAnsi" w:hAnsiTheme="majorHAnsi"/>
          <w:sz w:val="24"/>
          <w:szCs w:val="24"/>
        </w:rPr>
        <w:t xml:space="preserve">as a way </w:t>
      </w:r>
      <w:r w:rsidRPr="001A3C49">
        <w:rPr>
          <w:rFonts w:asciiTheme="majorHAnsi" w:hAnsiTheme="majorHAnsi"/>
          <w:sz w:val="24"/>
          <w:szCs w:val="24"/>
        </w:rPr>
        <w:t xml:space="preserve">to organize </w:t>
      </w:r>
      <w:r w:rsidR="008A0FCE" w:rsidRPr="001A3C49">
        <w:rPr>
          <w:rFonts w:asciiTheme="majorHAnsi" w:hAnsiTheme="majorHAnsi"/>
          <w:sz w:val="24"/>
          <w:szCs w:val="24"/>
        </w:rPr>
        <w:t xml:space="preserve">climate change </w:t>
      </w:r>
      <w:r w:rsidRPr="001A3C49">
        <w:rPr>
          <w:rFonts w:asciiTheme="majorHAnsi" w:hAnsiTheme="majorHAnsi"/>
          <w:sz w:val="24"/>
          <w:szCs w:val="24"/>
        </w:rPr>
        <w:t>impacts and adaptation actions. Participants noted that categorizing impacts can often be difficult, but that it allows specific actions and targets for each area. The coordination of projects across all categories, regardless of how they were divided, was mentioned as an important requirement to successful adaptation.</w:t>
      </w:r>
    </w:p>
    <w:p w:rsidR="00A74910" w:rsidRPr="001A3C49" w:rsidRDefault="00A74910" w:rsidP="00A74910">
      <w:pPr>
        <w:pStyle w:val="ListParagraph"/>
        <w:rPr>
          <w:rFonts w:asciiTheme="majorHAnsi" w:hAnsiTheme="majorHAnsi"/>
          <w:i/>
          <w:sz w:val="24"/>
          <w:szCs w:val="24"/>
        </w:rPr>
      </w:pPr>
    </w:p>
    <w:p w:rsidR="00A74910" w:rsidRPr="001A3C49" w:rsidRDefault="00A74910" w:rsidP="00A74910">
      <w:pPr>
        <w:pStyle w:val="ListParagraph"/>
        <w:numPr>
          <w:ilvl w:val="0"/>
          <w:numId w:val="13"/>
        </w:numPr>
        <w:jc w:val="both"/>
        <w:rPr>
          <w:rFonts w:asciiTheme="majorHAnsi" w:hAnsiTheme="majorHAnsi"/>
          <w:i/>
          <w:sz w:val="24"/>
          <w:szCs w:val="24"/>
        </w:rPr>
      </w:pPr>
      <w:r w:rsidRPr="001A3C49">
        <w:rPr>
          <w:rFonts w:asciiTheme="majorHAnsi" w:hAnsiTheme="majorHAnsi"/>
          <w:i/>
          <w:sz w:val="24"/>
          <w:szCs w:val="24"/>
        </w:rPr>
        <w:t xml:space="preserve">Leadership needs to set direction </w:t>
      </w:r>
      <w:r w:rsidRPr="001A3C49">
        <w:rPr>
          <w:rFonts w:asciiTheme="majorHAnsi" w:hAnsiTheme="majorHAnsi"/>
          <w:sz w:val="24"/>
          <w:szCs w:val="24"/>
        </w:rPr>
        <w:t xml:space="preserve">– Participants across several breakout groups noted that strategic thinking and planning will allow the NWT to be more resilient to climate change impacts. Waiting for climatic disasters to make change isn’t a viable option; the NWT, specifically leaders within the government and private sectors, needs to be proactive in adapting to climate change impacts and building resilient </w:t>
      </w:r>
      <w:r w:rsidRPr="001A3C49">
        <w:rPr>
          <w:rFonts w:asciiTheme="majorHAnsi" w:hAnsiTheme="majorHAnsi"/>
          <w:sz w:val="24"/>
          <w:szCs w:val="24"/>
        </w:rPr>
        <w:lastRenderedPageBreak/>
        <w:t xml:space="preserve">communities and businesses. The NWT has an opportunity to become a leader </w:t>
      </w:r>
      <w:r w:rsidR="00606DBF">
        <w:rPr>
          <w:rFonts w:asciiTheme="majorHAnsi" w:hAnsiTheme="majorHAnsi"/>
          <w:sz w:val="24"/>
          <w:szCs w:val="24"/>
        </w:rPr>
        <w:t>in</w:t>
      </w:r>
      <w:r w:rsidRPr="001A3C49">
        <w:rPr>
          <w:rFonts w:asciiTheme="majorHAnsi" w:hAnsiTheme="majorHAnsi"/>
          <w:sz w:val="24"/>
          <w:szCs w:val="24"/>
        </w:rPr>
        <w:t xml:space="preserve"> climate change adaptation and greenhouse gas mitigation and should seize this opportunity.</w:t>
      </w:r>
    </w:p>
    <w:p w:rsidR="00A74910" w:rsidRPr="001A3C49" w:rsidRDefault="00A74910" w:rsidP="00A74910">
      <w:pPr>
        <w:pStyle w:val="ListParagraph"/>
        <w:rPr>
          <w:rFonts w:asciiTheme="majorHAnsi" w:hAnsiTheme="majorHAnsi"/>
          <w:i/>
          <w:sz w:val="24"/>
          <w:szCs w:val="24"/>
        </w:rPr>
      </w:pPr>
    </w:p>
    <w:p w:rsidR="00A74910" w:rsidRPr="001A3C49" w:rsidRDefault="00A74910" w:rsidP="00A74910">
      <w:pPr>
        <w:pStyle w:val="ListParagraph"/>
        <w:numPr>
          <w:ilvl w:val="0"/>
          <w:numId w:val="13"/>
        </w:numPr>
        <w:jc w:val="both"/>
        <w:rPr>
          <w:rFonts w:asciiTheme="majorHAnsi" w:hAnsiTheme="majorHAnsi"/>
          <w:i/>
          <w:sz w:val="24"/>
          <w:szCs w:val="24"/>
        </w:rPr>
      </w:pPr>
      <w:r w:rsidRPr="001A3C49">
        <w:rPr>
          <w:rFonts w:asciiTheme="majorHAnsi" w:hAnsiTheme="majorHAnsi"/>
          <w:i/>
          <w:sz w:val="24"/>
          <w:szCs w:val="24"/>
        </w:rPr>
        <w:t xml:space="preserve">Improving resiliency in communities – </w:t>
      </w:r>
      <w:r w:rsidRPr="001A3C49">
        <w:rPr>
          <w:rFonts w:asciiTheme="majorHAnsi" w:hAnsiTheme="majorHAnsi"/>
          <w:sz w:val="24"/>
          <w:szCs w:val="24"/>
        </w:rPr>
        <w:t>Conversation about resiliency was scattered throughout the discussions. Participants noted that it is difficult to measure this within a community</w:t>
      </w:r>
      <w:r w:rsidR="00A527A3">
        <w:rPr>
          <w:rFonts w:asciiTheme="majorHAnsi" w:hAnsiTheme="majorHAnsi"/>
          <w:sz w:val="24"/>
          <w:szCs w:val="24"/>
        </w:rPr>
        <w:t>,</w:t>
      </w:r>
      <w:r w:rsidRPr="001A3C49">
        <w:rPr>
          <w:rFonts w:asciiTheme="majorHAnsi" w:hAnsiTheme="majorHAnsi"/>
          <w:sz w:val="24"/>
          <w:szCs w:val="24"/>
        </w:rPr>
        <w:t xml:space="preserve"> but strengthening a community from a social aspect was the best way to have resilient communities. Actions within the ‘Culture and Heritage’ section of the </w:t>
      </w:r>
      <w:r w:rsidR="00A527A3">
        <w:rPr>
          <w:rFonts w:asciiTheme="majorHAnsi" w:hAnsiTheme="majorHAnsi"/>
          <w:sz w:val="24"/>
          <w:szCs w:val="24"/>
        </w:rPr>
        <w:t>Climate Change Strategic Framework</w:t>
      </w:r>
      <w:r w:rsidR="00A527A3" w:rsidRPr="001A3C49">
        <w:rPr>
          <w:rFonts w:asciiTheme="majorHAnsi" w:hAnsiTheme="majorHAnsi"/>
          <w:sz w:val="24"/>
          <w:szCs w:val="24"/>
        </w:rPr>
        <w:t xml:space="preserve"> </w:t>
      </w:r>
      <w:r w:rsidRPr="001A3C49">
        <w:rPr>
          <w:rFonts w:asciiTheme="majorHAnsi" w:hAnsiTheme="majorHAnsi"/>
          <w:sz w:val="24"/>
          <w:szCs w:val="24"/>
        </w:rPr>
        <w:t xml:space="preserve">could help build social resilience in communities, as could improvements to the social </w:t>
      </w:r>
      <w:r w:rsidR="008B491D">
        <w:rPr>
          <w:rFonts w:asciiTheme="majorHAnsi" w:hAnsiTheme="majorHAnsi"/>
          <w:sz w:val="24"/>
          <w:szCs w:val="24"/>
        </w:rPr>
        <w:t>safety</w:t>
      </w:r>
      <w:r w:rsidRPr="001A3C49">
        <w:rPr>
          <w:rFonts w:asciiTheme="majorHAnsi" w:hAnsiTheme="majorHAnsi"/>
          <w:sz w:val="24"/>
          <w:szCs w:val="24"/>
        </w:rPr>
        <w:t xml:space="preserve"> net. Other suggested ways to build more resilient communities included: all season road access to all NWT communities; recognizing opportunities associated with climate change impacts and taking advantage of them; fostering innovation and economic diversification within communities; settling land claims in the NWT; and involving more youth and community members in traditional activities, facilitating the spread of traditional knowledge.</w:t>
      </w:r>
    </w:p>
    <w:p w:rsidR="00A74910" w:rsidRPr="001A3C49" w:rsidRDefault="00A74910" w:rsidP="00A74910">
      <w:pPr>
        <w:pStyle w:val="ListParagraph"/>
        <w:rPr>
          <w:rFonts w:asciiTheme="majorHAnsi" w:hAnsiTheme="majorHAnsi"/>
          <w:i/>
          <w:sz w:val="24"/>
          <w:szCs w:val="24"/>
        </w:rPr>
      </w:pPr>
    </w:p>
    <w:p w:rsidR="00A74910" w:rsidRPr="001A3C49" w:rsidRDefault="00A74910" w:rsidP="00A74910">
      <w:pPr>
        <w:pStyle w:val="ListParagraph"/>
        <w:numPr>
          <w:ilvl w:val="0"/>
          <w:numId w:val="13"/>
        </w:numPr>
        <w:jc w:val="both"/>
        <w:rPr>
          <w:rFonts w:asciiTheme="majorHAnsi" w:hAnsiTheme="majorHAnsi"/>
          <w:i/>
          <w:sz w:val="24"/>
          <w:szCs w:val="24"/>
        </w:rPr>
      </w:pPr>
      <w:r w:rsidRPr="001A3C49">
        <w:rPr>
          <w:rFonts w:asciiTheme="majorHAnsi" w:hAnsiTheme="majorHAnsi"/>
          <w:i/>
          <w:sz w:val="24"/>
          <w:szCs w:val="24"/>
        </w:rPr>
        <w:t xml:space="preserve">Specific impacts of concern – </w:t>
      </w:r>
      <w:r w:rsidRPr="001A3C49">
        <w:rPr>
          <w:rFonts w:asciiTheme="majorHAnsi" w:hAnsiTheme="majorHAnsi"/>
          <w:sz w:val="24"/>
          <w:szCs w:val="24"/>
        </w:rPr>
        <w:t>The following impacts were identified amongst the groups as having impacts to the North Slave region:</w:t>
      </w:r>
    </w:p>
    <w:p w:rsidR="00A74910" w:rsidRPr="001A3C49" w:rsidRDefault="00A74910" w:rsidP="00A74910">
      <w:pPr>
        <w:pStyle w:val="ListParagraph"/>
        <w:numPr>
          <w:ilvl w:val="1"/>
          <w:numId w:val="13"/>
        </w:numPr>
        <w:jc w:val="both"/>
        <w:rPr>
          <w:rFonts w:asciiTheme="majorHAnsi" w:hAnsiTheme="majorHAnsi"/>
          <w:i/>
          <w:sz w:val="24"/>
          <w:szCs w:val="24"/>
        </w:rPr>
      </w:pPr>
      <w:r w:rsidRPr="001A3C49">
        <w:rPr>
          <w:rFonts w:asciiTheme="majorHAnsi" w:hAnsiTheme="majorHAnsi"/>
          <w:sz w:val="24"/>
          <w:szCs w:val="24"/>
        </w:rPr>
        <w:t>The weakening of ice, including shortened winter road seasons and increased risk while traveling on the land.</w:t>
      </w:r>
    </w:p>
    <w:p w:rsidR="00A74910" w:rsidRPr="001A3C49" w:rsidRDefault="00A74910" w:rsidP="00A74910">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Increasing number and severity of forest fires in the NWT.</w:t>
      </w:r>
    </w:p>
    <w:p w:rsidR="00A74910" w:rsidRPr="001A3C49" w:rsidRDefault="00A74910" w:rsidP="00A74910">
      <w:pPr>
        <w:pStyle w:val="ListParagraph"/>
        <w:numPr>
          <w:ilvl w:val="1"/>
          <w:numId w:val="13"/>
        </w:numPr>
        <w:jc w:val="both"/>
        <w:rPr>
          <w:rFonts w:asciiTheme="majorHAnsi" w:hAnsiTheme="majorHAnsi"/>
          <w:i/>
          <w:sz w:val="24"/>
          <w:szCs w:val="24"/>
        </w:rPr>
      </w:pPr>
      <w:r w:rsidRPr="001A3C49">
        <w:rPr>
          <w:rFonts w:asciiTheme="majorHAnsi" w:hAnsiTheme="majorHAnsi"/>
          <w:sz w:val="24"/>
          <w:szCs w:val="24"/>
        </w:rPr>
        <w:t>Changes in animal behaviour, including migration patterns, invasive species, and impacts these changes will have on traditional practices, such as hunting.</w:t>
      </w:r>
    </w:p>
    <w:p w:rsidR="00A74910" w:rsidRPr="001A3C49" w:rsidRDefault="00A74910" w:rsidP="00A74910">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 xml:space="preserve">Changes in precipitation, </w:t>
      </w:r>
      <w:r w:rsidR="005369E8">
        <w:rPr>
          <w:rFonts w:asciiTheme="majorHAnsi" w:hAnsiTheme="majorHAnsi"/>
          <w:sz w:val="24"/>
          <w:szCs w:val="24"/>
        </w:rPr>
        <w:t>such as</w:t>
      </w:r>
      <w:r w:rsidRPr="001A3C49">
        <w:rPr>
          <w:rFonts w:asciiTheme="majorHAnsi" w:hAnsiTheme="majorHAnsi"/>
          <w:sz w:val="24"/>
          <w:szCs w:val="24"/>
        </w:rPr>
        <w:t xml:space="preserve"> wetter snow and low water levels in lakes.</w:t>
      </w:r>
    </w:p>
    <w:p w:rsidR="00A74910" w:rsidRPr="001A3C49" w:rsidRDefault="00A74910" w:rsidP="00A74910">
      <w:pPr>
        <w:pStyle w:val="ListParagraph"/>
        <w:numPr>
          <w:ilvl w:val="1"/>
          <w:numId w:val="13"/>
        </w:numPr>
        <w:jc w:val="both"/>
        <w:rPr>
          <w:rFonts w:asciiTheme="majorHAnsi" w:hAnsiTheme="majorHAnsi"/>
          <w:sz w:val="24"/>
          <w:szCs w:val="24"/>
        </w:rPr>
      </w:pPr>
      <w:r w:rsidRPr="001A3C49">
        <w:rPr>
          <w:rFonts w:asciiTheme="majorHAnsi" w:hAnsiTheme="majorHAnsi"/>
          <w:sz w:val="24"/>
          <w:szCs w:val="24"/>
        </w:rPr>
        <w:t>Changes in roads due to permafrost disturbances (e.g.</w:t>
      </w:r>
      <w:r w:rsidR="000C72E2" w:rsidRPr="001A3C49">
        <w:rPr>
          <w:rFonts w:asciiTheme="majorHAnsi" w:hAnsiTheme="majorHAnsi"/>
          <w:sz w:val="24"/>
          <w:szCs w:val="24"/>
        </w:rPr>
        <w:t>,</w:t>
      </w:r>
      <w:r w:rsidRPr="001A3C49">
        <w:rPr>
          <w:rFonts w:asciiTheme="majorHAnsi" w:hAnsiTheme="majorHAnsi"/>
          <w:sz w:val="24"/>
          <w:szCs w:val="24"/>
        </w:rPr>
        <w:t xml:space="preserve"> Highway 3, Behchoko to Yellowknife).</w:t>
      </w:r>
    </w:p>
    <w:p w:rsidR="00A74910" w:rsidRPr="001A3C49" w:rsidRDefault="00A74910" w:rsidP="00A74910">
      <w:pPr>
        <w:pStyle w:val="ListParagraph"/>
        <w:jc w:val="both"/>
        <w:rPr>
          <w:rFonts w:asciiTheme="majorHAnsi" w:hAnsiTheme="majorHAnsi"/>
          <w:sz w:val="24"/>
          <w:szCs w:val="24"/>
        </w:rPr>
      </w:pPr>
    </w:p>
    <w:p w:rsidR="00A74910" w:rsidRPr="001A3C49" w:rsidRDefault="00A74910" w:rsidP="00A74910">
      <w:pPr>
        <w:pStyle w:val="ListParagraph"/>
        <w:numPr>
          <w:ilvl w:val="0"/>
          <w:numId w:val="13"/>
        </w:numPr>
        <w:jc w:val="both"/>
        <w:rPr>
          <w:rFonts w:asciiTheme="majorHAnsi" w:hAnsiTheme="majorHAnsi"/>
          <w:sz w:val="24"/>
          <w:szCs w:val="24"/>
        </w:rPr>
      </w:pPr>
      <w:r w:rsidRPr="001A3C49">
        <w:rPr>
          <w:rFonts w:asciiTheme="majorHAnsi" w:hAnsiTheme="majorHAnsi"/>
          <w:i/>
          <w:sz w:val="24"/>
          <w:szCs w:val="24"/>
        </w:rPr>
        <w:t xml:space="preserve">Traditional knowledge </w:t>
      </w:r>
      <w:r w:rsidRPr="001A3C49">
        <w:rPr>
          <w:rFonts w:asciiTheme="majorHAnsi" w:hAnsiTheme="majorHAnsi"/>
          <w:sz w:val="24"/>
          <w:szCs w:val="24"/>
        </w:rPr>
        <w:t>– Throughout the discussions on climate change it was noted that traditional knowledge plays a key role in building resiliency. Improving use and availability of TK will result in more resilient communities, capable of withstanding negative climate change impacts.</w:t>
      </w:r>
    </w:p>
    <w:p w:rsidR="00A74910" w:rsidRPr="001A3C49" w:rsidRDefault="00A74910" w:rsidP="00A74910">
      <w:pPr>
        <w:pStyle w:val="ListParagraph"/>
        <w:jc w:val="both"/>
        <w:rPr>
          <w:rFonts w:asciiTheme="majorHAnsi" w:hAnsiTheme="majorHAnsi"/>
          <w:sz w:val="24"/>
          <w:szCs w:val="24"/>
        </w:rPr>
      </w:pPr>
    </w:p>
    <w:p w:rsidR="008B491D" w:rsidRDefault="00A74910" w:rsidP="008B491D">
      <w:pPr>
        <w:pStyle w:val="ListParagraph"/>
        <w:numPr>
          <w:ilvl w:val="0"/>
          <w:numId w:val="13"/>
        </w:numPr>
        <w:jc w:val="both"/>
        <w:rPr>
          <w:rFonts w:asciiTheme="majorHAnsi" w:hAnsiTheme="majorHAnsi"/>
          <w:sz w:val="24"/>
          <w:szCs w:val="24"/>
        </w:rPr>
      </w:pPr>
      <w:r w:rsidRPr="001A3C49">
        <w:rPr>
          <w:rFonts w:asciiTheme="majorHAnsi" w:hAnsiTheme="majorHAnsi"/>
          <w:i/>
          <w:sz w:val="24"/>
          <w:szCs w:val="24"/>
        </w:rPr>
        <w:t>Barriers to climate change adaptation</w:t>
      </w:r>
      <w:r w:rsidRPr="001A3C49">
        <w:rPr>
          <w:rFonts w:asciiTheme="majorHAnsi" w:hAnsiTheme="majorHAnsi"/>
          <w:sz w:val="24"/>
          <w:szCs w:val="24"/>
        </w:rPr>
        <w:t xml:space="preserve"> – Poor sharing, evaluation and accessibility of climate data, lack of acceptance of the inevitability of climate change, lack of money for adaptation, and difficulties bridging the gap between traditional knowledge and western science were noted as important barriers to climate change action in the NWT. A</w:t>
      </w:r>
      <w:r w:rsidR="00A527A3">
        <w:rPr>
          <w:rFonts w:asciiTheme="majorHAnsi" w:hAnsiTheme="majorHAnsi"/>
          <w:sz w:val="24"/>
          <w:szCs w:val="24"/>
        </w:rPr>
        <w:t xml:space="preserve"> point</w:t>
      </w:r>
      <w:r w:rsidRPr="001A3C49">
        <w:rPr>
          <w:rFonts w:asciiTheme="majorHAnsi" w:hAnsiTheme="majorHAnsi"/>
          <w:sz w:val="24"/>
          <w:szCs w:val="24"/>
        </w:rPr>
        <w:t xml:space="preserve"> noted by several breakout groups was that accepting climate change impacts and predictions was critical to adapting to climate change. Moving past fighting climate change, embracing the predicted changes, and working on actions </w:t>
      </w:r>
      <w:r w:rsidRPr="001A3C49">
        <w:rPr>
          <w:rFonts w:asciiTheme="majorHAnsi" w:hAnsiTheme="majorHAnsi"/>
          <w:sz w:val="24"/>
          <w:szCs w:val="24"/>
        </w:rPr>
        <w:lastRenderedPageBreak/>
        <w:t>that limit negative changes or embrace potential benefits might be a more worthwhile use of resources.</w:t>
      </w:r>
    </w:p>
    <w:p w:rsidR="008B491D" w:rsidRPr="008B491D" w:rsidRDefault="008B491D" w:rsidP="008B491D">
      <w:pPr>
        <w:jc w:val="both"/>
        <w:rPr>
          <w:rFonts w:asciiTheme="majorHAnsi" w:hAnsiTheme="majorHAnsi"/>
          <w:sz w:val="24"/>
          <w:szCs w:val="24"/>
        </w:rPr>
      </w:pPr>
    </w:p>
    <w:p w:rsidR="002A49C3" w:rsidRDefault="002A49C3" w:rsidP="002A49C3">
      <w:pPr>
        <w:pStyle w:val="ListParagraph"/>
        <w:numPr>
          <w:ilvl w:val="0"/>
          <w:numId w:val="2"/>
        </w:numPr>
        <w:jc w:val="both"/>
        <w:rPr>
          <w:b/>
          <w:sz w:val="24"/>
          <w:szCs w:val="24"/>
        </w:rPr>
      </w:pPr>
      <w:r>
        <w:rPr>
          <w:b/>
          <w:sz w:val="24"/>
          <w:szCs w:val="24"/>
        </w:rPr>
        <w:t>CONCLUSIONS / NEXT STEPS</w:t>
      </w:r>
    </w:p>
    <w:p w:rsidR="00660DAD" w:rsidRPr="006912E3" w:rsidRDefault="00660DAD" w:rsidP="00660DAD">
      <w:pPr>
        <w:jc w:val="both"/>
        <w:rPr>
          <w:rFonts w:asciiTheme="majorHAnsi" w:hAnsiTheme="majorHAnsi"/>
          <w:sz w:val="24"/>
          <w:szCs w:val="24"/>
        </w:rPr>
      </w:pPr>
      <w:r w:rsidRPr="003A5BA3">
        <w:rPr>
          <w:rFonts w:asciiTheme="majorHAnsi" w:hAnsiTheme="majorHAnsi"/>
          <w:sz w:val="24"/>
          <w:szCs w:val="24"/>
        </w:rPr>
        <w:t xml:space="preserve">During the two-day </w:t>
      </w:r>
      <w:r w:rsidRPr="00ED59C2">
        <w:rPr>
          <w:rFonts w:asciiTheme="majorHAnsi" w:hAnsiTheme="majorHAnsi"/>
          <w:sz w:val="24"/>
          <w:szCs w:val="24"/>
        </w:rPr>
        <w:t>worksho</w:t>
      </w:r>
      <w:r w:rsidRPr="006912E3">
        <w:rPr>
          <w:rFonts w:asciiTheme="majorHAnsi" w:hAnsiTheme="majorHAnsi"/>
          <w:sz w:val="24"/>
          <w:szCs w:val="24"/>
        </w:rPr>
        <w:t xml:space="preserve">p, the </w:t>
      </w:r>
      <w:r>
        <w:rPr>
          <w:rFonts w:asciiTheme="majorHAnsi" w:hAnsiTheme="majorHAnsi"/>
          <w:sz w:val="24"/>
          <w:szCs w:val="24"/>
        </w:rPr>
        <w:t>six</w:t>
      </w:r>
      <w:r w:rsidRPr="006912E3">
        <w:rPr>
          <w:rFonts w:asciiTheme="majorHAnsi" w:hAnsiTheme="majorHAnsi"/>
          <w:sz w:val="24"/>
          <w:szCs w:val="24"/>
        </w:rPr>
        <w:t xml:space="preserve"> key themes throughout were:</w:t>
      </w:r>
    </w:p>
    <w:p w:rsidR="00660DAD" w:rsidRDefault="00660DAD" w:rsidP="00660DAD">
      <w:pPr>
        <w:numPr>
          <w:ilvl w:val="0"/>
          <w:numId w:val="5"/>
        </w:numPr>
        <w:spacing w:after="0" w:line="240" w:lineRule="auto"/>
        <w:contextualSpacing/>
        <w:rPr>
          <w:rFonts w:asciiTheme="majorHAnsi" w:hAnsiTheme="majorHAnsi"/>
          <w:sz w:val="24"/>
          <w:szCs w:val="24"/>
        </w:rPr>
      </w:pPr>
      <w:r w:rsidRPr="006912E3">
        <w:rPr>
          <w:rFonts w:asciiTheme="majorHAnsi" w:hAnsiTheme="majorHAnsi"/>
          <w:sz w:val="24"/>
          <w:szCs w:val="24"/>
        </w:rPr>
        <w:t xml:space="preserve">The need for stronger partnerships and collaborations on energy projects, and resilience and adaptation efforts; </w:t>
      </w:r>
    </w:p>
    <w:p w:rsidR="00660DAD" w:rsidRPr="006912E3" w:rsidRDefault="00660DAD" w:rsidP="00660DAD">
      <w:pPr>
        <w:numPr>
          <w:ilvl w:val="0"/>
          <w:numId w:val="5"/>
        </w:numPr>
        <w:spacing w:after="0" w:line="240" w:lineRule="auto"/>
        <w:contextualSpacing/>
        <w:rPr>
          <w:rFonts w:asciiTheme="majorHAnsi" w:hAnsiTheme="majorHAnsi"/>
          <w:sz w:val="24"/>
          <w:szCs w:val="24"/>
        </w:rPr>
      </w:pPr>
      <w:r w:rsidRPr="006912E3">
        <w:rPr>
          <w:rFonts w:asciiTheme="majorHAnsi" w:hAnsiTheme="majorHAnsi"/>
          <w:sz w:val="24"/>
          <w:szCs w:val="24"/>
        </w:rPr>
        <w:t>The need for traditional and local knowledge to be used appropriately to strengthen pro</w:t>
      </w:r>
      <w:r>
        <w:rPr>
          <w:rFonts w:asciiTheme="majorHAnsi" w:hAnsiTheme="majorHAnsi"/>
          <w:sz w:val="24"/>
          <w:szCs w:val="24"/>
        </w:rPr>
        <w:t>jects and decisions in the NWT;</w:t>
      </w:r>
    </w:p>
    <w:p w:rsidR="00660DAD" w:rsidRDefault="00660DAD" w:rsidP="00660DAD">
      <w:pPr>
        <w:numPr>
          <w:ilvl w:val="0"/>
          <w:numId w:val="5"/>
        </w:numPr>
        <w:spacing w:after="0" w:line="240" w:lineRule="auto"/>
        <w:contextualSpacing/>
        <w:rPr>
          <w:rFonts w:asciiTheme="majorHAnsi" w:hAnsiTheme="majorHAnsi"/>
          <w:sz w:val="24"/>
          <w:szCs w:val="24"/>
        </w:rPr>
      </w:pPr>
      <w:r w:rsidRPr="006912E3">
        <w:rPr>
          <w:rFonts w:asciiTheme="majorHAnsi" w:hAnsiTheme="majorHAnsi"/>
          <w:sz w:val="24"/>
          <w:szCs w:val="24"/>
        </w:rPr>
        <w:t xml:space="preserve">The need for environmental consideration and monitoring during all stages of energy projects; </w:t>
      </w:r>
    </w:p>
    <w:p w:rsidR="00660DAD" w:rsidRPr="008F7B0E" w:rsidRDefault="00660DAD" w:rsidP="00660DAD">
      <w:pPr>
        <w:numPr>
          <w:ilvl w:val="0"/>
          <w:numId w:val="5"/>
        </w:numPr>
        <w:spacing w:after="0" w:line="240" w:lineRule="auto"/>
        <w:contextualSpacing/>
        <w:rPr>
          <w:rFonts w:asciiTheme="majorHAnsi" w:hAnsiTheme="majorHAnsi"/>
          <w:sz w:val="24"/>
          <w:szCs w:val="24"/>
        </w:rPr>
      </w:pPr>
      <w:r w:rsidRPr="006912E3">
        <w:rPr>
          <w:rFonts w:asciiTheme="majorHAnsi" w:hAnsiTheme="majorHAnsi"/>
          <w:sz w:val="24"/>
          <w:szCs w:val="24"/>
        </w:rPr>
        <w:t xml:space="preserve">The need for stronger communication by governments on energy solutions, climate change impacts and adaptation; </w:t>
      </w:r>
    </w:p>
    <w:p w:rsidR="00660DAD" w:rsidRPr="009B4B27" w:rsidRDefault="00660DAD" w:rsidP="00660DAD">
      <w:pPr>
        <w:numPr>
          <w:ilvl w:val="0"/>
          <w:numId w:val="5"/>
        </w:numPr>
        <w:spacing w:after="0" w:line="240" w:lineRule="auto"/>
        <w:contextualSpacing/>
        <w:rPr>
          <w:rFonts w:asciiTheme="majorHAnsi" w:hAnsiTheme="majorHAnsi"/>
          <w:sz w:val="24"/>
          <w:szCs w:val="24"/>
        </w:rPr>
      </w:pPr>
      <w:r w:rsidRPr="009B4B27">
        <w:rPr>
          <w:rFonts w:asciiTheme="majorHAnsi" w:hAnsiTheme="majorHAnsi"/>
          <w:sz w:val="24"/>
          <w:szCs w:val="24"/>
        </w:rPr>
        <w:t xml:space="preserve">The need to consult with </w:t>
      </w:r>
      <w:r>
        <w:rPr>
          <w:rFonts w:asciiTheme="majorHAnsi" w:hAnsiTheme="majorHAnsi"/>
          <w:sz w:val="24"/>
          <w:szCs w:val="24"/>
        </w:rPr>
        <w:t>stakeholders</w:t>
      </w:r>
      <w:r w:rsidRPr="009B4B27">
        <w:rPr>
          <w:rFonts w:asciiTheme="majorHAnsi" w:hAnsiTheme="majorHAnsi"/>
          <w:sz w:val="24"/>
          <w:szCs w:val="24"/>
        </w:rPr>
        <w:t xml:space="preserve"> </w:t>
      </w:r>
      <w:r>
        <w:rPr>
          <w:rFonts w:asciiTheme="majorHAnsi" w:hAnsiTheme="majorHAnsi"/>
          <w:sz w:val="24"/>
          <w:szCs w:val="24"/>
        </w:rPr>
        <w:t>prior to</w:t>
      </w:r>
      <w:r w:rsidRPr="009B4B27">
        <w:rPr>
          <w:rFonts w:asciiTheme="majorHAnsi" w:hAnsiTheme="majorHAnsi"/>
          <w:sz w:val="24"/>
          <w:szCs w:val="24"/>
        </w:rPr>
        <w:t xml:space="preserve"> implementing climate change adaptation initiatives; and,</w:t>
      </w:r>
    </w:p>
    <w:p w:rsidR="00660DAD" w:rsidRPr="006912E3" w:rsidRDefault="00660DAD" w:rsidP="00660DAD">
      <w:pPr>
        <w:numPr>
          <w:ilvl w:val="0"/>
          <w:numId w:val="5"/>
        </w:numPr>
        <w:spacing w:after="0" w:line="240" w:lineRule="auto"/>
        <w:contextualSpacing/>
        <w:rPr>
          <w:rFonts w:asciiTheme="majorHAnsi" w:hAnsiTheme="majorHAnsi"/>
          <w:sz w:val="24"/>
          <w:szCs w:val="24"/>
        </w:rPr>
      </w:pPr>
      <w:r>
        <w:rPr>
          <w:rFonts w:asciiTheme="majorHAnsi" w:hAnsiTheme="majorHAnsi"/>
          <w:sz w:val="24"/>
          <w:szCs w:val="24"/>
        </w:rPr>
        <w:t xml:space="preserve">The need for increased </w:t>
      </w:r>
      <w:r w:rsidRPr="006912E3">
        <w:rPr>
          <w:rFonts w:asciiTheme="majorHAnsi" w:hAnsiTheme="majorHAnsi"/>
          <w:sz w:val="24"/>
          <w:szCs w:val="24"/>
        </w:rPr>
        <w:t>funding for energy projects, climate monitoring</w:t>
      </w:r>
      <w:r>
        <w:rPr>
          <w:rFonts w:asciiTheme="majorHAnsi" w:hAnsiTheme="majorHAnsi"/>
          <w:sz w:val="24"/>
          <w:szCs w:val="24"/>
        </w:rPr>
        <w:t xml:space="preserve"> and climate change adaptation.</w:t>
      </w:r>
    </w:p>
    <w:p w:rsidR="00660DAD" w:rsidRPr="006912E3" w:rsidRDefault="00660DAD" w:rsidP="00660DAD">
      <w:pPr>
        <w:spacing w:after="0" w:line="240" w:lineRule="auto"/>
        <w:contextualSpacing/>
        <w:rPr>
          <w:rFonts w:asciiTheme="majorHAnsi" w:hAnsiTheme="majorHAnsi"/>
          <w:sz w:val="24"/>
          <w:szCs w:val="24"/>
        </w:rPr>
      </w:pPr>
    </w:p>
    <w:p w:rsidR="000949CF" w:rsidRPr="00787FFE" w:rsidRDefault="000949CF" w:rsidP="000949CF">
      <w:pPr>
        <w:jc w:val="both"/>
        <w:rPr>
          <w:rFonts w:asciiTheme="majorHAnsi" w:hAnsiTheme="majorHAnsi"/>
          <w:sz w:val="24"/>
          <w:szCs w:val="24"/>
        </w:rPr>
      </w:pPr>
      <w:r w:rsidRPr="00787FFE">
        <w:rPr>
          <w:rFonts w:asciiTheme="majorHAnsi" w:hAnsiTheme="majorHAnsi"/>
          <w:sz w:val="24"/>
          <w:szCs w:val="24"/>
        </w:rPr>
        <w:t xml:space="preserve">All of these concerns suggest a necessity for improved collaboration between different levels of government (federal, territorial, Aboriginal, and local), </w:t>
      </w:r>
      <w:r w:rsidR="00D714FE">
        <w:rPr>
          <w:rFonts w:asciiTheme="majorHAnsi" w:hAnsiTheme="majorHAnsi"/>
          <w:sz w:val="24"/>
          <w:szCs w:val="24"/>
        </w:rPr>
        <w:t xml:space="preserve">industry, </w:t>
      </w:r>
      <w:r w:rsidRPr="00787FFE">
        <w:rPr>
          <w:rFonts w:asciiTheme="majorHAnsi" w:hAnsiTheme="majorHAnsi"/>
          <w:sz w:val="24"/>
          <w:szCs w:val="24"/>
        </w:rPr>
        <w:t>researchers and academics, and other key organizations (Arctic Energy Alliance, NWT Association of Communities, Ecology North, etc.).</w:t>
      </w:r>
    </w:p>
    <w:p w:rsidR="000949CF" w:rsidRPr="009125A7" w:rsidRDefault="000949CF" w:rsidP="000949CF">
      <w:pPr>
        <w:jc w:val="both"/>
        <w:rPr>
          <w:rFonts w:asciiTheme="majorHAnsi" w:hAnsiTheme="majorHAnsi"/>
          <w:sz w:val="24"/>
          <w:szCs w:val="24"/>
        </w:rPr>
      </w:pPr>
      <w:r w:rsidRPr="009125A7">
        <w:rPr>
          <w:rFonts w:asciiTheme="majorHAnsi" w:hAnsiTheme="majorHAnsi"/>
          <w:sz w:val="24"/>
          <w:szCs w:val="24"/>
        </w:rPr>
        <w:t>At the end of the workshop, GNWT representatives thanked the participants for their time and generosity in sharing their knowledge and ideas.  Participants were advised that the workshop results would be captured in a summary report that would be distributed to all participants.</w:t>
      </w:r>
    </w:p>
    <w:p w:rsidR="000949CF" w:rsidRPr="009125A7" w:rsidRDefault="000949CF" w:rsidP="000949CF">
      <w:pPr>
        <w:jc w:val="both"/>
        <w:rPr>
          <w:rFonts w:asciiTheme="majorHAnsi" w:hAnsiTheme="majorHAnsi"/>
          <w:sz w:val="24"/>
          <w:szCs w:val="24"/>
        </w:rPr>
      </w:pPr>
      <w:r w:rsidRPr="009125A7">
        <w:rPr>
          <w:rFonts w:asciiTheme="majorHAnsi" w:hAnsiTheme="majorHAnsi"/>
          <w:sz w:val="24"/>
          <w:szCs w:val="24"/>
        </w:rPr>
        <w:t>Looking forward, the GNWT and its federal partners (INAC and Health Canada) will use the workshop results to help inform their respective initiatives, which include:</w:t>
      </w:r>
    </w:p>
    <w:p w:rsidR="000949CF" w:rsidRPr="009125A7" w:rsidRDefault="000949CF" w:rsidP="000949CF">
      <w:pPr>
        <w:pStyle w:val="ListParagraph"/>
        <w:numPr>
          <w:ilvl w:val="0"/>
          <w:numId w:val="26"/>
        </w:numPr>
        <w:jc w:val="both"/>
        <w:rPr>
          <w:rFonts w:asciiTheme="majorHAnsi" w:hAnsiTheme="majorHAnsi"/>
          <w:sz w:val="24"/>
          <w:szCs w:val="24"/>
        </w:rPr>
      </w:pPr>
      <w:r w:rsidRPr="009125A7">
        <w:rPr>
          <w:rFonts w:asciiTheme="majorHAnsi" w:hAnsiTheme="majorHAnsi"/>
          <w:sz w:val="24"/>
          <w:szCs w:val="24"/>
        </w:rPr>
        <w:t>NWT Energy Strategy (GNWT)</w:t>
      </w:r>
      <w:r w:rsidR="008B491D">
        <w:rPr>
          <w:rFonts w:asciiTheme="majorHAnsi" w:hAnsiTheme="majorHAnsi"/>
          <w:sz w:val="24"/>
          <w:szCs w:val="24"/>
        </w:rPr>
        <w:t>;</w:t>
      </w:r>
    </w:p>
    <w:p w:rsidR="000949CF" w:rsidRPr="009125A7" w:rsidRDefault="000949CF" w:rsidP="000949CF">
      <w:pPr>
        <w:pStyle w:val="ListParagraph"/>
        <w:numPr>
          <w:ilvl w:val="0"/>
          <w:numId w:val="26"/>
        </w:numPr>
        <w:jc w:val="both"/>
        <w:rPr>
          <w:rFonts w:asciiTheme="majorHAnsi" w:hAnsiTheme="majorHAnsi"/>
          <w:sz w:val="24"/>
          <w:szCs w:val="24"/>
        </w:rPr>
      </w:pPr>
      <w:r w:rsidRPr="009125A7">
        <w:rPr>
          <w:rFonts w:asciiTheme="majorHAnsi" w:hAnsiTheme="majorHAnsi"/>
          <w:sz w:val="24"/>
          <w:szCs w:val="24"/>
        </w:rPr>
        <w:t>NWT Climate Change Strategic Framework (GNWT)</w:t>
      </w:r>
      <w:r w:rsidR="008B491D">
        <w:rPr>
          <w:rFonts w:asciiTheme="majorHAnsi" w:hAnsiTheme="majorHAnsi"/>
          <w:sz w:val="24"/>
          <w:szCs w:val="24"/>
        </w:rPr>
        <w:t>;</w:t>
      </w:r>
    </w:p>
    <w:p w:rsidR="000949CF" w:rsidRPr="009125A7" w:rsidRDefault="000949CF" w:rsidP="000949CF">
      <w:pPr>
        <w:pStyle w:val="ListParagraph"/>
        <w:numPr>
          <w:ilvl w:val="0"/>
          <w:numId w:val="26"/>
        </w:numPr>
        <w:jc w:val="both"/>
        <w:rPr>
          <w:rFonts w:asciiTheme="majorHAnsi" w:hAnsiTheme="majorHAnsi"/>
          <w:sz w:val="24"/>
          <w:szCs w:val="24"/>
        </w:rPr>
      </w:pPr>
      <w:r w:rsidRPr="009125A7">
        <w:rPr>
          <w:rFonts w:asciiTheme="majorHAnsi" w:hAnsiTheme="majorHAnsi"/>
          <w:sz w:val="24"/>
          <w:szCs w:val="24"/>
        </w:rPr>
        <w:t>Northern Adaptation Strategy (INAC)</w:t>
      </w:r>
      <w:r w:rsidR="008B491D">
        <w:rPr>
          <w:rFonts w:asciiTheme="majorHAnsi" w:hAnsiTheme="majorHAnsi"/>
          <w:sz w:val="24"/>
          <w:szCs w:val="24"/>
        </w:rPr>
        <w:t>; and,</w:t>
      </w:r>
    </w:p>
    <w:p w:rsidR="000949CF" w:rsidRPr="009125A7" w:rsidRDefault="000949CF" w:rsidP="000949CF">
      <w:pPr>
        <w:pStyle w:val="ListParagraph"/>
        <w:numPr>
          <w:ilvl w:val="0"/>
          <w:numId w:val="26"/>
        </w:numPr>
        <w:jc w:val="both"/>
        <w:rPr>
          <w:rFonts w:asciiTheme="majorHAnsi" w:hAnsiTheme="majorHAnsi"/>
          <w:sz w:val="24"/>
          <w:szCs w:val="24"/>
        </w:rPr>
      </w:pPr>
      <w:r w:rsidRPr="009125A7">
        <w:rPr>
          <w:rFonts w:asciiTheme="majorHAnsi" w:hAnsiTheme="majorHAnsi"/>
          <w:sz w:val="24"/>
          <w:szCs w:val="24"/>
        </w:rPr>
        <w:t>Climate Change and Health Adaptation Program (Health Canada)</w:t>
      </w:r>
      <w:r w:rsidR="008B491D">
        <w:rPr>
          <w:rFonts w:asciiTheme="majorHAnsi" w:hAnsiTheme="majorHAnsi"/>
          <w:sz w:val="24"/>
          <w:szCs w:val="24"/>
        </w:rPr>
        <w:t>.</w:t>
      </w:r>
    </w:p>
    <w:p w:rsidR="000D7026" w:rsidRPr="000D7026" w:rsidRDefault="000D7026" w:rsidP="000D7026">
      <w:pPr>
        <w:jc w:val="both"/>
        <w:rPr>
          <w:sz w:val="24"/>
          <w:szCs w:val="24"/>
        </w:rPr>
      </w:pPr>
    </w:p>
    <w:p w:rsidR="000D7026" w:rsidRPr="000D7026" w:rsidRDefault="000D7026" w:rsidP="000D7026">
      <w:pPr>
        <w:jc w:val="both"/>
        <w:rPr>
          <w:sz w:val="24"/>
          <w:szCs w:val="24"/>
        </w:rPr>
      </w:pPr>
    </w:p>
    <w:p w:rsidR="000D7026" w:rsidRPr="000D7026" w:rsidRDefault="000D7026" w:rsidP="000D7026">
      <w:pPr>
        <w:jc w:val="both"/>
        <w:rPr>
          <w:sz w:val="24"/>
          <w:szCs w:val="24"/>
        </w:rPr>
      </w:pPr>
    </w:p>
    <w:p w:rsidR="009A6C0C" w:rsidRDefault="009A6C0C" w:rsidP="000D7026">
      <w:pPr>
        <w:jc w:val="both"/>
        <w:rPr>
          <w:sz w:val="24"/>
          <w:szCs w:val="24"/>
        </w:rPr>
        <w:sectPr w:rsidR="009A6C0C" w:rsidSect="005B1780">
          <w:pgSz w:w="12240" w:h="15840"/>
          <w:pgMar w:top="1440" w:right="1440" w:bottom="1440" w:left="1440" w:header="720" w:footer="720" w:gutter="0"/>
          <w:cols w:space="720"/>
          <w:docGrid w:linePitch="360"/>
        </w:sectPr>
      </w:pPr>
    </w:p>
    <w:p w:rsidR="000D7026" w:rsidRPr="00F52F37" w:rsidRDefault="009A6C0C" w:rsidP="000D7026">
      <w:pPr>
        <w:jc w:val="both"/>
        <w:rPr>
          <w:b/>
          <w:sz w:val="24"/>
          <w:szCs w:val="24"/>
        </w:rPr>
      </w:pPr>
      <w:r w:rsidRPr="00F52F37">
        <w:rPr>
          <w:b/>
          <w:sz w:val="24"/>
          <w:szCs w:val="24"/>
        </w:rPr>
        <w:lastRenderedPageBreak/>
        <w:t>APPENDIX A:</w:t>
      </w:r>
      <w:r w:rsidRPr="00F52F37">
        <w:rPr>
          <w:b/>
          <w:sz w:val="24"/>
          <w:szCs w:val="24"/>
        </w:rPr>
        <w:tab/>
      </w:r>
      <w:r w:rsidR="005B1780" w:rsidRPr="00F52F37">
        <w:rPr>
          <w:b/>
          <w:sz w:val="24"/>
          <w:szCs w:val="24"/>
        </w:rPr>
        <w:t>WORKSHOP AGENDA</w:t>
      </w:r>
    </w:p>
    <w:p w:rsidR="00E5359A" w:rsidRPr="00F52F37" w:rsidRDefault="00E5359A" w:rsidP="00E5359A">
      <w:pPr>
        <w:spacing w:after="0"/>
        <w:jc w:val="center"/>
        <w:rPr>
          <w:rFonts w:ascii="Cambria" w:hAnsi="Cambria"/>
          <w:b/>
          <w:sz w:val="28"/>
          <w:szCs w:val="28"/>
        </w:rPr>
      </w:pPr>
      <w:r w:rsidRPr="00F52F37">
        <w:rPr>
          <w:rStyle w:val="Heading4Char"/>
          <w:sz w:val="28"/>
          <w:szCs w:val="28"/>
        </w:rPr>
        <w:t>YELLOWKNIFE INVITATIONAL WORKSHOP</w:t>
      </w:r>
      <w:bookmarkStart w:id="0" w:name="_GoBack"/>
      <w:bookmarkEnd w:id="0"/>
    </w:p>
    <w:p w:rsidR="00E5359A" w:rsidRPr="00F52F37" w:rsidRDefault="00E5359A" w:rsidP="00E5359A">
      <w:pPr>
        <w:spacing w:after="0" w:line="240" w:lineRule="auto"/>
        <w:ind w:left="1440" w:hanging="1440"/>
        <w:jc w:val="center"/>
        <w:rPr>
          <w:rStyle w:val="Heading3Char"/>
          <w:color w:val="auto"/>
          <w:lang w:val="en-CA"/>
        </w:rPr>
      </w:pPr>
      <w:r w:rsidRPr="00F52F37">
        <w:rPr>
          <w:rStyle w:val="Heading3Char"/>
          <w:color w:val="auto"/>
          <w:lang w:val="en-CA"/>
        </w:rPr>
        <w:t>Explorer Hotel, December 5 &amp; 6, 2016</w:t>
      </w:r>
    </w:p>
    <w:p w:rsidR="00E5359A" w:rsidRPr="00F52F37" w:rsidRDefault="00E5359A" w:rsidP="00E5359A">
      <w:pPr>
        <w:spacing w:after="0" w:line="240" w:lineRule="auto"/>
        <w:ind w:left="1440" w:hanging="1440"/>
        <w:jc w:val="center"/>
        <w:rPr>
          <w:rStyle w:val="Heading3Char"/>
          <w:color w:val="auto"/>
          <w:lang w:val="en-CA"/>
        </w:rPr>
      </w:pPr>
    </w:p>
    <w:p w:rsidR="00E5359A" w:rsidRPr="00F52F37" w:rsidRDefault="00E5359A" w:rsidP="00E5359A">
      <w:pPr>
        <w:spacing w:after="0" w:line="240" w:lineRule="auto"/>
        <w:rPr>
          <w:rStyle w:val="Heading3Char"/>
          <w:b/>
          <w:color w:val="auto"/>
          <w:sz w:val="32"/>
          <w:szCs w:val="32"/>
        </w:rPr>
      </w:pPr>
      <w:r w:rsidRPr="00F52F37">
        <w:rPr>
          <w:rStyle w:val="Heading3Char"/>
          <w:b/>
          <w:color w:val="auto"/>
          <w:sz w:val="32"/>
          <w:szCs w:val="32"/>
        </w:rPr>
        <w:t>Day 1 – DECEMBER 5</w:t>
      </w:r>
    </w:p>
    <w:p w:rsidR="00E5359A" w:rsidRPr="00F52F37" w:rsidRDefault="00E5359A" w:rsidP="00E5359A">
      <w:pPr>
        <w:spacing w:after="0" w:line="240" w:lineRule="auto"/>
        <w:rPr>
          <w:rStyle w:val="Heading4Char"/>
          <w:b w:val="0"/>
          <w:sz w:val="32"/>
          <w:szCs w:val="32"/>
        </w:rPr>
      </w:pPr>
      <w:r w:rsidRPr="00F52F37">
        <w:rPr>
          <w:rStyle w:val="Heading4Char"/>
          <w:b w:val="0"/>
          <w:sz w:val="32"/>
          <w:szCs w:val="32"/>
        </w:rPr>
        <w:t xml:space="preserve">ENERGY: HOW DO WE ADAPT AND MITIGATE OUR ENERGY USAGE? </w:t>
      </w:r>
    </w:p>
    <w:p w:rsidR="00E5359A" w:rsidRPr="00F52F37" w:rsidRDefault="00E5359A" w:rsidP="00E5359A">
      <w:pPr>
        <w:pStyle w:val="Heading4"/>
        <w:rPr>
          <w:i w:val="0"/>
          <w:sz w:val="21"/>
          <w:szCs w:val="21"/>
        </w:rPr>
      </w:pPr>
      <w:r w:rsidRPr="00F52F37">
        <w:rPr>
          <w:i w:val="0"/>
          <w:sz w:val="21"/>
          <w:szCs w:val="21"/>
        </w:rPr>
        <w:t>_________________________________________________________________________________________</w:t>
      </w:r>
    </w:p>
    <w:p w:rsidR="00E5359A" w:rsidRPr="00F52F37" w:rsidRDefault="00E5359A" w:rsidP="00E5359A">
      <w:pPr>
        <w:spacing w:after="0" w:line="240" w:lineRule="auto"/>
        <w:rPr>
          <w:b/>
        </w:rPr>
      </w:pPr>
      <w:r w:rsidRPr="00F52F37">
        <w:rPr>
          <w:b/>
        </w:rPr>
        <w:t>8:30 – 9:00</w:t>
      </w:r>
      <w:r w:rsidRPr="00F52F37">
        <w:rPr>
          <w:b/>
        </w:rPr>
        <w:tab/>
        <w:t>Doors open – Coffee and conversation</w:t>
      </w:r>
    </w:p>
    <w:p w:rsidR="00E5359A" w:rsidRPr="00F52F37" w:rsidRDefault="00E5359A" w:rsidP="00E5359A">
      <w:pPr>
        <w:spacing w:after="0" w:line="240" w:lineRule="auto"/>
        <w:rPr>
          <w:b/>
        </w:rPr>
      </w:pPr>
    </w:p>
    <w:p w:rsidR="00E5359A" w:rsidRPr="00F52F37" w:rsidRDefault="00E5359A" w:rsidP="00E5359A">
      <w:pPr>
        <w:spacing w:after="0" w:line="240" w:lineRule="auto"/>
        <w:ind w:left="1440" w:hanging="1440"/>
        <w:rPr>
          <w:b/>
        </w:rPr>
      </w:pPr>
      <w:r w:rsidRPr="00F52F37">
        <w:rPr>
          <w:b/>
        </w:rPr>
        <w:t>9:00 – 9:30</w:t>
      </w:r>
      <w:r w:rsidRPr="00F52F37">
        <w:rPr>
          <w:b/>
        </w:rPr>
        <w:tab/>
      </w:r>
      <w:r w:rsidRPr="00F52F37">
        <w:rPr>
          <w:rStyle w:val="Heading3Char"/>
          <w:color w:val="auto"/>
          <w:lang w:val="en-CA"/>
        </w:rPr>
        <w:t>Opening Comments</w:t>
      </w:r>
    </w:p>
    <w:p w:rsidR="00E5359A" w:rsidRPr="00F52F37" w:rsidRDefault="00E5359A" w:rsidP="00E5359A">
      <w:pPr>
        <w:spacing w:after="0" w:line="240" w:lineRule="auto"/>
        <w:ind w:left="720" w:firstLine="720"/>
        <w:rPr>
          <w:rStyle w:val="Heading3Char"/>
          <w:color w:val="auto"/>
          <w:lang w:val="en-CA"/>
        </w:rPr>
      </w:pPr>
      <w:r w:rsidRPr="00F52F37">
        <w:rPr>
          <w:rStyle w:val="Heading3Char"/>
          <w:color w:val="auto"/>
          <w:lang w:val="en-CA"/>
        </w:rPr>
        <w:t>Review of Workshop Agenda</w:t>
      </w:r>
    </w:p>
    <w:p w:rsidR="00E5359A" w:rsidRPr="00F52F37" w:rsidRDefault="00E5359A" w:rsidP="00E5359A">
      <w:pPr>
        <w:spacing w:after="0" w:line="240" w:lineRule="auto"/>
        <w:rPr>
          <w:b/>
          <w:lang w:val="en-CA"/>
        </w:rPr>
      </w:pPr>
    </w:p>
    <w:p w:rsidR="00E5359A" w:rsidRPr="00F52F37" w:rsidRDefault="00E5359A" w:rsidP="00E5359A">
      <w:pPr>
        <w:pStyle w:val="NoSpacing"/>
        <w:ind w:left="1440" w:hanging="1440"/>
        <w:rPr>
          <w:rStyle w:val="Heading3Char"/>
          <w:color w:val="auto"/>
        </w:rPr>
      </w:pPr>
      <w:r w:rsidRPr="00F52F37">
        <w:rPr>
          <w:b/>
        </w:rPr>
        <w:t>9:30 – 10:15</w:t>
      </w:r>
      <w:r w:rsidRPr="00F52F37">
        <w:tab/>
      </w:r>
      <w:r w:rsidRPr="00F52F37">
        <w:rPr>
          <w:rStyle w:val="Heading3Char"/>
          <w:color w:val="auto"/>
        </w:rPr>
        <w:t>Setting the Stage:</w:t>
      </w:r>
      <w:r w:rsidRPr="00F52F37">
        <w:t xml:space="preserve"> </w:t>
      </w:r>
      <w:r w:rsidRPr="00F52F37">
        <w:rPr>
          <w:rStyle w:val="Heading3Char"/>
          <w:color w:val="auto"/>
        </w:rPr>
        <w:t xml:space="preserve">Opening Presentations on Climate Change and Energy </w:t>
      </w:r>
    </w:p>
    <w:p w:rsidR="00E5359A" w:rsidRPr="00F52F37" w:rsidRDefault="00E5359A" w:rsidP="00E5359A">
      <w:pPr>
        <w:pStyle w:val="NoSpacing"/>
        <w:ind w:left="1440" w:hanging="1440"/>
        <w:rPr>
          <w:rFonts w:asciiTheme="majorHAnsi" w:eastAsiaTheme="majorEastAsia" w:hAnsiTheme="majorHAnsi" w:cstheme="majorBidi"/>
          <w:sz w:val="24"/>
          <w:szCs w:val="24"/>
          <w:lang w:val="en-US"/>
        </w:rPr>
      </w:pPr>
    </w:p>
    <w:p w:rsidR="00E5359A" w:rsidRPr="00F52F37" w:rsidRDefault="00E5359A" w:rsidP="00E5359A">
      <w:pPr>
        <w:spacing w:after="0" w:line="240" w:lineRule="auto"/>
        <w:rPr>
          <w:b/>
        </w:rPr>
      </w:pPr>
      <w:r w:rsidRPr="00F52F37">
        <w:rPr>
          <w:b/>
        </w:rPr>
        <w:t>10:15 – 10:30</w:t>
      </w:r>
      <w:r w:rsidRPr="00F52F37">
        <w:rPr>
          <w:b/>
        </w:rPr>
        <w:tab/>
      </w:r>
      <w:proofErr w:type="gramStart"/>
      <w:r w:rsidRPr="00F52F37">
        <w:rPr>
          <w:b/>
        </w:rPr>
        <w:t>Break</w:t>
      </w:r>
      <w:proofErr w:type="gramEnd"/>
    </w:p>
    <w:p w:rsidR="00E5359A" w:rsidRPr="00F52F37" w:rsidRDefault="00E5359A" w:rsidP="00E5359A">
      <w:pPr>
        <w:spacing w:after="0" w:line="240" w:lineRule="auto"/>
        <w:rPr>
          <w:b/>
        </w:rPr>
      </w:pPr>
    </w:p>
    <w:p w:rsidR="00E5359A" w:rsidRPr="00F52F37" w:rsidRDefault="00E5359A" w:rsidP="00E5359A">
      <w:pPr>
        <w:spacing w:after="0" w:line="240" w:lineRule="auto"/>
        <w:ind w:left="1440" w:hanging="1440"/>
        <w:rPr>
          <w:rStyle w:val="Heading3Char"/>
          <w:color w:val="auto"/>
        </w:rPr>
      </w:pPr>
      <w:r w:rsidRPr="00F52F37">
        <w:rPr>
          <w:b/>
        </w:rPr>
        <w:t>10:30 – 11:15</w:t>
      </w:r>
      <w:r w:rsidRPr="00F52F37">
        <w:rPr>
          <w:b/>
        </w:rPr>
        <w:tab/>
      </w:r>
      <w:r w:rsidRPr="00F52F37">
        <w:rPr>
          <w:rStyle w:val="Heading3Char"/>
          <w:color w:val="auto"/>
        </w:rPr>
        <w:t>Presentations:</w:t>
      </w:r>
      <w:r w:rsidRPr="00F52F37">
        <w:rPr>
          <w:b/>
        </w:rPr>
        <w:t xml:space="preserve"> </w:t>
      </w:r>
      <w:r w:rsidRPr="00F52F37">
        <w:rPr>
          <w:rStyle w:val="Heading3Char"/>
          <w:color w:val="auto"/>
        </w:rPr>
        <w:t xml:space="preserve">Introduction to Energy in the NWT </w:t>
      </w:r>
    </w:p>
    <w:p w:rsidR="00E5359A" w:rsidRPr="00F52F37" w:rsidRDefault="00E5359A" w:rsidP="00E5359A">
      <w:pPr>
        <w:spacing w:after="0" w:line="240" w:lineRule="auto"/>
        <w:ind w:left="2880"/>
        <w:rPr>
          <w:rStyle w:val="Heading3Char"/>
          <w:color w:val="auto"/>
        </w:rPr>
      </w:pPr>
      <w:r w:rsidRPr="00F52F37">
        <w:rPr>
          <w:rStyle w:val="Heading3Char"/>
          <w:color w:val="auto"/>
        </w:rPr>
        <w:t xml:space="preserve">  Renewable and Alternative Energy </w:t>
      </w:r>
    </w:p>
    <w:p w:rsidR="00E5359A" w:rsidRPr="00F52F37" w:rsidRDefault="00E5359A" w:rsidP="00E5359A">
      <w:pPr>
        <w:spacing w:after="0" w:line="240" w:lineRule="auto"/>
        <w:ind w:left="720" w:firstLine="720"/>
        <w:rPr>
          <w:b/>
        </w:rPr>
      </w:pPr>
    </w:p>
    <w:p w:rsidR="00E5359A" w:rsidRPr="00F52F37" w:rsidRDefault="00E5359A" w:rsidP="00E5359A">
      <w:pPr>
        <w:spacing w:after="0" w:line="240" w:lineRule="auto"/>
        <w:ind w:left="1440" w:hanging="1440"/>
        <w:rPr>
          <w:b/>
        </w:rPr>
      </w:pPr>
      <w:r w:rsidRPr="00F52F37">
        <w:rPr>
          <w:b/>
        </w:rPr>
        <w:t>11:15 – 12:15</w:t>
      </w:r>
      <w:r w:rsidRPr="00F52F37">
        <w:rPr>
          <w:b/>
        </w:rPr>
        <w:tab/>
      </w:r>
      <w:r w:rsidRPr="00F52F37">
        <w:rPr>
          <w:rStyle w:val="Heading3Char"/>
          <w:color w:val="auto"/>
        </w:rPr>
        <w:t xml:space="preserve">Group Work #1: Supporting Renewable and Alternative Energy Development </w:t>
      </w:r>
    </w:p>
    <w:p w:rsidR="00E5359A" w:rsidRPr="00F52F37" w:rsidRDefault="00E5359A" w:rsidP="00E5359A">
      <w:pPr>
        <w:spacing w:after="0" w:line="240" w:lineRule="auto"/>
        <w:ind w:left="1440"/>
      </w:pPr>
      <w:r w:rsidRPr="00F52F37">
        <w:t>Participants will discuss and identify renewable and alternative energy solutions.</w:t>
      </w:r>
    </w:p>
    <w:p w:rsidR="00E5359A" w:rsidRPr="00F52F37" w:rsidRDefault="00E5359A" w:rsidP="00E5359A">
      <w:pPr>
        <w:spacing w:after="0" w:line="240" w:lineRule="auto"/>
        <w:ind w:left="720" w:firstLine="720"/>
      </w:pPr>
    </w:p>
    <w:p w:rsidR="00E5359A" w:rsidRPr="00F52F37" w:rsidRDefault="00E5359A" w:rsidP="00E5359A">
      <w:pPr>
        <w:spacing w:after="0" w:line="240" w:lineRule="auto"/>
        <w:rPr>
          <w:b/>
        </w:rPr>
      </w:pPr>
      <w:r w:rsidRPr="00F52F37">
        <w:rPr>
          <w:b/>
        </w:rPr>
        <w:t>12:15 – 1:15</w:t>
      </w:r>
      <w:r w:rsidRPr="00F52F37">
        <w:rPr>
          <w:b/>
        </w:rPr>
        <w:tab/>
        <w:t>Lunch on site</w:t>
      </w:r>
    </w:p>
    <w:p w:rsidR="00E5359A" w:rsidRPr="00F52F37" w:rsidRDefault="00E5359A" w:rsidP="00E5359A">
      <w:pPr>
        <w:spacing w:after="0" w:line="240" w:lineRule="auto"/>
        <w:rPr>
          <w:b/>
        </w:rPr>
      </w:pPr>
    </w:p>
    <w:p w:rsidR="00E5359A" w:rsidRPr="00F52F37" w:rsidRDefault="00E5359A" w:rsidP="00E5359A">
      <w:pPr>
        <w:spacing w:after="0" w:line="240" w:lineRule="auto"/>
        <w:rPr>
          <w:rStyle w:val="Heading3Char"/>
          <w:color w:val="auto"/>
        </w:rPr>
      </w:pPr>
      <w:r w:rsidRPr="00F52F37">
        <w:rPr>
          <w:b/>
        </w:rPr>
        <w:t>1:15 – 1:30</w:t>
      </w:r>
      <w:r w:rsidRPr="00F52F37">
        <w:rPr>
          <w:b/>
        </w:rPr>
        <w:tab/>
      </w:r>
      <w:r w:rsidRPr="00F52F37">
        <w:rPr>
          <w:rStyle w:val="Heading3Char"/>
          <w:color w:val="auto"/>
        </w:rPr>
        <w:t>Presentation: Energy Efficiency and Conservation</w:t>
      </w:r>
    </w:p>
    <w:p w:rsidR="00E5359A" w:rsidRPr="00F52F37" w:rsidRDefault="00E5359A" w:rsidP="00E5359A">
      <w:pPr>
        <w:spacing w:after="0" w:line="240" w:lineRule="auto"/>
        <w:rPr>
          <w:b/>
        </w:rPr>
      </w:pPr>
    </w:p>
    <w:p w:rsidR="00E5359A" w:rsidRPr="00F52F37" w:rsidRDefault="00E5359A" w:rsidP="00E5359A">
      <w:pPr>
        <w:spacing w:after="0" w:line="240" w:lineRule="auto"/>
        <w:rPr>
          <w:rStyle w:val="Heading3Char"/>
          <w:color w:val="auto"/>
        </w:rPr>
      </w:pPr>
      <w:r w:rsidRPr="00F52F37">
        <w:rPr>
          <w:b/>
        </w:rPr>
        <w:t>1:30 – 2:30</w:t>
      </w:r>
      <w:r w:rsidRPr="00F52F37">
        <w:rPr>
          <w:b/>
        </w:rPr>
        <w:tab/>
      </w:r>
      <w:r w:rsidRPr="00F52F37">
        <w:rPr>
          <w:rStyle w:val="Heading3Char"/>
          <w:color w:val="auto"/>
        </w:rPr>
        <w:t>Group Work #2: Improving Energy Efficiency and Conservation</w:t>
      </w:r>
    </w:p>
    <w:p w:rsidR="00E5359A" w:rsidRPr="00F52F37" w:rsidRDefault="00E5359A" w:rsidP="00E5359A">
      <w:pPr>
        <w:spacing w:after="0" w:line="240" w:lineRule="auto"/>
        <w:ind w:left="1440"/>
      </w:pPr>
      <w:r w:rsidRPr="00F52F37">
        <w:t>Participants will discuss these initiatives and additional initiatives they would like to see.</w:t>
      </w:r>
    </w:p>
    <w:p w:rsidR="00E5359A" w:rsidRPr="00F52F37" w:rsidRDefault="00E5359A" w:rsidP="00E5359A">
      <w:pPr>
        <w:spacing w:after="0" w:line="240" w:lineRule="auto"/>
        <w:rPr>
          <w:b/>
        </w:rPr>
      </w:pPr>
    </w:p>
    <w:p w:rsidR="00E5359A" w:rsidRPr="00F52F37" w:rsidRDefault="00E5359A" w:rsidP="00E5359A">
      <w:pPr>
        <w:spacing w:after="0" w:line="240" w:lineRule="auto"/>
        <w:rPr>
          <w:b/>
        </w:rPr>
      </w:pPr>
      <w:r w:rsidRPr="00F52F37">
        <w:rPr>
          <w:b/>
        </w:rPr>
        <w:t>2:30 – 2:45</w:t>
      </w:r>
      <w:r w:rsidRPr="00F52F37">
        <w:rPr>
          <w:b/>
        </w:rPr>
        <w:tab/>
        <w:t>Break</w:t>
      </w:r>
    </w:p>
    <w:p w:rsidR="00E5359A" w:rsidRPr="00F52F37" w:rsidRDefault="00E5359A" w:rsidP="00E5359A">
      <w:pPr>
        <w:spacing w:after="0" w:line="240" w:lineRule="auto"/>
        <w:rPr>
          <w:rFonts w:asciiTheme="majorHAnsi" w:eastAsiaTheme="majorEastAsia" w:hAnsiTheme="majorHAnsi" w:cstheme="majorBidi"/>
          <w:sz w:val="24"/>
          <w:szCs w:val="24"/>
        </w:rPr>
      </w:pPr>
    </w:p>
    <w:p w:rsidR="00E5359A" w:rsidRPr="00F52F37" w:rsidRDefault="00E5359A" w:rsidP="00E5359A">
      <w:pPr>
        <w:spacing w:after="0" w:line="240" w:lineRule="auto"/>
        <w:ind w:left="1440" w:hanging="1440"/>
        <w:rPr>
          <w:rStyle w:val="Heading3Char"/>
          <w:color w:val="auto"/>
        </w:rPr>
      </w:pPr>
      <w:r w:rsidRPr="00F52F37">
        <w:rPr>
          <w:b/>
        </w:rPr>
        <w:t>2:45 – 3:00</w:t>
      </w:r>
      <w:r w:rsidRPr="00F52F37">
        <w:rPr>
          <w:b/>
        </w:rPr>
        <w:tab/>
      </w:r>
      <w:r w:rsidRPr="00F52F37">
        <w:rPr>
          <w:rStyle w:val="Heading3Char"/>
          <w:color w:val="auto"/>
        </w:rPr>
        <w:t>Presentation: Electricity – Long Term Vision</w:t>
      </w:r>
    </w:p>
    <w:p w:rsidR="00E5359A" w:rsidRPr="00F52F37" w:rsidRDefault="00E5359A" w:rsidP="00E5359A">
      <w:pPr>
        <w:spacing w:after="0" w:line="240" w:lineRule="auto"/>
        <w:ind w:left="1440" w:hanging="1440"/>
        <w:rPr>
          <w:b/>
        </w:rPr>
      </w:pPr>
    </w:p>
    <w:p w:rsidR="00E5359A" w:rsidRPr="00F52F37" w:rsidRDefault="00E5359A" w:rsidP="00E5359A">
      <w:pPr>
        <w:spacing w:after="0" w:line="240" w:lineRule="auto"/>
        <w:ind w:left="1440" w:hanging="1440"/>
        <w:rPr>
          <w:rStyle w:val="Heading3Char"/>
          <w:color w:val="auto"/>
        </w:rPr>
      </w:pPr>
      <w:r w:rsidRPr="00F52F37">
        <w:rPr>
          <w:b/>
        </w:rPr>
        <w:t>3:00 – 4:00</w:t>
      </w:r>
      <w:r w:rsidRPr="00F52F37">
        <w:rPr>
          <w:b/>
        </w:rPr>
        <w:tab/>
      </w:r>
      <w:r w:rsidRPr="00F52F37">
        <w:rPr>
          <w:rStyle w:val="Heading3Char"/>
          <w:color w:val="auto"/>
        </w:rPr>
        <w:t>Group Work #3: Developing a Long Term Vision for Energy in the NWT</w:t>
      </w:r>
    </w:p>
    <w:p w:rsidR="00E5359A" w:rsidRPr="00F52F37" w:rsidRDefault="00E5359A" w:rsidP="00E5359A">
      <w:pPr>
        <w:spacing w:after="0" w:line="240" w:lineRule="auto"/>
        <w:ind w:left="720" w:firstLine="720"/>
      </w:pPr>
      <w:r w:rsidRPr="00F52F37">
        <w:t>Participants will discuss a long-term energy vision for the NWT.</w:t>
      </w:r>
    </w:p>
    <w:p w:rsidR="00E5359A" w:rsidRPr="00F52F37" w:rsidRDefault="00E5359A" w:rsidP="00E5359A">
      <w:pPr>
        <w:spacing w:after="0" w:line="240" w:lineRule="auto"/>
        <w:ind w:left="2970"/>
        <w:contextualSpacing/>
      </w:pPr>
    </w:p>
    <w:p w:rsidR="00E5359A" w:rsidRPr="00F52F37" w:rsidRDefault="00E5359A" w:rsidP="00E5359A">
      <w:pPr>
        <w:spacing w:after="0" w:line="240" w:lineRule="auto"/>
        <w:rPr>
          <w:rStyle w:val="Heading3Char"/>
          <w:color w:val="auto"/>
        </w:rPr>
      </w:pPr>
      <w:r w:rsidRPr="00F52F37">
        <w:rPr>
          <w:b/>
        </w:rPr>
        <w:t>4:00 – 4:15</w:t>
      </w:r>
      <w:r w:rsidRPr="00F52F37">
        <w:rPr>
          <w:b/>
        </w:rPr>
        <w:tab/>
      </w:r>
      <w:r w:rsidRPr="00F52F37">
        <w:rPr>
          <w:rStyle w:val="Heading3Char"/>
          <w:color w:val="auto"/>
        </w:rPr>
        <w:t>Day 1 Wrap-up</w:t>
      </w:r>
    </w:p>
    <w:p w:rsidR="00E5359A" w:rsidRPr="00F52F37" w:rsidRDefault="00E5359A" w:rsidP="00E5359A">
      <w:pPr>
        <w:spacing w:after="0" w:line="240" w:lineRule="auto"/>
        <w:rPr>
          <w:rStyle w:val="Heading3Char"/>
          <w:color w:val="auto"/>
        </w:rPr>
      </w:pPr>
    </w:p>
    <w:p w:rsidR="00E5359A" w:rsidRPr="00F52F37" w:rsidRDefault="00E5359A" w:rsidP="00E5359A">
      <w:pPr>
        <w:spacing w:after="0" w:line="240" w:lineRule="auto"/>
        <w:rPr>
          <w:rStyle w:val="Heading3Char"/>
          <w:color w:val="auto"/>
        </w:rPr>
      </w:pPr>
      <w:r w:rsidRPr="00F52F37">
        <w:rPr>
          <w:b/>
        </w:rPr>
        <w:t>4:</w:t>
      </w:r>
      <w:proofErr w:type="gramStart"/>
      <w:r w:rsidRPr="00F52F37">
        <w:rPr>
          <w:b/>
        </w:rPr>
        <w:t>15 – 5:00</w:t>
      </w:r>
      <w:r w:rsidRPr="00F52F37">
        <w:rPr>
          <w:rStyle w:val="Heading3Char"/>
          <w:color w:val="auto"/>
        </w:rPr>
        <w:t xml:space="preserve"> </w:t>
      </w:r>
      <w:r w:rsidRPr="00F52F37">
        <w:rPr>
          <w:rStyle w:val="Heading3Char"/>
          <w:color w:val="auto"/>
        </w:rPr>
        <w:tab/>
        <w:t>Guided Tour for Participants (optional)</w:t>
      </w:r>
      <w:proofErr w:type="gramEnd"/>
    </w:p>
    <w:p w:rsidR="00E5359A" w:rsidRPr="00F52F37" w:rsidRDefault="00E5359A" w:rsidP="00E5359A">
      <w:pPr>
        <w:spacing w:after="0" w:line="240" w:lineRule="auto"/>
        <w:rPr>
          <w:b/>
        </w:rPr>
      </w:pPr>
    </w:p>
    <w:p w:rsidR="00E5359A" w:rsidRPr="00F52F37" w:rsidRDefault="00E5359A" w:rsidP="00E5359A">
      <w:pPr>
        <w:spacing w:after="0" w:line="240" w:lineRule="auto"/>
        <w:rPr>
          <w:rStyle w:val="Heading3Char"/>
          <w:color w:val="auto"/>
        </w:rPr>
      </w:pPr>
      <w:r w:rsidRPr="00F52F37">
        <w:rPr>
          <w:b/>
        </w:rPr>
        <w:t>7:00 – 9:00</w:t>
      </w:r>
      <w:r w:rsidRPr="00F52F37">
        <w:rPr>
          <w:rStyle w:val="Heading3Char"/>
          <w:color w:val="auto"/>
        </w:rPr>
        <w:t xml:space="preserve"> </w:t>
      </w:r>
      <w:r w:rsidRPr="00F52F37">
        <w:rPr>
          <w:rStyle w:val="Heading3Char"/>
          <w:color w:val="auto"/>
        </w:rPr>
        <w:tab/>
        <w:t>Information Session – Open to the Public</w:t>
      </w:r>
    </w:p>
    <w:p w:rsidR="00E5359A" w:rsidRPr="00F52F37" w:rsidRDefault="00E5359A" w:rsidP="00E5359A">
      <w:pPr>
        <w:spacing w:after="0" w:line="240" w:lineRule="auto"/>
        <w:rPr>
          <w:rStyle w:val="Heading3Char"/>
          <w:color w:val="auto"/>
        </w:rPr>
      </w:pPr>
    </w:p>
    <w:p w:rsidR="00E5359A" w:rsidRPr="00F52F37" w:rsidRDefault="00E5359A" w:rsidP="00E5359A">
      <w:pPr>
        <w:pStyle w:val="Heading4"/>
        <w:jc w:val="center"/>
        <w:rPr>
          <w:rStyle w:val="Heading4Char"/>
          <w:sz w:val="27"/>
          <w:szCs w:val="27"/>
        </w:rPr>
      </w:pPr>
    </w:p>
    <w:p w:rsidR="00E5359A" w:rsidRPr="00F52F37" w:rsidRDefault="00E5359A" w:rsidP="00E5359A">
      <w:pPr>
        <w:pStyle w:val="Heading4"/>
        <w:jc w:val="center"/>
        <w:rPr>
          <w:rStyle w:val="Heading4Char"/>
          <w:sz w:val="27"/>
          <w:szCs w:val="27"/>
        </w:rPr>
      </w:pPr>
    </w:p>
    <w:p w:rsidR="00E5359A" w:rsidRPr="00F52F37" w:rsidRDefault="00E5359A" w:rsidP="00E5359A">
      <w:pPr>
        <w:spacing w:after="0"/>
        <w:jc w:val="center"/>
        <w:rPr>
          <w:rFonts w:ascii="Cambria" w:hAnsi="Cambria"/>
          <w:b/>
          <w:sz w:val="28"/>
          <w:szCs w:val="28"/>
        </w:rPr>
      </w:pPr>
      <w:r w:rsidRPr="00F52F37">
        <w:rPr>
          <w:rStyle w:val="Heading4Char"/>
          <w:sz w:val="28"/>
          <w:szCs w:val="28"/>
        </w:rPr>
        <w:t>YELLOWKNIFE INVITATIONAL WORKSHOP</w:t>
      </w:r>
    </w:p>
    <w:p w:rsidR="00E5359A" w:rsidRPr="00F52F37" w:rsidRDefault="00E5359A" w:rsidP="00E5359A">
      <w:pPr>
        <w:spacing w:after="0" w:line="240" w:lineRule="auto"/>
        <w:ind w:left="1440" w:hanging="1440"/>
        <w:jc w:val="center"/>
        <w:rPr>
          <w:rStyle w:val="Heading3Char"/>
          <w:color w:val="auto"/>
          <w:lang w:val="en-CA"/>
        </w:rPr>
      </w:pPr>
      <w:r w:rsidRPr="00F52F37">
        <w:rPr>
          <w:rStyle w:val="Heading3Char"/>
          <w:color w:val="auto"/>
          <w:lang w:val="en-CA"/>
        </w:rPr>
        <w:t>Explorer Hotel, December 5 &amp; 6, 2016</w:t>
      </w:r>
    </w:p>
    <w:p w:rsidR="00E5359A" w:rsidRPr="00F52F37" w:rsidRDefault="00E5359A" w:rsidP="00E5359A">
      <w:pPr>
        <w:spacing w:after="0" w:line="240" w:lineRule="auto"/>
        <w:ind w:left="1440" w:hanging="1440"/>
        <w:jc w:val="center"/>
        <w:rPr>
          <w:rStyle w:val="Heading3Char"/>
          <w:color w:val="auto"/>
          <w:lang w:val="en-CA"/>
        </w:rPr>
      </w:pPr>
    </w:p>
    <w:p w:rsidR="00E5359A" w:rsidRPr="00F52F37" w:rsidRDefault="00E5359A" w:rsidP="00E5359A">
      <w:pPr>
        <w:spacing w:after="0" w:line="240" w:lineRule="auto"/>
        <w:rPr>
          <w:rStyle w:val="Heading3Char"/>
          <w:i/>
          <w:color w:val="auto"/>
          <w:sz w:val="32"/>
          <w:szCs w:val="32"/>
        </w:rPr>
      </w:pPr>
      <w:r w:rsidRPr="00F52F37">
        <w:rPr>
          <w:rStyle w:val="Heading3Char"/>
          <w:b/>
          <w:color w:val="auto"/>
          <w:sz w:val="32"/>
          <w:szCs w:val="32"/>
        </w:rPr>
        <w:t xml:space="preserve">Day 2 –DECEMBER 6 </w:t>
      </w:r>
    </w:p>
    <w:p w:rsidR="00E5359A" w:rsidRPr="00F52F37" w:rsidRDefault="00E5359A" w:rsidP="00E5359A">
      <w:pPr>
        <w:spacing w:after="0" w:line="240" w:lineRule="auto"/>
        <w:rPr>
          <w:rStyle w:val="Heading4Char"/>
          <w:b w:val="0"/>
          <w:sz w:val="32"/>
          <w:szCs w:val="32"/>
        </w:rPr>
      </w:pPr>
      <w:r w:rsidRPr="00F52F37">
        <w:rPr>
          <w:rStyle w:val="Heading4Char"/>
          <w:b w:val="0"/>
          <w:sz w:val="32"/>
          <w:szCs w:val="32"/>
        </w:rPr>
        <w:t>CLIMATE CHANGE: KNOWLEDGE, RESILIENCE AND ADAPTATION</w:t>
      </w:r>
    </w:p>
    <w:p w:rsidR="00E5359A" w:rsidRPr="00F52F37" w:rsidRDefault="00E5359A" w:rsidP="00E5359A">
      <w:pPr>
        <w:spacing w:after="0" w:line="240" w:lineRule="auto"/>
        <w:rPr>
          <w:b/>
        </w:rPr>
      </w:pPr>
      <w:r w:rsidRPr="00F52F37">
        <w:rPr>
          <w:b/>
        </w:rPr>
        <w:t>_____________________________________________________________________________________</w:t>
      </w:r>
    </w:p>
    <w:p w:rsidR="00E5359A" w:rsidRPr="00F52F37" w:rsidRDefault="00E5359A" w:rsidP="00E5359A">
      <w:pPr>
        <w:spacing w:after="0" w:line="240" w:lineRule="auto"/>
        <w:rPr>
          <w:b/>
        </w:rPr>
      </w:pPr>
    </w:p>
    <w:p w:rsidR="00E5359A" w:rsidRPr="00F52F37" w:rsidRDefault="00E5359A" w:rsidP="00E5359A">
      <w:pPr>
        <w:spacing w:after="0" w:line="240" w:lineRule="auto"/>
        <w:rPr>
          <w:rStyle w:val="Heading3Char"/>
          <w:color w:val="auto"/>
        </w:rPr>
      </w:pPr>
      <w:r w:rsidRPr="00F52F37">
        <w:rPr>
          <w:b/>
        </w:rPr>
        <w:t>8:30 – 9:00</w:t>
      </w:r>
      <w:r w:rsidRPr="00F52F37">
        <w:rPr>
          <w:b/>
        </w:rPr>
        <w:tab/>
      </w:r>
      <w:r w:rsidRPr="00F52F37">
        <w:rPr>
          <w:rStyle w:val="Heading3Char"/>
          <w:color w:val="auto"/>
        </w:rPr>
        <w:t>Doors open – Coffee and conversation</w:t>
      </w:r>
    </w:p>
    <w:p w:rsidR="00E5359A" w:rsidRPr="00F52F37" w:rsidRDefault="00E5359A" w:rsidP="00E5359A">
      <w:pPr>
        <w:spacing w:after="0" w:line="240" w:lineRule="auto"/>
        <w:rPr>
          <w:b/>
        </w:rPr>
      </w:pPr>
    </w:p>
    <w:p w:rsidR="00E5359A" w:rsidRPr="00F52F37" w:rsidRDefault="00E5359A" w:rsidP="00E5359A">
      <w:pPr>
        <w:spacing w:after="0" w:line="240" w:lineRule="auto"/>
        <w:ind w:left="1440" w:hanging="1440"/>
        <w:rPr>
          <w:b/>
        </w:rPr>
      </w:pPr>
      <w:r w:rsidRPr="00F52F37">
        <w:rPr>
          <w:b/>
        </w:rPr>
        <w:t>9:00 – 9:15</w:t>
      </w:r>
      <w:r w:rsidRPr="00F52F37">
        <w:rPr>
          <w:b/>
        </w:rPr>
        <w:tab/>
      </w:r>
      <w:r w:rsidRPr="00F52F37">
        <w:rPr>
          <w:rStyle w:val="Heading3Char"/>
          <w:color w:val="auto"/>
        </w:rPr>
        <w:t>Re-cap of Day 1 and Review of Day 2 Agenda</w:t>
      </w:r>
      <w:r w:rsidRPr="00F52F37">
        <w:rPr>
          <w:b/>
        </w:rPr>
        <w:t xml:space="preserve"> </w:t>
      </w:r>
    </w:p>
    <w:p w:rsidR="00E5359A" w:rsidRPr="00F52F37" w:rsidRDefault="00E5359A" w:rsidP="00E5359A">
      <w:pPr>
        <w:spacing w:after="0" w:line="240" w:lineRule="auto"/>
        <w:ind w:left="1440"/>
      </w:pPr>
    </w:p>
    <w:p w:rsidR="00E5359A" w:rsidRPr="00F52F37" w:rsidRDefault="00E5359A" w:rsidP="00E5359A">
      <w:pPr>
        <w:tabs>
          <w:tab w:val="left" w:pos="1170"/>
        </w:tabs>
        <w:spacing w:after="0" w:line="240" w:lineRule="auto"/>
        <w:rPr>
          <w:rStyle w:val="Heading3Char"/>
          <w:color w:val="auto"/>
        </w:rPr>
      </w:pPr>
      <w:r w:rsidRPr="00F52F37">
        <w:rPr>
          <w:b/>
        </w:rPr>
        <w:t>9:15 – 9:30</w:t>
      </w:r>
      <w:r w:rsidRPr="00F52F37">
        <w:rPr>
          <w:b/>
        </w:rPr>
        <w:tab/>
        <w:t xml:space="preserve">  </w:t>
      </w:r>
      <w:r w:rsidRPr="00F52F37">
        <w:rPr>
          <w:b/>
        </w:rPr>
        <w:tab/>
      </w:r>
      <w:r w:rsidRPr="00F52F37">
        <w:rPr>
          <w:rStyle w:val="Heading3Char"/>
          <w:color w:val="auto"/>
        </w:rPr>
        <w:t>Presentations: Climate Change and Health Adaptation Program (CCHAP)</w:t>
      </w:r>
    </w:p>
    <w:p w:rsidR="00E5359A" w:rsidRPr="00F52F37" w:rsidRDefault="00E5359A" w:rsidP="00E5359A">
      <w:pPr>
        <w:tabs>
          <w:tab w:val="left" w:pos="1170"/>
        </w:tabs>
        <w:spacing w:after="0" w:line="240" w:lineRule="auto"/>
        <w:rPr>
          <w:rStyle w:val="Heading3Char"/>
          <w:color w:val="auto"/>
        </w:rPr>
      </w:pPr>
      <w:r w:rsidRPr="00F52F37">
        <w:rPr>
          <w:rStyle w:val="Heading3Char"/>
          <w:color w:val="auto"/>
        </w:rPr>
        <w:tab/>
      </w:r>
      <w:r w:rsidRPr="00F52F37">
        <w:rPr>
          <w:rStyle w:val="Heading3Char"/>
          <w:color w:val="auto"/>
        </w:rPr>
        <w:tab/>
      </w:r>
      <w:r w:rsidRPr="00F52F37">
        <w:rPr>
          <w:rStyle w:val="Heading3Char"/>
          <w:color w:val="auto"/>
        </w:rPr>
        <w:tab/>
      </w:r>
      <w:r w:rsidRPr="00F52F37">
        <w:rPr>
          <w:rStyle w:val="Heading3Char"/>
          <w:color w:val="auto"/>
        </w:rPr>
        <w:tab/>
        <w:t xml:space="preserve">  Climate Change Preparedness in the North</w:t>
      </w:r>
    </w:p>
    <w:p w:rsidR="00E5359A" w:rsidRPr="00F52F37" w:rsidRDefault="00E5359A" w:rsidP="00E5359A">
      <w:pPr>
        <w:tabs>
          <w:tab w:val="left" w:pos="1170"/>
        </w:tabs>
        <w:spacing w:after="0" w:line="240" w:lineRule="auto"/>
        <w:rPr>
          <w:rStyle w:val="Heading3Char"/>
          <w:color w:val="auto"/>
        </w:rPr>
      </w:pPr>
    </w:p>
    <w:p w:rsidR="00E5359A" w:rsidRPr="00F52F37" w:rsidRDefault="00E5359A" w:rsidP="00E5359A">
      <w:pPr>
        <w:spacing w:after="0" w:line="240" w:lineRule="auto"/>
        <w:rPr>
          <w:b/>
        </w:rPr>
      </w:pPr>
      <w:r w:rsidRPr="00F52F37">
        <w:rPr>
          <w:b/>
        </w:rPr>
        <w:t>9:30 – 9:45</w:t>
      </w:r>
      <w:r w:rsidRPr="00F52F37">
        <w:rPr>
          <w:b/>
        </w:rPr>
        <w:tab/>
      </w:r>
      <w:r w:rsidRPr="00F52F37">
        <w:rPr>
          <w:rStyle w:val="Heading3Char"/>
          <w:color w:val="auto"/>
        </w:rPr>
        <w:t>Presentations:</w:t>
      </w:r>
      <w:r w:rsidRPr="00F52F37">
        <w:rPr>
          <w:b/>
        </w:rPr>
        <w:t xml:space="preserve"> </w:t>
      </w:r>
      <w:r w:rsidRPr="00F52F37">
        <w:rPr>
          <w:rStyle w:val="Heading3Char"/>
          <w:color w:val="auto"/>
        </w:rPr>
        <w:t>Climate Change Impacts and Knowledge</w:t>
      </w:r>
      <w:r w:rsidRPr="00F52F37">
        <w:rPr>
          <w:b/>
        </w:rPr>
        <w:t xml:space="preserve">  </w:t>
      </w:r>
    </w:p>
    <w:p w:rsidR="00E5359A" w:rsidRPr="00F52F37" w:rsidRDefault="00E5359A" w:rsidP="00E5359A">
      <w:pPr>
        <w:spacing w:after="0" w:line="240" w:lineRule="auto"/>
      </w:pPr>
      <w:r w:rsidRPr="00F52F37">
        <w:rPr>
          <w:b/>
        </w:rPr>
        <w:tab/>
      </w:r>
      <w:r w:rsidRPr="00F52F37">
        <w:rPr>
          <w:b/>
        </w:rPr>
        <w:tab/>
      </w:r>
      <w:r w:rsidRPr="00F52F37">
        <w:tab/>
        <w:t xml:space="preserve">            </w:t>
      </w:r>
      <w:r w:rsidRPr="00F52F37">
        <w:rPr>
          <w:rStyle w:val="Heading3Char"/>
          <w:color w:val="auto"/>
        </w:rPr>
        <w:t>Climate Change Monitoring and Risk/Vulnerability Assessments</w:t>
      </w:r>
    </w:p>
    <w:p w:rsidR="00E5359A" w:rsidRPr="00F52F37" w:rsidRDefault="00E5359A" w:rsidP="00E5359A">
      <w:pPr>
        <w:spacing w:after="0" w:line="240" w:lineRule="auto"/>
      </w:pPr>
      <w:r w:rsidRPr="00F52F37">
        <w:rPr>
          <w:b/>
        </w:rPr>
        <w:tab/>
      </w:r>
      <w:r w:rsidRPr="00F52F37">
        <w:rPr>
          <w:b/>
        </w:rPr>
        <w:tab/>
      </w:r>
      <w:r w:rsidRPr="00F52F37">
        <w:t xml:space="preserve"> </w:t>
      </w:r>
    </w:p>
    <w:p w:rsidR="00E5359A" w:rsidRPr="00F52F37" w:rsidRDefault="00E5359A" w:rsidP="00E5359A">
      <w:pPr>
        <w:spacing w:after="0" w:line="240" w:lineRule="auto"/>
        <w:ind w:left="1440" w:hanging="1440"/>
        <w:rPr>
          <w:rStyle w:val="Heading3Char"/>
          <w:color w:val="auto"/>
        </w:rPr>
      </w:pPr>
      <w:r w:rsidRPr="00F52F37">
        <w:rPr>
          <w:b/>
        </w:rPr>
        <w:t>9:45 – 10:30</w:t>
      </w:r>
      <w:r w:rsidRPr="00F52F37">
        <w:rPr>
          <w:b/>
        </w:rPr>
        <w:tab/>
      </w:r>
      <w:r w:rsidRPr="00F52F37">
        <w:rPr>
          <w:rStyle w:val="Heading3Char"/>
          <w:color w:val="auto"/>
        </w:rPr>
        <w:t>Group Work #4:</w:t>
      </w:r>
      <w:r w:rsidRPr="00F52F37">
        <w:rPr>
          <w:b/>
        </w:rPr>
        <w:t xml:space="preserve"> </w:t>
      </w:r>
      <w:r w:rsidRPr="00F52F37">
        <w:rPr>
          <w:rStyle w:val="Heading3Char"/>
          <w:color w:val="auto"/>
        </w:rPr>
        <w:t>Climate Change Knowledge and Monitoring - Research Priorities and Projects</w:t>
      </w:r>
    </w:p>
    <w:p w:rsidR="00E5359A" w:rsidRPr="00F52F37" w:rsidRDefault="00E5359A" w:rsidP="00E5359A">
      <w:pPr>
        <w:tabs>
          <w:tab w:val="left" w:pos="1425"/>
        </w:tabs>
        <w:spacing w:after="0" w:line="240" w:lineRule="auto"/>
        <w:ind w:left="1425"/>
      </w:pPr>
      <w:r w:rsidRPr="00F52F37">
        <w:tab/>
        <w:t>Participants will identify knowledge and research gaps and priorities, as well as discuss monitoring programs and risk/vulnerability assessments.</w:t>
      </w:r>
    </w:p>
    <w:p w:rsidR="00E5359A" w:rsidRPr="00F52F37" w:rsidRDefault="00E5359A" w:rsidP="00E5359A">
      <w:pPr>
        <w:spacing w:after="0" w:line="240" w:lineRule="auto"/>
        <w:rPr>
          <w:b/>
        </w:rPr>
      </w:pPr>
    </w:p>
    <w:p w:rsidR="00E5359A" w:rsidRPr="00F52F37" w:rsidRDefault="00E5359A" w:rsidP="00E5359A">
      <w:pPr>
        <w:spacing w:after="0" w:line="240" w:lineRule="auto"/>
        <w:rPr>
          <w:b/>
        </w:rPr>
      </w:pPr>
      <w:r w:rsidRPr="00F52F37">
        <w:rPr>
          <w:b/>
        </w:rPr>
        <w:t>10:30 – 10:45</w:t>
      </w:r>
      <w:r w:rsidRPr="00F52F37">
        <w:rPr>
          <w:b/>
        </w:rPr>
        <w:tab/>
        <w:t>Break</w:t>
      </w:r>
    </w:p>
    <w:p w:rsidR="00E5359A" w:rsidRPr="00F52F37" w:rsidRDefault="00E5359A" w:rsidP="00E5359A">
      <w:pPr>
        <w:spacing w:after="0" w:line="240" w:lineRule="auto"/>
        <w:rPr>
          <w:b/>
        </w:rPr>
      </w:pPr>
    </w:p>
    <w:p w:rsidR="00E5359A" w:rsidRPr="00F52F37" w:rsidRDefault="00E5359A" w:rsidP="00E5359A">
      <w:pPr>
        <w:spacing w:after="0" w:line="240" w:lineRule="auto"/>
        <w:rPr>
          <w:b/>
        </w:rPr>
      </w:pPr>
      <w:r w:rsidRPr="00F52F37">
        <w:rPr>
          <w:b/>
        </w:rPr>
        <w:t>10:45 – Noon</w:t>
      </w:r>
      <w:r w:rsidRPr="00F52F37">
        <w:rPr>
          <w:b/>
        </w:rPr>
        <w:tab/>
      </w:r>
      <w:r w:rsidRPr="00F52F37">
        <w:rPr>
          <w:rStyle w:val="Heading3Char"/>
          <w:color w:val="auto"/>
        </w:rPr>
        <w:t xml:space="preserve">Group Work #4 (continued) </w:t>
      </w:r>
    </w:p>
    <w:p w:rsidR="00E5359A" w:rsidRPr="00F52F37" w:rsidRDefault="00E5359A" w:rsidP="00E5359A">
      <w:pPr>
        <w:spacing w:after="0" w:line="240" w:lineRule="auto"/>
        <w:ind w:left="1440" w:hanging="1440"/>
      </w:pPr>
      <w:r w:rsidRPr="00F52F37">
        <w:tab/>
      </w:r>
    </w:p>
    <w:p w:rsidR="00E5359A" w:rsidRPr="00F52F37" w:rsidRDefault="00E5359A" w:rsidP="00E5359A">
      <w:pPr>
        <w:spacing w:after="0" w:line="240" w:lineRule="auto"/>
        <w:ind w:left="1440" w:hanging="1440"/>
        <w:rPr>
          <w:rStyle w:val="Heading3Char"/>
          <w:color w:val="auto"/>
        </w:rPr>
      </w:pPr>
      <w:r w:rsidRPr="00F52F37">
        <w:rPr>
          <w:b/>
        </w:rPr>
        <w:t>Noon – 1:00</w:t>
      </w:r>
      <w:r w:rsidRPr="00F52F37">
        <w:rPr>
          <w:b/>
        </w:rPr>
        <w:tab/>
        <w:t>Lunch on site</w:t>
      </w:r>
    </w:p>
    <w:p w:rsidR="00E5359A" w:rsidRPr="00F52F37" w:rsidRDefault="00E5359A" w:rsidP="00E5359A">
      <w:pPr>
        <w:spacing w:after="0" w:line="240" w:lineRule="auto"/>
        <w:ind w:left="1440" w:hanging="1440"/>
        <w:rPr>
          <w:b/>
        </w:rPr>
      </w:pPr>
    </w:p>
    <w:p w:rsidR="00E5359A" w:rsidRPr="00F52F37" w:rsidRDefault="00E5359A" w:rsidP="00E5359A">
      <w:pPr>
        <w:spacing w:after="0" w:line="240" w:lineRule="auto"/>
        <w:ind w:left="1440" w:hanging="1440"/>
        <w:rPr>
          <w:rStyle w:val="Heading3Char"/>
          <w:color w:val="auto"/>
        </w:rPr>
      </w:pPr>
      <w:r w:rsidRPr="00F52F37">
        <w:rPr>
          <w:b/>
        </w:rPr>
        <w:t>1:10 – 1:30</w:t>
      </w:r>
      <w:r w:rsidRPr="00F52F37">
        <w:rPr>
          <w:b/>
        </w:rPr>
        <w:tab/>
      </w:r>
      <w:r w:rsidRPr="00F52F37">
        <w:rPr>
          <w:rStyle w:val="Heading3Char"/>
          <w:color w:val="auto"/>
        </w:rPr>
        <w:t>Presentation:</w:t>
      </w:r>
      <w:r w:rsidRPr="00F52F37">
        <w:rPr>
          <w:b/>
        </w:rPr>
        <w:t xml:space="preserve"> </w:t>
      </w:r>
      <w:r w:rsidRPr="00F52F37">
        <w:rPr>
          <w:rStyle w:val="Heading3Char"/>
          <w:color w:val="auto"/>
        </w:rPr>
        <w:t>Climate Change Adaptation and Resilience</w:t>
      </w:r>
    </w:p>
    <w:p w:rsidR="00E5359A" w:rsidRPr="00F52F37" w:rsidRDefault="00E5359A" w:rsidP="00E5359A">
      <w:pPr>
        <w:spacing w:after="0" w:line="240" w:lineRule="auto"/>
        <w:ind w:left="1440" w:hanging="1440"/>
        <w:rPr>
          <w:b/>
        </w:rPr>
      </w:pPr>
      <w:r w:rsidRPr="00F52F37">
        <w:rPr>
          <w:b/>
        </w:rPr>
        <w:tab/>
      </w:r>
    </w:p>
    <w:p w:rsidR="00E5359A" w:rsidRPr="00F52F37" w:rsidRDefault="00E5359A" w:rsidP="00E5359A">
      <w:pPr>
        <w:spacing w:after="0" w:line="240" w:lineRule="auto"/>
        <w:ind w:left="1440" w:hanging="1440"/>
        <w:rPr>
          <w:b/>
        </w:rPr>
      </w:pPr>
      <w:r w:rsidRPr="00F52F37">
        <w:rPr>
          <w:b/>
        </w:rPr>
        <w:t>1:30 – 3:00</w:t>
      </w:r>
      <w:r w:rsidRPr="00F52F37">
        <w:rPr>
          <w:b/>
        </w:rPr>
        <w:tab/>
      </w:r>
      <w:r w:rsidRPr="00F52F37">
        <w:rPr>
          <w:rStyle w:val="Heading3Char"/>
          <w:color w:val="auto"/>
        </w:rPr>
        <w:t>Group Work #5: Climate Change Adaptation and Resilience</w:t>
      </w:r>
    </w:p>
    <w:p w:rsidR="00E5359A" w:rsidRPr="00F52F37" w:rsidRDefault="00E5359A" w:rsidP="00E5359A">
      <w:pPr>
        <w:spacing w:after="0" w:line="240" w:lineRule="auto"/>
        <w:ind w:left="1440"/>
      </w:pPr>
      <w:r w:rsidRPr="00F52F37">
        <w:t xml:space="preserve">Participants discuss how to plan and prioritize resilience and adaptation projects in the areas of ecosystem management; built environment and infrastructure; health and safety; and culture and heritage. </w:t>
      </w:r>
    </w:p>
    <w:p w:rsidR="00E5359A" w:rsidRPr="00F52F37" w:rsidRDefault="00E5359A" w:rsidP="00E5359A">
      <w:pPr>
        <w:spacing w:after="0" w:line="240" w:lineRule="auto"/>
        <w:rPr>
          <w:b/>
        </w:rPr>
      </w:pPr>
    </w:p>
    <w:p w:rsidR="00E5359A" w:rsidRPr="00F52F37" w:rsidRDefault="00E5359A" w:rsidP="00E5359A">
      <w:pPr>
        <w:spacing w:after="0" w:line="240" w:lineRule="auto"/>
        <w:rPr>
          <w:b/>
        </w:rPr>
      </w:pPr>
      <w:r w:rsidRPr="00F52F37">
        <w:rPr>
          <w:b/>
        </w:rPr>
        <w:t>3:00 – 3:15</w:t>
      </w:r>
      <w:r w:rsidRPr="00F52F37">
        <w:rPr>
          <w:b/>
        </w:rPr>
        <w:tab/>
        <w:t>Break</w:t>
      </w:r>
    </w:p>
    <w:p w:rsidR="00E5359A" w:rsidRPr="00F52F37" w:rsidRDefault="00E5359A" w:rsidP="00E5359A">
      <w:pPr>
        <w:spacing w:after="0" w:line="240" w:lineRule="auto"/>
        <w:rPr>
          <w:b/>
        </w:rPr>
      </w:pPr>
    </w:p>
    <w:p w:rsidR="00E5359A" w:rsidRPr="00F52F37" w:rsidRDefault="00E5359A" w:rsidP="00E5359A">
      <w:pPr>
        <w:spacing w:after="240" w:line="240" w:lineRule="auto"/>
        <w:ind w:left="1440" w:hanging="1440"/>
        <w:rPr>
          <w:b/>
        </w:rPr>
      </w:pPr>
      <w:r w:rsidRPr="00F52F37">
        <w:rPr>
          <w:b/>
        </w:rPr>
        <w:t>3:15 – 3:45</w:t>
      </w:r>
      <w:r w:rsidRPr="00F52F37">
        <w:rPr>
          <w:b/>
        </w:rPr>
        <w:tab/>
      </w:r>
      <w:r w:rsidRPr="00F52F37">
        <w:rPr>
          <w:rStyle w:val="Heading3Char"/>
          <w:color w:val="auto"/>
        </w:rPr>
        <w:t>Energy and Climate Change Wrap-up</w:t>
      </w:r>
      <w:r w:rsidRPr="00F52F37">
        <w:rPr>
          <w:b/>
        </w:rPr>
        <w:t xml:space="preserve"> </w:t>
      </w:r>
    </w:p>
    <w:p w:rsidR="00D62599" w:rsidRDefault="00D62599" w:rsidP="00C6172D">
      <w:pPr>
        <w:spacing w:before="120" w:after="0" w:line="240" w:lineRule="auto"/>
        <w:rPr>
          <w:b/>
        </w:rPr>
      </w:pPr>
    </w:p>
    <w:p w:rsidR="00D62599" w:rsidRDefault="00D62599" w:rsidP="00C6172D">
      <w:pPr>
        <w:spacing w:before="120" w:after="0" w:line="240" w:lineRule="auto"/>
        <w:rPr>
          <w:b/>
        </w:rPr>
      </w:pPr>
    </w:p>
    <w:p w:rsidR="00D62599" w:rsidRDefault="00D62599" w:rsidP="00C6172D">
      <w:pPr>
        <w:spacing w:before="120" w:after="0" w:line="240" w:lineRule="auto"/>
        <w:rPr>
          <w:b/>
        </w:rPr>
      </w:pPr>
    </w:p>
    <w:p w:rsidR="00D62599" w:rsidRDefault="00D62599" w:rsidP="00C6172D">
      <w:pPr>
        <w:spacing w:before="120" w:after="0" w:line="240" w:lineRule="auto"/>
        <w:rPr>
          <w:b/>
        </w:rPr>
        <w:sectPr w:rsidR="00D62599" w:rsidSect="001A3C49">
          <w:pgSz w:w="12240" w:h="15840"/>
          <w:pgMar w:top="1440" w:right="1440" w:bottom="1440" w:left="1440" w:header="720" w:footer="720" w:gutter="0"/>
          <w:cols w:space="720"/>
          <w:docGrid w:linePitch="360"/>
        </w:sectPr>
      </w:pPr>
    </w:p>
    <w:p w:rsidR="00D62599" w:rsidRPr="005B1780" w:rsidRDefault="00D62599" w:rsidP="00D62599">
      <w:pPr>
        <w:jc w:val="both"/>
        <w:rPr>
          <w:b/>
          <w:sz w:val="24"/>
          <w:szCs w:val="24"/>
        </w:rPr>
      </w:pPr>
      <w:r w:rsidRPr="005B1780">
        <w:rPr>
          <w:b/>
          <w:sz w:val="24"/>
          <w:szCs w:val="24"/>
        </w:rPr>
        <w:lastRenderedPageBreak/>
        <w:t xml:space="preserve">APPENDIX </w:t>
      </w:r>
      <w:r>
        <w:rPr>
          <w:b/>
          <w:sz w:val="24"/>
          <w:szCs w:val="24"/>
        </w:rPr>
        <w:t>B</w:t>
      </w:r>
      <w:r w:rsidRPr="005B1780">
        <w:rPr>
          <w:b/>
          <w:sz w:val="24"/>
          <w:szCs w:val="24"/>
        </w:rPr>
        <w:t>:</w:t>
      </w:r>
      <w:r w:rsidRPr="005B1780">
        <w:rPr>
          <w:b/>
          <w:sz w:val="24"/>
          <w:szCs w:val="24"/>
        </w:rPr>
        <w:tab/>
      </w:r>
      <w:r>
        <w:rPr>
          <w:b/>
          <w:sz w:val="24"/>
          <w:szCs w:val="24"/>
        </w:rPr>
        <w:t>LIST OF PARTICIPANTS</w:t>
      </w:r>
    </w:p>
    <w:tbl>
      <w:tblPr>
        <w:tblStyle w:val="TableGrid"/>
        <w:tblW w:w="5000" w:type="pct"/>
        <w:tblLook w:val="04A0" w:firstRow="1" w:lastRow="0" w:firstColumn="1" w:lastColumn="0" w:noHBand="0" w:noVBand="1"/>
      </w:tblPr>
      <w:tblGrid>
        <w:gridCol w:w="3861"/>
        <w:gridCol w:w="5715"/>
      </w:tblGrid>
      <w:tr w:rsidR="00450BBA" w:rsidRPr="00A97062" w:rsidTr="00450BBA">
        <w:trPr>
          <w:trHeight w:val="288"/>
        </w:trPr>
        <w:tc>
          <w:tcPr>
            <w:tcW w:w="2016" w:type="pct"/>
            <w:noWrap/>
            <w:hideMark/>
          </w:tcPr>
          <w:p w:rsidR="00025AB3" w:rsidRPr="00A97062" w:rsidRDefault="00025AB3" w:rsidP="00025AB3">
            <w:pPr>
              <w:rPr>
                <w:rFonts w:ascii="Calibri" w:eastAsia="Times New Roman" w:hAnsi="Calibri" w:cs="Times New Roman"/>
                <w:b/>
                <w:bCs/>
                <w:color w:val="000000"/>
                <w:lang w:eastAsia="en-GB"/>
              </w:rPr>
            </w:pPr>
            <w:r w:rsidRPr="00A97062">
              <w:rPr>
                <w:rFonts w:ascii="Calibri" w:eastAsia="Times New Roman" w:hAnsi="Calibri" w:cs="Times New Roman"/>
                <w:b/>
                <w:bCs/>
                <w:color w:val="000000"/>
                <w:lang w:eastAsia="en-GB"/>
              </w:rPr>
              <w:t>Name</w:t>
            </w:r>
          </w:p>
        </w:tc>
        <w:tc>
          <w:tcPr>
            <w:tcW w:w="2984" w:type="pct"/>
            <w:noWrap/>
            <w:hideMark/>
          </w:tcPr>
          <w:p w:rsidR="00025AB3" w:rsidRPr="00A97062" w:rsidRDefault="00025AB3" w:rsidP="00025AB3">
            <w:pPr>
              <w:rPr>
                <w:rFonts w:ascii="Calibri" w:eastAsia="Times New Roman" w:hAnsi="Calibri" w:cs="Times New Roman"/>
                <w:b/>
                <w:bCs/>
                <w:color w:val="000000"/>
                <w:lang w:eastAsia="en-GB"/>
              </w:rPr>
            </w:pPr>
            <w:r w:rsidRPr="00A97062">
              <w:rPr>
                <w:rFonts w:ascii="Calibri" w:eastAsia="Times New Roman" w:hAnsi="Calibri" w:cs="Times New Roman"/>
                <w:b/>
                <w:bCs/>
                <w:color w:val="000000"/>
                <w:lang w:eastAsia="en-GB"/>
              </w:rPr>
              <w:t>Organization</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Andrew Robinson</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Alternatives North</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John Carr</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Arctic Energy Alliance</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 xml:space="preserve">Louie </w:t>
            </w:r>
            <w:proofErr w:type="spellStart"/>
            <w:r w:rsidRPr="00450BBA">
              <w:rPr>
                <w:rFonts w:asciiTheme="majorHAnsi" w:hAnsiTheme="majorHAnsi"/>
                <w:color w:val="000000"/>
              </w:rPr>
              <w:t>Azzolini</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Arctic Energy Alliance</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Chris Vaughn</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City of Yellowknife</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Mike Auge</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City of Yellowknife</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Alexandra Hood</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De Beers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Sean Whitaker</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De Beers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David Wells</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Diavik Diamond Corporation</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Dustin Chaffee</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Dominion Diamond Corporation</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 xml:space="preserve">Brenda Van </w:t>
            </w:r>
            <w:proofErr w:type="spellStart"/>
            <w:r w:rsidRPr="00450BBA">
              <w:rPr>
                <w:rFonts w:asciiTheme="majorHAnsi" w:hAnsiTheme="majorHAnsi"/>
                <w:color w:val="000000"/>
              </w:rPr>
              <w:t>Hauvart</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Ecology North</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Chloe Dragon Smith</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Ecology North</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Lyle Fabien</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Ecology North</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 xml:space="preserve">Marissa </w:t>
            </w:r>
            <w:proofErr w:type="spellStart"/>
            <w:r w:rsidRPr="00450BBA">
              <w:rPr>
                <w:rFonts w:asciiTheme="majorHAnsi" w:hAnsiTheme="majorHAnsi"/>
                <w:color w:val="000000"/>
              </w:rPr>
              <w:t>Oteiza</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Ecology North</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 xml:space="preserve">Brandy </w:t>
            </w:r>
            <w:proofErr w:type="spellStart"/>
            <w:r w:rsidRPr="00450BBA">
              <w:rPr>
                <w:rFonts w:asciiTheme="majorHAnsi" w:hAnsiTheme="majorHAnsi"/>
                <w:color w:val="000000"/>
              </w:rPr>
              <w:t>Dallard-Bealne</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Environment and Climate Change Canada</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Abigail Alty</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Environment and Natural Resources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Ben Linaker</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Environment and Natural Resources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Brian Sieben</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Environment and Natural Resources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Heather Beck</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Environment and Natural Resources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Lisa Dyer</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Environment and Natural Resources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Rob Marshall</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Environment and Natural Resources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Tom Lakusta</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Environment and Natural Resources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 xml:space="preserve">Leanne </w:t>
            </w:r>
            <w:proofErr w:type="spellStart"/>
            <w:r w:rsidRPr="00450BBA">
              <w:rPr>
                <w:rFonts w:asciiTheme="majorHAnsi" w:hAnsiTheme="majorHAnsi"/>
                <w:color w:val="000000"/>
              </w:rPr>
              <w:t>Tait</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Facilitator</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Arthur Beck</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Fort Resolution Metis Council</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Shawn McKay</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Fort Resolution Metis Council</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 xml:space="preserve">Tom </w:t>
            </w:r>
            <w:proofErr w:type="spellStart"/>
            <w:r w:rsidRPr="00450BBA">
              <w:rPr>
                <w:rFonts w:asciiTheme="majorHAnsi" w:hAnsiTheme="majorHAnsi"/>
                <w:color w:val="000000"/>
              </w:rPr>
              <w:t>Unka</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Fort Resolution Metis Council</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proofErr w:type="spellStart"/>
            <w:r w:rsidRPr="00450BBA">
              <w:rPr>
                <w:rFonts w:asciiTheme="majorHAnsi" w:hAnsiTheme="majorHAnsi"/>
                <w:color w:val="000000"/>
              </w:rPr>
              <w:t>Wildfred</w:t>
            </w:r>
            <w:proofErr w:type="spellEnd"/>
            <w:r w:rsidRPr="00450BBA">
              <w:rPr>
                <w:rFonts w:asciiTheme="majorHAnsi" w:hAnsiTheme="majorHAnsi"/>
                <w:color w:val="000000"/>
              </w:rPr>
              <w:t xml:space="preserve"> Beaulieu</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Fort Resolution Metis Council</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 xml:space="preserve">Louie </w:t>
            </w:r>
            <w:proofErr w:type="spellStart"/>
            <w:r w:rsidRPr="00450BBA">
              <w:rPr>
                <w:rFonts w:asciiTheme="majorHAnsi" w:hAnsiTheme="majorHAnsi"/>
                <w:color w:val="000000"/>
              </w:rPr>
              <w:t>Dumulon</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Health Canada</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RJ Carr</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Health Canada</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Félix Mercure</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Indigenous and Northern Affairs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Marie-</w:t>
            </w:r>
            <w:proofErr w:type="spellStart"/>
            <w:r w:rsidRPr="00450BBA">
              <w:rPr>
                <w:rFonts w:asciiTheme="majorHAnsi" w:hAnsiTheme="majorHAnsi"/>
                <w:color w:val="000000"/>
              </w:rPr>
              <w:t>Ève</w:t>
            </w:r>
            <w:proofErr w:type="spellEnd"/>
            <w:r w:rsidRPr="00450BBA">
              <w:rPr>
                <w:rFonts w:asciiTheme="majorHAnsi" w:hAnsiTheme="majorHAnsi"/>
                <w:color w:val="000000"/>
              </w:rPr>
              <w:t xml:space="preserve"> </w:t>
            </w:r>
            <w:proofErr w:type="spellStart"/>
            <w:r w:rsidRPr="00450BBA">
              <w:rPr>
                <w:rFonts w:asciiTheme="majorHAnsi" w:hAnsiTheme="majorHAnsi"/>
                <w:color w:val="000000"/>
              </w:rPr>
              <w:t>Néron</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Indigenous and Northern Affairs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Yves Thériault</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Indigenous and Northern Affairs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Anusa Sivalingam</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Industry, Tourism and Investment</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Tejas Kashyap</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Industry, Tourism and Investment</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lastRenderedPageBreak/>
              <w:t xml:space="preserve">Robyn </w:t>
            </w:r>
            <w:proofErr w:type="spellStart"/>
            <w:r w:rsidRPr="00450BBA">
              <w:rPr>
                <w:rFonts w:asciiTheme="majorHAnsi" w:hAnsiTheme="majorHAnsi"/>
                <w:color w:val="000000"/>
              </w:rPr>
              <w:t>Paddison</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Mackenzie Valley Environmental Impact Review Board</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proofErr w:type="spellStart"/>
            <w:r w:rsidRPr="00450BBA">
              <w:rPr>
                <w:rFonts w:asciiTheme="majorHAnsi" w:hAnsiTheme="majorHAnsi"/>
                <w:color w:val="000000"/>
              </w:rPr>
              <w:t>Ruari</w:t>
            </w:r>
            <w:proofErr w:type="spellEnd"/>
            <w:r w:rsidRPr="00450BBA">
              <w:rPr>
                <w:rFonts w:asciiTheme="majorHAnsi" w:hAnsiTheme="majorHAnsi"/>
                <w:color w:val="000000"/>
              </w:rPr>
              <w:t xml:space="preserve"> </w:t>
            </w:r>
            <w:proofErr w:type="spellStart"/>
            <w:r w:rsidRPr="00450BBA">
              <w:rPr>
                <w:rFonts w:asciiTheme="majorHAnsi" w:hAnsiTheme="majorHAnsi"/>
                <w:color w:val="000000"/>
              </w:rPr>
              <w:t>Cathew</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Mackenzie Valley Environmental Impact Review Board</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 xml:space="preserve">Cheri-Ann </w:t>
            </w:r>
            <w:proofErr w:type="spellStart"/>
            <w:r w:rsidRPr="00450BBA">
              <w:rPr>
                <w:rFonts w:asciiTheme="majorHAnsi" w:hAnsiTheme="majorHAnsi"/>
                <w:color w:val="000000"/>
              </w:rPr>
              <w:t>MacKinlay</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Natural Resources Canada</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 xml:space="preserve">John </w:t>
            </w:r>
            <w:proofErr w:type="spellStart"/>
            <w:r w:rsidRPr="00450BBA">
              <w:rPr>
                <w:rFonts w:asciiTheme="majorHAnsi" w:hAnsiTheme="majorHAnsi"/>
                <w:color w:val="000000"/>
              </w:rPr>
              <w:t>Doornbos</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Natural Resources Canada</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Shin Shiga</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North Slave Metis Alliance</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 xml:space="preserve">Christina </w:t>
            </w:r>
            <w:proofErr w:type="spellStart"/>
            <w:r w:rsidRPr="00450BBA">
              <w:rPr>
                <w:rFonts w:asciiTheme="majorHAnsi" w:hAnsiTheme="majorHAnsi"/>
                <w:color w:val="000000"/>
              </w:rPr>
              <w:t>Chorostkowsi</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Northland Utilities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Jay Pickett</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Northwest Territories Power Corporation</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Joshua Clark</w:t>
            </w:r>
          </w:p>
        </w:tc>
        <w:tc>
          <w:tcPr>
            <w:tcW w:w="2984" w:type="pct"/>
            <w:noWrap/>
            <w:vAlign w:val="center"/>
          </w:tcPr>
          <w:p w:rsidR="00CC4EE7" w:rsidRPr="00450BBA" w:rsidRDefault="00CC4EE7" w:rsidP="00450BBA">
            <w:pPr>
              <w:autoSpaceDE w:val="0"/>
              <w:autoSpaceDN w:val="0"/>
              <w:adjustRightInd w:val="0"/>
              <w:rPr>
                <w:rFonts w:asciiTheme="majorHAnsi" w:hAnsiTheme="majorHAnsi" w:cs="Calibri"/>
                <w:color w:val="000000"/>
              </w:rPr>
            </w:pPr>
            <w:r w:rsidRPr="00450BBA">
              <w:rPr>
                <w:rFonts w:asciiTheme="majorHAnsi" w:hAnsiTheme="majorHAnsi"/>
                <w:color w:val="000000"/>
              </w:rPr>
              <w:t>Northwest Territories Power Corporation</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Matthew Miller</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Northwest Territories Power Corporation</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Pam Coulter</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Northwest Territories Power Corporation</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Mike Bradshaw</w:t>
            </w:r>
          </w:p>
        </w:tc>
        <w:tc>
          <w:tcPr>
            <w:tcW w:w="2984" w:type="pct"/>
            <w:noWrap/>
            <w:vAlign w:val="center"/>
          </w:tcPr>
          <w:p w:rsidR="00CC4EE7" w:rsidRPr="00450BBA" w:rsidRDefault="00CC4EE7" w:rsidP="00450BBA">
            <w:pPr>
              <w:autoSpaceDE w:val="0"/>
              <w:autoSpaceDN w:val="0"/>
              <w:adjustRightInd w:val="0"/>
              <w:rPr>
                <w:rFonts w:asciiTheme="majorHAnsi" w:hAnsiTheme="majorHAnsi" w:cs="Calibri"/>
                <w:color w:val="000000"/>
              </w:rPr>
            </w:pPr>
            <w:r w:rsidRPr="00450BBA">
              <w:rPr>
                <w:rFonts w:asciiTheme="majorHAnsi" w:hAnsiTheme="majorHAnsi"/>
                <w:color w:val="000000"/>
              </w:rPr>
              <w:t>NWT Chamber of Commerce</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 xml:space="preserve">Richard </w:t>
            </w:r>
            <w:proofErr w:type="spellStart"/>
            <w:r w:rsidRPr="00450BBA">
              <w:rPr>
                <w:rFonts w:asciiTheme="majorHAnsi" w:hAnsiTheme="majorHAnsi"/>
                <w:color w:val="000000"/>
              </w:rPr>
              <w:t>Morland</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NWT Chamber of Commerce</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Linda Golding</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s="Calibri"/>
                <w:color w:val="000000"/>
              </w:rPr>
            </w:pPr>
            <w:r w:rsidRPr="00450BBA">
              <w:rPr>
                <w:rFonts w:asciiTheme="majorHAnsi" w:hAnsiTheme="majorHAnsi"/>
                <w:color w:val="000000"/>
              </w:rPr>
              <w:t>NWT/NU Association of Engineers and Geoscientists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Andrew Stewart</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Public Works and Services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Doug Morrison</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Public Works and Services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Eileen Marlowe</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Public Works and Services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 xml:space="preserve">John </w:t>
            </w:r>
            <w:proofErr w:type="spellStart"/>
            <w:r w:rsidRPr="00450BBA">
              <w:rPr>
                <w:rFonts w:asciiTheme="majorHAnsi" w:hAnsiTheme="majorHAnsi"/>
                <w:color w:val="000000"/>
              </w:rPr>
              <w:t>Vandenburg</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Public Works and Services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Peter Lennie-Misgeld</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Public Works and Services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Remi Gervais</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Public Works and Services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Robert Sexton</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Public Works and Services</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Patty Ewaschuk</w:t>
            </w:r>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proofErr w:type="spellStart"/>
            <w:r w:rsidRPr="00450BBA">
              <w:rPr>
                <w:rFonts w:asciiTheme="majorHAnsi" w:hAnsiTheme="majorHAnsi"/>
                <w:color w:val="000000"/>
              </w:rPr>
              <w:t>Wek'eezhii</w:t>
            </w:r>
            <w:proofErr w:type="spellEnd"/>
            <w:r w:rsidRPr="00450BBA">
              <w:rPr>
                <w:rFonts w:asciiTheme="majorHAnsi" w:hAnsiTheme="majorHAnsi"/>
                <w:color w:val="000000"/>
              </w:rPr>
              <w:t xml:space="preserve"> Land and Water Board</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proofErr w:type="spellStart"/>
            <w:r w:rsidRPr="00450BBA">
              <w:rPr>
                <w:rFonts w:asciiTheme="majorHAnsi" w:hAnsiTheme="majorHAnsi"/>
                <w:color w:val="000000"/>
              </w:rPr>
              <w:t>Ambe</w:t>
            </w:r>
            <w:proofErr w:type="spellEnd"/>
            <w:r w:rsidRPr="00450BBA">
              <w:rPr>
                <w:rFonts w:asciiTheme="majorHAnsi" w:hAnsiTheme="majorHAnsi"/>
                <w:color w:val="000000"/>
              </w:rPr>
              <w:t xml:space="preserve"> </w:t>
            </w:r>
            <w:proofErr w:type="spellStart"/>
            <w:r w:rsidRPr="00450BBA">
              <w:rPr>
                <w:rFonts w:asciiTheme="majorHAnsi" w:hAnsiTheme="majorHAnsi"/>
                <w:color w:val="000000"/>
              </w:rPr>
              <w:t>Chenemu</w:t>
            </w:r>
            <w:proofErr w:type="spellEnd"/>
          </w:p>
        </w:tc>
        <w:tc>
          <w:tcPr>
            <w:tcW w:w="2984" w:type="pct"/>
            <w:noWrap/>
            <w:vAlign w:val="center"/>
          </w:tcPr>
          <w:p w:rsidR="00CC4EE7" w:rsidRPr="00450BBA" w:rsidRDefault="00797E68" w:rsidP="00450BBA">
            <w:pPr>
              <w:autoSpaceDE w:val="0"/>
              <w:autoSpaceDN w:val="0"/>
              <w:adjustRightInd w:val="0"/>
              <w:spacing w:after="200" w:line="276" w:lineRule="auto"/>
              <w:rPr>
                <w:rFonts w:asciiTheme="majorHAnsi" w:hAnsiTheme="majorHAnsi"/>
                <w:color w:val="000000"/>
              </w:rPr>
            </w:pPr>
            <w:proofErr w:type="spellStart"/>
            <w:r w:rsidRPr="00450BBA">
              <w:rPr>
                <w:rFonts w:asciiTheme="majorHAnsi" w:hAnsiTheme="majorHAnsi"/>
                <w:color w:val="000000"/>
              </w:rPr>
              <w:t>Yellowkniv</w:t>
            </w:r>
            <w:r w:rsidR="00CC4EE7" w:rsidRPr="00450BBA">
              <w:rPr>
                <w:rFonts w:asciiTheme="majorHAnsi" w:hAnsiTheme="majorHAnsi"/>
                <w:color w:val="000000"/>
              </w:rPr>
              <w:t>e</w:t>
            </w:r>
            <w:r w:rsidRPr="00450BBA">
              <w:rPr>
                <w:rFonts w:asciiTheme="majorHAnsi" w:hAnsiTheme="majorHAnsi"/>
                <w:color w:val="000000"/>
              </w:rPr>
              <w:t>s</w:t>
            </w:r>
            <w:proofErr w:type="spellEnd"/>
            <w:r w:rsidR="00CC4EE7" w:rsidRPr="00450BBA">
              <w:rPr>
                <w:rFonts w:asciiTheme="majorHAnsi" w:hAnsiTheme="majorHAnsi"/>
                <w:color w:val="000000"/>
              </w:rPr>
              <w:t xml:space="preserve"> Dene First Nation</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Ian Ziemann</w:t>
            </w:r>
          </w:p>
        </w:tc>
        <w:tc>
          <w:tcPr>
            <w:tcW w:w="2984" w:type="pct"/>
            <w:noWrap/>
            <w:vAlign w:val="center"/>
          </w:tcPr>
          <w:p w:rsidR="00CC4EE7" w:rsidRPr="00450BBA" w:rsidRDefault="00797E68" w:rsidP="00450BBA">
            <w:pPr>
              <w:autoSpaceDE w:val="0"/>
              <w:autoSpaceDN w:val="0"/>
              <w:adjustRightInd w:val="0"/>
              <w:spacing w:after="200" w:line="276" w:lineRule="auto"/>
              <w:rPr>
                <w:rFonts w:asciiTheme="majorHAnsi" w:hAnsiTheme="majorHAnsi"/>
                <w:color w:val="000000"/>
              </w:rPr>
            </w:pPr>
            <w:proofErr w:type="spellStart"/>
            <w:r w:rsidRPr="00450BBA">
              <w:rPr>
                <w:rFonts w:asciiTheme="majorHAnsi" w:hAnsiTheme="majorHAnsi"/>
                <w:color w:val="000000"/>
              </w:rPr>
              <w:t>Yellowknives</w:t>
            </w:r>
            <w:proofErr w:type="spellEnd"/>
            <w:r w:rsidR="00CC4EE7" w:rsidRPr="00450BBA">
              <w:rPr>
                <w:rFonts w:asciiTheme="majorHAnsi" w:hAnsiTheme="majorHAnsi"/>
                <w:color w:val="000000"/>
              </w:rPr>
              <w:t xml:space="preserve"> Dene First Nation</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Joanne Black</w:t>
            </w:r>
          </w:p>
        </w:tc>
        <w:tc>
          <w:tcPr>
            <w:tcW w:w="2984" w:type="pct"/>
            <w:noWrap/>
            <w:vAlign w:val="center"/>
          </w:tcPr>
          <w:p w:rsidR="00CC4EE7" w:rsidRPr="00450BBA" w:rsidRDefault="00797E68" w:rsidP="00450BBA">
            <w:pPr>
              <w:autoSpaceDE w:val="0"/>
              <w:autoSpaceDN w:val="0"/>
              <w:adjustRightInd w:val="0"/>
              <w:spacing w:after="200" w:line="276" w:lineRule="auto"/>
              <w:rPr>
                <w:rFonts w:asciiTheme="majorHAnsi" w:hAnsiTheme="majorHAnsi"/>
                <w:color w:val="000000"/>
              </w:rPr>
            </w:pPr>
            <w:proofErr w:type="spellStart"/>
            <w:r w:rsidRPr="00450BBA">
              <w:rPr>
                <w:rFonts w:asciiTheme="majorHAnsi" w:hAnsiTheme="majorHAnsi"/>
                <w:color w:val="000000"/>
              </w:rPr>
              <w:t>Yellowknives</w:t>
            </w:r>
            <w:proofErr w:type="spellEnd"/>
            <w:r w:rsidR="00CC4EE7" w:rsidRPr="00450BBA">
              <w:rPr>
                <w:rFonts w:asciiTheme="majorHAnsi" w:hAnsiTheme="majorHAnsi"/>
                <w:color w:val="000000"/>
              </w:rPr>
              <w:t xml:space="preserve"> Dene First Nation</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 xml:space="preserve">Ally </w:t>
            </w:r>
            <w:proofErr w:type="spellStart"/>
            <w:r w:rsidRPr="00450BBA">
              <w:rPr>
                <w:rFonts w:asciiTheme="majorHAnsi" w:hAnsiTheme="majorHAnsi"/>
                <w:color w:val="000000"/>
              </w:rPr>
              <w:t>MacInnis</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YK 1 School District</w:t>
            </w:r>
          </w:p>
        </w:tc>
      </w:tr>
      <w:tr w:rsidR="00450BBA" w:rsidRPr="00A97062" w:rsidTr="00450BBA">
        <w:trPr>
          <w:trHeight w:hRule="exact" w:val="360"/>
        </w:trPr>
        <w:tc>
          <w:tcPr>
            <w:tcW w:w="2016"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 xml:space="preserve">Cassandra </w:t>
            </w:r>
            <w:proofErr w:type="spellStart"/>
            <w:r w:rsidRPr="00450BBA">
              <w:rPr>
                <w:rFonts w:asciiTheme="majorHAnsi" w:hAnsiTheme="majorHAnsi"/>
                <w:color w:val="000000"/>
              </w:rPr>
              <w:t>Adamache</w:t>
            </w:r>
            <w:proofErr w:type="spellEnd"/>
          </w:p>
        </w:tc>
        <w:tc>
          <w:tcPr>
            <w:tcW w:w="2984" w:type="pct"/>
            <w:noWrap/>
            <w:vAlign w:val="center"/>
          </w:tcPr>
          <w:p w:rsidR="00CC4EE7" w:rsidRPr="00450BBA" w:rsidRDefault="00CC4EE7" w:rsidP="00450BBA">
            <w:pPr>
              <w:autoSpaceDE w:val="0"/>
              <w:autoSpaceDN w:val="0"/>
              <w:adjustRightInd w:val="0"/>
              <w:spacing w:after="200" w:line="276" w:lineRule="auto"/>
              <w:rPr>
                <w:rFonts w:asciiTheme="majorHAnsi" w:hAnsiTheme="majorHAnsi"/>
                <w:color w:val="000000"/>
              </w:rPr>
            </w:pPr>
            <w:r w:rsidRPr="00450BBA">
              <w:rPr>
                <w:rFonts w:asciiTheme="majorHAnsi" w:hAnsiTheme="majorHAnsi"/>
                <w:color w:val="000000"/>
              </w:rPr>
              <w:t>YK 1 School District</w:t>
            </w:r>
          </w:p>
        </w:tc>
      </w:tr>
      <w:tr w:rsidR="00450BBA" w:rsidRPr="008675B7" w:rsidTr="00450BBA">
        <w:trPr>
          <w:trHeight w:hRule="exact" w:val="360"/>
        </w:trPr>
        <w:tc>
          <w:tcPr>
            <w:tcW w:w="2016" w:type="pct"/>
            <w:vAlign w:val="center"/>
            <w:hideMark/>
          </w:tcPr>
          <w:p w:rsidR="00CC4EE7" w:rsidRPr="00450BBA" w:rsidRDefault="00CC4EE7" w:rsidP="00450BBA">
            <w:pPr>
              <w:spacing w:after="200" w:line="276" w:lineRule="auto"/>
              <w:rPr>
                <w:rFonts w:asciiTheme="majorHAnsi" w:eastAsia="Times New Roman" w:hAnsiTheme="majorHAnsi" w:cs="Times New Roman"/>
                <w:color w:val="000000"/>
                <w:lang w:val="en-US"/>
              </w:rPr>
            </w:pPr>
            <w:r w:rsidRPr="00450BBA">
              <w:rPr>
                <w:rFonts w:asciiTheme="majorHAnsi" w:eastAsia="Times New Roman" w:hAnsiTheme="majorHAnsi" w:cs="Times New Roman"/>
                <w:color w:val="000000"/>
              </w:rPr>
              <w:t>Isabel Wilson</w:t>
            </w:r>
          </w:p>
        </w:tc>
        <w:tc>
          <w:tcPr>
            <w:tcW w:w="2984" w:type="pct"/>
            <w:vAlign w:val="center"/>
            <w:hideMark/>
          </w:tcPr>
          <w:p w:rsidR="00CC4EE7" w:rsidRPr="00450BBA" w:rsidRDefault="00CC4EE7" w:rsidP="00450BBA">
            <w:pPr>
              <w:spacing w:after="200" w:line="276" w:lineRule="auto"/>
              <w:rPr>
                <w:rFonts w:asciiTheme="majorHAnsi" w:eastAsia="Times New Roman" w:hAnsiTheme="majorHAnsi" w:cs="Times New Roman"/>
                <w:color w:val="000000"/>
                <w:lang w:val="en-US"/>
              </w:rPr>
            </w:pPr>
            <w:r w:rsidRPr="00450BBA">
              <w:rPr>
                <w:rFonts w:asciiTheme="majorHAnsi" w:eastAsia="Times New Roman" w:hAnsiTheme="majorHAnsi" w:cs="Times New Roman"/>
                <w:color w:val="000000"/>
              </w:rPr>
              <w:t>YK 1 School District</w:t>
            </w:r>
          </w:p>
        </w:tc>
      </w:tr>
      <w:tr w:rsidR="00450BBA" w:rsidRPr="008675B7" w:rsidTr="00450BBA">
        <w:trPr>
          <w:trHeight w:hRule="exact" w:val="360"/>
        </w:trPr>
        <w:tc>
          <w:tcPr>
            <w:tcW w:w="2016" w:type="pct"/>
            <w:vAlign w:val="center"/>
            <w:hideMark/>
          </w:tcPr>
          <w:p w:rsidR="00CC4EE7" w:rsidRPr="00450BBA" w:rsidRDefault="00CC4EE7" w:rsidP="00450BBA">
            <w:pPr>
              <w:spacing w:after="200" w:line="276" w:lineRule="auto"/>
              <w:rPr>
                <w:rFonts w:asciiTheme="majorHAnsi" w:eastAsia="Times New Roman" w:hAnsiTheme="majorHAnsi" w:cs="Times New Roman"/>
                <w:color w:val="000000"/>
                <w:lang w:val="en-US"/>
              </w:rPr>
            </w:pPr>
            <w:proofErr w:type="spellStart"/>
            <w:r w:rsidRPr="00450BBA">
              <w:rPr>
                <w:rFonts w:asciiTheme="majorHAnsi" w:eastAsia="Times New Roman" w:hAnsiTheme="majorHAnsi" w:cs="Times New Roman"/>
                <w:color w:val="000000"/>
              </w:rPr>
              <w:t>Sai</w:t>
            </w:r>
            <w:proofErr w:type="spellEnd"/>
            <w:r w:rsidRPr="00450BBA">
              <w:rPr>
                <w:rFonts w:asciiTheme="majorHAnsi" w:eastAsia="Times New Roman" w:hAnsiTheme="majorHAnsi" w:cs="Times New Roman"/>
                <w:color w:val="000000"/>
              </w:rPr>
              <w:t xml:space="preserve"> </w:t>
            </w:r>
            <w:proofErr w:type="spellStart"/>
            <w:r w:rsidRPr="00450BBA">
              <w:rPr>
                <w:rFonts w:asciiTheme="majorHAnsi" w:eastAsia="Times New Roman" w:hAnsiTheme="majorHAnsi" w:cs="Times New Roman"/>
                <w:color w:val="000000"/>
              </w:rPr>
              <w:t>Kottagajula</w:t>
            </w:r>
            <w:proofErr w:type="spellEnd"/>
          </w:p>
        </w:tc>
        <w:tc>
          <w:tcPr>
            <w:tcW w:w="2984" w:type="pct"/>
            <w:vAlign w:val="center"/>
            <w:hideMark/>
          </w:tcPr>
          <w:p w:rsidR="00CC4EE7" w:rsidRPr="00450BBA" w:rsidRDefault="00CC4EE7" w:rsidP="00450BBA">
            <w:pPr>
              <w:spacing w:after="200" w:line="276" w:lineRule="auto"/>
              <w:rPr>
                <w:rFonts w:asciiTheme="majorHAnsi" w:eastAsia="Times New Roman" w:hAnsiTheme="majorHAnsi" w:cs="Times New Roman"/>
                <w:color w:val="000000"/>
                <w:lang w:val="en-US"/>
              </w:rPr>
            </w:pPr>
            <w:r w:rsidRPr="00450BBA">
              <w:rPr>
                <w:rFonts w:asciiTheme="majorHAnsi" w:eastAsia="Times New Roman" w:hAnsiTheme="majorHAnsi" w:cs="Times New Roman"/>
                <w:color w:val="000000"/>
              </w:rPr>
              <w:t>YK 1 School District</w:t>
            </w:r>
          </w:p>
        </w:tc>
      </w:tr>
    </w:tbl>
    <w:p w:rsidR="00D62599" w:rsidRDefault="00D62599" w:rsidP="00C6172D">
      <w:pPr>
        <w:spacing w:before="120" w:after="0" w:line="240" w:lineRule="auto"/>
        <w:rPr>
          <w:b/>
        </w:rPr>
      </w:pPr>
    </w:p>
    <w:p w:rsidR="00D62599" w:rsidRDefault="00D62599" w:rsidP="00C6172D">
      <w:pPr>
        <w:spacing w:before="120" w:after="0" w:line="240" w:lineRule="auto"/>
        <w:rPr>
          <w:b/>
        </w:rPr>
      </w:pPr>
    </w:p>
    <w:sectPr w:rsidR="00D62599" w:rsidSect="00450B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ECE" w:rsidRDefault="001E4ECE" w:rsidP="002734A3">
      <w:pPr>
        <w:spacing w:after="0" w:line="240" w:lineRule="auto"/>
      </w:pPr>
      <w:r>
        <w:separator/>
      </w:r>
    </w:p>
  </w:endnote>
  <w:endnote w:type="continuationSeparator" w:id="0">
    <w:p w:rsidR="001E4ECE" w:rsidRDefault="001E4ECE" w:rsidP="0027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CE" w:rsidRDefault="001E4ECE" w:rsidP="001A3C49">
    <w:pPr>
      <w:pStyle w:val="Footer"/>
      <w:jc w:val="right"/>
    </w:pPr>
  </w:p>
  <w:p w:rsidR="001E4ECE" w:rsidRDefault="001E4E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660764"/>
      <w:docPartObj>
        <w:docPartGallery w:val="Page Numbers (Bottom of Page)"/>
        <w:docPartUnique/>
      </w:docPartObj>
    </w:sdtPr>
    <w:sdtEndPr>
      <w:rPr>
        <w:noProof/>
      </w:rPr>
    </w:sdtEndPr>
    <w:sdtContent>
      <w:p w:rsidR="001E4ECE" w:rsidRDefault="001E4ECE" w:rsidP="001A3C49">
        <w:pPr>
          <w:pStyle w:val="Footer"/>
          <w:jc w:val="right"/>
        </w:pPr>
        <w:r>
          <w:fldChar w:fldCharType="begin"/>
        </w:r>
        <w:r>
          <w:instrText xml:space="preserve"> PAGE   \* MERGEFORMAT </w:instrText>
        </w:r>
        <w:r>
          <w:fldChar w:fldCharType="separate"/>
        </w:r>
        <w:r w:rsidR="009B789B">
          <w:rPr>
            <w:noProof/>
          </w:rPr>
          <w:t>iii</w:t>
        </w:r>
        <w:r>
          <w:rPr>
            <w:noProof/>
          </w:rPr>
          <w:fldChar w:fldCharType="end"/>
        </w:r>
        <w:r>
          <w:rPr>
            <w:noProof/>
          </w:rPr>
          <w:t xml:space="preserve"> </w:t>
        </w:r>
        <w:r>
          <w:rPr>
            <w:noProof/>
          </w:rPr>
          <w:tab/>
          <w:t>3/23/2017</w:t>
        </w:r>
      </w:p>
    </w:sdtContent>
  </w:sdt>
  <w:p w:rsidR="001E4ECE" w:rsidRDefault="001E4E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CE" w:rsidRDefault="001E4E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CE" w:rsidRDefault="001E4ECE">
    <w:pPr>
      <w:pStyle w:val="Footer"/>
    </w:pPr>
    <w:r>
      <w:ptab w:relativeTo="margin" w:alignment="center" w:leader="none"/>
    </w:r>
    <w:r w:rsidRPr="002734A3">
      <w:fldChar w:fldCharType="begin"/>
    </w:r>
    <w:r w:rsidRPr="002734A3">
      <w:instrText xml:space="preserve"> PAGE   \* MERGEFORMAT </w:instrText>
    </w:r>
    <w:r w:rsidRPr="002734A3">
      <w:fldChar w:fldCharType="separate"/>
    </w:r>
    <w:r w:rsidR="009B789B">
      <w:rPr>
        <w:noProof/>
      </w:rPr>
      <w:t>18</w:t>
    </w:r>
    <w:r w:rsidRPr="002734A3">
      <w:rPr>
        <w:noProof/>
      </w:rPr>
      <w:fldChar w:fldCharType="end"/>
    </w:r>
    <w:r>
      <w:ptab w:relativeTo="margin" w:alignment="right" w:leader="none"/>
    </w:r>
    <w:r>
      <w:fldChar w:fldCharType="begin"/>
    </w:r>
    <w:r>
      <w:instrText xml:space="preserve"> DATE \@ "M/d/yyyy" </w:instrText>
    </w:r>
    <w:r>
      <w:fldChar w:fldCharType="separate"/>
    </w:r>
    <w:r w:rsidR="009B789B">
      <w:rPr>
        <w:noProof/>
      </w:rPr>
      <w:t>4/13/2017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ECE" w:rsidRDefault="001E4ECE" w:rsidP="002734A3">
      <w:pPr>
        <w:spacing w:after="0" w:line="240" w:lineRule="auto"/>
      </w:pPr>
      <w:r>
        <w:separator/>
      </w:r>
    </w:p>
  </w:footnote>
  <w:footnote w:type="continuationSeparator" w:id="0">
    <w:p w:rsidR="001E4ECE" w:rsidRDefault="001E4ECE" w:rsidP="00273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EE2"/>
    <w:multiLevelType w:val="hybridMultilevel"/>
    <w:tmpl w:val="861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54387"/>
    <w:multiLevelType w:val="hybridMultilevel"/>
    <w:tmpl w:val="8F40FA6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04316"/>
    <w:multiLevelType w:val="hybridMultilevel"/>
    <w:tmpl w:val="EC180A2E"/>
    <w:lvl w:ilvl="0" w:tplc="04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3">
    <w:nsid w:val="0DF646ED"/>
    <w:multiLevelType w:val="hybridMultilevel"/>
    <w:tmpl w:val="5FC6B90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17750"/>
    <w:multiLevelType w:val="hybridMultilevel"/>
    <w:tmpl w:val="E7D8E28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94D02"/>
    <w:multiLevelType w:val="hybridMultilevel"/>
    <w:tmpl w:val="0820ED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F451A9"/>
    <w:multiLevelType w:val="hybridMultilevel"/>
    <w:tmpl w:val="A288D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642DD6"/>
    <w:multiLevelType w:val="hybridMultilevel"/>
    <w:tmpl w:val="5622B09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D18D1"/>
    <w:multiLevelType w:val="hybridMultilevel"/>
    <w:tmpl w:val="C414CB0C"/>
    <w:lvl w:ilvl="0" w:tplc="613EEFE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505300"/>
    <w:multiLevelType w:val="hybridMultilevel"/>
    <w:tmpl w:val="EC74D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82261B"/>
    <w:multiLevelType w:val="hybridMultilevel"/>
    <w:tmpl w:val="3DD2347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42212"/>
    <w:multiLevelType w:val="hybridMultilevel"/>
    <w:tmpl w:val="659C716E"/>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3C1D6C1A"/>
    <w:multiLevelType w:val="hybridMultilevel"/>
    <w:tmpl w:val="BD74BE4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543B3F"/>
    <w:multiLevelType w:val="hybridMultilevel"/>
    <w:tmpl w:val="4336E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9C35DF"/>
    <w:multiLevelType w:val="hybridMultilevel"/>
    <w:tmpl w:val="BDA03B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FE049F"/>
    <w:multiLevelType w:val="multilevel"/>
    <w:tmpl w:val="DC2AF70C"/>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nsid w:val="4A932DB4"/>
    <w:multiLevelType w:val="hybridMultilevel"/>
    <w:tmpl w:val="ACA4855A"/>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17">
    <w:nsid w:val="4E8F12B0"/>
    <w:multiLevelType w:val="hybridMultilevel"/>
    <w:tmpl w:val="186A17A4"/>
    <w:lvl w:ilvl="0" w:tplc="04090001">
      <w:start w:val="1"/>
      <w:numFmt w:val="bullet"/>
      <w:lvlText w:val=""/>
      <w:lvlJc w:val="left"/>
      <w:pPr>
        <w:ind w:left="2520" w:hanging="360"/>
      </w:pPr>
      <w:rPr>
        <w:rFonts w:ascii="Symbol" w:hAnsi="Symbol" w:hint="default"/>
      </w:rPr>
    </w:lvl>
    <w:lvl w:ilvl="1" w:tplc="6A62CB12">
      <w:numFmt w:val="bullet"/>
      <w:lvlText w:val="•"/>
      <w:lvlJc w:val="left"/>
      <w:pPr>
        <w:ind w:left="3240" w:hanging="360"/>
      </w:pPr>
      <w:rPr>
        <w:rFonts w:ascii="Calibri" w:eastAsiaTheme="minorHAnsi" w:hAnsi="Calibri" w:cstheme="minorBid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4CA200F"/>
    <w:multiLevelType w:val="hybridMultilevel"/>
    <w:tmpl w:val="2A5454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BD37BC"/>
    <w:multiLevelType w:val="hybridMultilevel"/>
    <w:tmpl w:val="A8182FCC"/>
    <w:lvl w:ilvl="0" w:tplc="10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nsid w:val="5A831BFC"/>
    <w:multiLevelType w:val="hybridMultilevel"/>
    <w:tmpl w:val="87320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B040008"/>
    <w:multiLevelType w:val="hybridMultilevel"/>
    <w:tmpl w:val="FBD4A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3686397"/>
    <w:multiLevelType w:val="hybridMultilevel"/>
    <w:tmpl w:val="B6FA187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C0011"/>
    <w:multiLevelType w:val="hybridMultilevel"/>
    <w:tmpl w:val="57F00C3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EC5E5C"/>
    <w:multiLevelType w:val="multilevel"/>
    <w:tmpl w:val="8786BE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nsid w:val="7B747236"/>
    <w:multiLevelType w:val="hybridMultilevel"/>
    <w:tmpl w:val="7180D3B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18"/>
  </w:num>
  <w:num w:numId="4">
    <w:abstractNumId w:val="8"/>
  </w:num>
  <w:num w:numId="5">
    <w:abstractNumId w:val="1"/>
  </w:num>
  <w:num w:numId="6">
    <w:abstractNumId w:val="20"/>
  </w:num>
  <w:num w:numId="7">
    <w:abstractNumId w:val="11"/>
  </w:num>
  <w:num w:numId="8">
    <w:abstractNumId w:val="16"/>
  </w:num>
  <w:num w:numId="9">
    <w:abstractNumId w:val="17"/>
  </w:num>
  <w:num w:numId="10">
    <w:abstractNumId w:val="22"/>
  </w:num>
  <w:num w:numId="11">
    <w:abstractNumId w:val="3"/>
  </w:num>
  <w:num w:numId="12">
    <w:abstractNumId w:val="23"/>
  </w:num>
  <w:num w:numId="13">
    <w:abstractNumId w:val="10"/>
  </w:num>
  <w:num w:numId="14">
    <w:abstractNumId w:val="12"/>
  </w:num>
  <w:num w:numId="15">
    <w:abstractNumId w:val="2"/>
  </w:num>
  <w:num w:numId="16">
    <w:abstractNumId w:val="7"/>
  </w:num>
  <w:num w:numId="17">
    <w:abstractNumId w:val="25"/>
  </w:num>
  <w:num w:numId="18">
    <w:abstractNumId w:val="9"/>
  </w:num>
  <w:num w:numId="19">
    <w:abstractNumId w:val="13"/>
  </w:num>
  <w:num w:numId="20">
    <w:abstractNumId w:val="4"/>
  </w:num>
  <w:num w:numId="21">
    <w:abstractNumId w:val="6"/>
  </w:num>
  <w:num w:numId="22">
    <w:abstractNumId w:val="5"/>
  </w:num>
  <w:num w:numId="23">
    <w:abstractNumId w:val="0"/>
  </w:num>
  <w:num w:numId="24">
    <w:abstractNumId w:val="21"/>
  </w:num>
  <w:num w:numId="25">
    <w:abstractNumId w:val="1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BD"/>
    <w:rsid w:val="000164A1"/>
    <w:rsid w:val="0002037F"/>
    <w:rsid w:val="0002216F"/>
    <w:rsid w:val="00024EBF"/>
    <w:rsid w:val="00025AB3"/>
    <w:rsid w:val="000263CA"/>
    <w:rsid w:val="00032083"/>
    <w:rsid w:val="00034136"/>
    <w:rsid w:val="00034722"/>
    <w:rsid w:val="00041569"/>
    <w:rsid w:val="00042088"/>
    <w:rsid w:val="0004352C"/>
    <w:rsid w:val="0004788A"/>
    <w:rsid w:val="0006009B"/>
    <w:rsid w:val="00072F35"/>
    <w:rsid w:val="00075E68"/>
    <w:rsid w:val="0008141C"/>
    <w:rsid w:val="00081CC7"/>
    <w:rsid w:val="000862C9"/>
    <w:rsid w:val="000949CF"/>
    <w:rsid w:val="000A54FD"/>
    <w:rsid w:val="000B2661"/>
    <w:rsid w:val="000B2EAC"/>
    <w:rsid w:val="000B662D"/>
    <w:rsid w:val="000C6776"/>
    <w:rsid w:val="000C72E2"/>
    <w:rsid w:val="000D7026"/>
    <w:rsid w:val="000E0E65"/>
    <w:rsid w:val="000E4D00"/>
    <w:rsid w:val="000E521E"/>
    <w:rsid w:val="000F4DFB"/>
    <w:rsid w:val="000F6D16"/>
    <w:rsid w:val="00102023"/>
    <w:rsid w:val="00107DA1"/>
    <w:rsid w:val="001118A7"/>
    <w:rsid w:val="00115DA2"/>
    <w:rsid w:val="00115DD7"/>
    <w:rsid w:val="001310B5"/>
    <w:rsid w:val="00155DDF"/>
    <w:rsid w:val="0016620F"/>
    <w:rsid w:val="00174FE0"/>
    <w:rsid w:val="00177EC6"/>
    <w:rsid w:val="001838C8"/>
    <w:rsid w:val="001A0E04"/>
    <w:rsid w:val="001A3C49"/>
    <w:rsid w:val="001B44FB"/>
    <w:rsid w:val="001B57D1"/>
    <w:rsid w:val="001C637F"/>
    <w:rsid w:val="001C7E9C"/>
    <w:rsid w:val="001E4ECE"/>
    <w:rsid w:val="001F104D"/>
    <w:rsid w:val="001F43E6"/>
    <w:rsid w:val="00231BEF"/>
    <w:rsid w:val="002402C5"/>
    <w:rsid w:val="002412BA"/>
    <w:rsid w:val="00242C1B"/>
    <w:rsid w:val="00250E04"/>
    <w:rsid w:val="0026120A"/>
    <w:rsid w:val="002734A3"/>
    <w:rsid w:val="00281E4D"/>
    <w:rsid w:val="00283387"/>
    <w:rsid w:val="00285EB4"/>
    <w:rsid w:val="00297ED6"/>
    <w:rsid w:val="002A49C3"/>
    <w:rsid w:val="002B493F"/>
    <w:rsid w:val="002C53BC"/>
    <w:rsid w:val="002C6520"/>
    <w:rsid w:val="002F3257"/>
    <w:rsid w:val="00302513"/>
    <w:rsid w:val="00302B78"/>
    <w:rsid w:val="003075A9"/>
    <w:rsid w:val="00313AC3"/>
    <w:rsid w:val="00314F5F"/>
    <w:rsid w:val="00331F81"/>
    <w:rsid w:val="00344AE5"/>
    <w:rsid w:val="00350A26"/>
    <w:rsid w:val="0035791D"/>
    <w:rsid w:val="00361061"/>
    <w:rsid w:val="00361592"/>
    <w:rsid w:val="00377B04"/>
    <w:rsid w:val="0038274C"/>
    <w:rsid w:val="0038463F"/>
    <w:rsid w:val="00385AB1"/>
    <w:rsid w:val="00387FCD"/>
    <w:rsid w:val="003978C9"/>
    <w:rsid w:val="003A07D9"/>
    <w:rsid w:val="003B0EC0"/>
    <w:rsid w:val="003B7178"/>
    <w:rsid w:val="003C49CE"/>
    <w:rsid w:val="003C6BC9"/>
    <w:rsid w:val="003D2318"/>
    <w:rsid w:val="003D2671"/>
    <w:rsid w:val="003D3B12"/>
    <w:rsid w:val="004027D3"/>
    <w:rsid w:val="00407743"/>
    <w:rsid w:val="00414ACB"/>
    <w:rsid w:val="00416503"/>
    <w:rsid w:val="004278E2"/>
    <w:rsid w:val="00427BE7"/>
    <w:rsid w:val="00436CBD"/>
    <w:rsid w:val="004401DF"/>
    <w:rsid w:val="00440A40"/>
    <w:rsid w:val="004426B5"/>
    <w:rsid w:val="00442780"/>
    <w:rsid w:val="00443B08"/>
    <w:rsid w:val="004457ED"/>
    <w:rsid w:val="00450BBA"/>
    <w:rsid w:val="00456A96"/>
    <w:rsid w:val="00462800"/>
    <w:rsid w:val="004672C6"/>
    <w:rsid w:val="004759A3"/>
    <w:rsid w:val="00484246"/>
    <w:rsid w:val="00496030"/>
    <w:rsid w:val="004A769F"/>
    <w:rsid w:val="004B5DFE"/>
    <w:rsid w:val="004D0ED3"/>
    <w:rsid w:val="004D4811"/>
    <w:rsid w:val="0051587C"/>
    <w:rsid w:val="00531CB4"/>
    <w:rsid w:val="005341D0"/>
    <w:rsid w:val="005369E8"/>
    <w:rsid w:val="005434CE"/>
    <w:rsid w:val="00570892"/>
    <w:rsid w:val="005744B6"/>
    <w:rsid w:val="0057465F"/>
    <w:rsid w:val="005764C6"/>
    <w:rsid w:val="00580445"/>
    <w:rsid w:val="00581E74"/>
    <w:rsid w:val="00582AA6"/>
    <w:rsid w:val="0058490F"/>
    <w:rsid w:val="005B1780"/>
    <w:rsid w:val="005F3874"/>
    <w:rsid w:val="005F4150"/>
    <w:rsid w:val="005F5E07"/>
    <w:rsid w:val="00601F5D"/>
    <w:rsid w:val="00603929"/>
    <w:rsid w:val="00604D92"/>
    <w:rsid w:val="00606DBF"/>
    <w:rsid w:val="006110BA"/>
    <w:rsid w:val="00611A3C"/>
    <w:rsid w:val="00624442"/>
    <w:rsid w:val="00633433"/>
    <w:rsid w:val="006335DB"/>
    <w:rsid w:val="006338D5"/>
    <w:rsid w:val="00654543"/>
    <w:rsid w:val="006547D3"/>
    <w:rsid w:val="00657B5E"/>
    <w:rsid w:val="00660DAD"/>
    <w:rsid w:val="0066586D"/>
    <w:rsid w:val="006812FE"/>
    <w:rsid w:val="006A7CA9"/>
    <w:rsid w:val="006C46D8"/>
    <w:rsid w:val="006D286A"/>
    <w:rsid w:val="006D7FF8"/>
    <w:rsid w:val="006F2274"/>
    <w:rsid w:val="006F7F1D"/>
    <w:rsid w:val="00701FBA"/>
    <w:rsid w:val="00704452"/>
    <w:rsid w:val="00727AAF"/>
    <w:rsid w:val="007323AF"/>
    <w:rsid w:val="00743BFD"/>
    <w:rsid w:val="00744356"/>
    <w:rsid w:val="00757F2A"/>
    <w:rsid w:val="00770C65"/>
    <w:rsid w:val="00774124"/>
    <w:rsid w:val="00775A31"/>
    <w:rsid w:val="007762D2"/>
    <w:rsid w:val="00784E0A"/>
    <w:rsid w:val="00792AA1"/>
    <w:rsid w:val="00797E68"/>
    <w:rsid w:val="007A06C2"/>
    <w:rsid w:val="007A63E3"/>
    <w:rsid w:val="007B5086"/>
    <w:rsid w:val="007C7BFF"/>
    <w:rsid w:val="007E26F9"/>
    <w:rsid w:val="007F26F1"/>
    <w:rsid w:val="007F2BFA"/>
    <w:rsid w:val="00800A56"/>
    <w:rsid w:val="00801831"/>
    <w:rsid w:val="008032B4"/>
    <w:rsid w:val="008147B7"/>
    <w:rsid w:val="00826C17"/>
    <w:rsid w:val="0085160C"/>
    <w:rsid w:val="00855153"/>
    <w:rsid w:val="008561B3"/>
    <w:rsid w:val="008631BC"/>
    <w:rsid w:val="00864654"/>
    <w:rsid w:val="00874D5C"/>
    <w:rsid w:val="008802F8"/>
    <w:rsid w:val="00880E13"/>
    <w:rsid w:val="008A095A"/>
    <w:rsid w:val="008A0FCE"/>
    <w:rsid w:val="008A62D4"/>
    <w:rsid w:val="008A70CB"/>
    <w:rsid w:val="008B41DF"/>
    <w:rsid w:val="008B4308"/>
    <w:rsid w:val="008B491D"/>
    <w:rsid w:val="008C61BC"/>
    <w:rsid w:val="008C7BD0"/>
    <w:rsid w:val="008D098E"/>
    <w:rsid w:val="008E47F9"/>
    <w:rsid w:val="0090614C"/>
    <w:rsid w:val="00923EEE"/>
    <w:rsid w:val="0093233A"/>
    <w:rsid w:val="00947002"/>
    <w:rsid w:val="009708E8"/>
    <w:rsid w:val="00996244"/>
    <w:rsid w:val="009966E9"/>
    <w:rsid w:val="009A1ECF"/>
    <w:rsid w:val="009A6C0C"/>
    <w:rsid w:val="009B0D36"/>
    <w:rsid w:val="009B789B"/>
    <w:rsid w:val="009C08FE"/>
    <w:rsid w:val="009C124E"/>
    <w:rsid w:val="009C4567"/>
    <w:rsid w:val="009C6FB7"/>
    <w:rsid w:val="009D74C7"/>
    <w:rsid w:val="009E5461"/>
    <w:rsid w:val="009F6410"/>
    <w:rsid w:val="00A1493C"/>
    <w:rsid w:val="00A177AF"/>
    <w:rsid w:val="00A203C8"/>
    <w:rsid w:val="00A22D74"/>
    <w:rsid w:val="00A30904"/>
    <w:rsid w:val="00A40834"/>
    <w:rsid w:val="00A527A3"/>
    <w:rsid w:val="00A5326D"/>
    <w:rsid w:val="00A54664"/>
    <w:rsid w:val="00A5476C"/>
    <w:rsid w:val="00A619B2"/>
    <w:rsid w:val="00A62DA9"/>
    <w:rsid w:val="00A678DA"/>
    <w:rsid w:val="00A708C7"/>
    <w:rsid w:val="00A74910"/>
    <w:rsid w:val="00A77CF4"/>
    <w:rsid w:val="00A87286"/>
    <w:rsid w:val="00A92EFD"/>
    <w:rsid w:val="00AA4B44"/>
    <w:rsid w:val="00AB1612"/>
    <w:rsid w:val="00AB6A27"/>
    <w:rsid w:val="00AB7834"/>
    <w:rsid w:val="00AC1804"/>
    <w:rsid w:val="00AC5E47"/>
    <w:rsid w:val="00AE383A"/>
    <w:rsid w:val="00AF3ED2"/>
    <w:rsid w:val="00AF7E81"/>
    <w:rsid w:val="00B0171C"/>
    <w:rsid w:val="00B021CA"/>
    <w:rsid w:val="00B20381"/>
    <w:rsid w:val="00B25B25"/>
    <w:rsid w:val="00B32D24"/>
    <w:rsid w:val="00B346B5"/>
    <w:rsid w:val="00B467FA"/>
    <w:rsid w:val="00B561C3"/>
    <w:rsid w:val="00B672B5"/>
    <w:rsid w:val="00B76B1C"/>
    <w:rsid w:val="00BA1C09"/>
    <w:rsid w:val="00BA2B24"/>
    <w:rsid w:val="00BA4F45"/>
    <w:rsid w:val="00BC51D4"/>
    <w:rsid w:val="00BC582C"/>
    <w:rsid w:val="00C07678"/>
    <w:rsid w:val="00C31665"/>
    <w:rsid w:val="00C540D6"/>
    <w:rsid w:val="00C6172D"/>
    <w:rsid w:val="00C66185"/>
    <w:rsid w:val="00C71458"/>
    <w:rsid w:val="00C804C7"/>
    <w:rsid w:val="00C9032D"/>
    <w:rsid w:val="00C95901"/>
    <w:rsid w:val="00CA5BF3"/>
    <w:rsid w:val="00CB0A49"/>
    <w:rsid w:val="00CB6C9E"/>
    <w:rsid w:val="00CC4EE7"/>
    <w:rsid w:val="00CC6AE8"/>
    <w:rsid w:val="00CD491A"/>
    <w:rsid w:val="00CE4FFA"/>
    <w:rsid w:val="00D22FBA"/>
    <w:rsid w:val="00D37730"/>
    <w:rsid w:val="00D42900"/>
    <w:rsid w:val="00D46432"/>
    <w:rsid w:val="00D537F1"/>
    <w:rsid w:val="00D62599"/>
    <w:rsid w:val="00D64B97"/>
    <w:rsid w:val="00D70473"/>
    <w:rsid w:val="00D714FE"/>
    <w:rsid w:val="00D71F57"/>
    <w:rsid w:val="00D73FAB"/>
    <w:rsid w:val="00D8070D"/>
    <w:rsid w:val="00DA0811"/>
    <w:rsid w:val="00DA2832"/>
    <w:rsid w:val="00DA3229"/>
    <w:rsid w:val="00DA325B"/>
    <w:rsid w:val="00DB5C51"/>
    <w:rsid w:val="00DC29A8"/>
    <w:rsid w:val="00DD3BEC"/>
    <w:rsid w:val="00DF2E4D"/>
    <w:rsid w:val="00DF63A0"/>
    <w:rsid w:val="00DF65F0"/>
    <w:rsid w:val="00E10A70"/>
    <w:rsid w:val="00E1684D"/>
    <w:rsid w:val="00E208F5"/>
    <w:rsid w:val="00E27BF1"/>
    <w:rsid w:val="00E31C9A"/>
    <w:rsid w:val="00E36B73"/>
    <w:rsid w:val="00E50D6A"/>
    <w:rsid w:val="00E5359A"/>
    <w:rsid w:val="00E85B14"/>
    <w:rsid w:val="00E87FCE"/>
    <w:rsid w:val="00E92870"/>
    <w:rsid w:val="00EB08B8"/>
    <w:rsid w:val="00EB3B53"/>
    <w:rsid w:val="00EB6F4D"/>
    <w:rsid w:val="00EC634D"/>
    <w:rsid w:val="00EE5F38"/>
    <w:rsid w:val="00F01185"/>
    <w:rsid w:val="00F13102"/>
    <w:rsid w:val="00F20545"/>
    <w:rsid w:val="00F3290E"/>
    <w:rsid w:val="00F345CA"/>
    <w:rsid w:val="00F36729"/>
    <w:rsid w:val="00F476BE"/>
    <w:rsid w:val="00F5160C"/>
    <w:rsid w:val="00F52F37"/>
    <w:rsid w:val="00F7095B"/>
    <w:rsid w:val="00F75467"/>
    <w:rsid w:val="00F85F8C"/>
    <w:rsid w:val="00F91338"/>
    <w:rsid w:val="00F93AE1"/>
    <w:rsid w:val="00FA1109"/>
    <w:rsid w:val="00FA1197"/>
    <w:rsid w:val="00FA1918"/>
    <w:rsid w:val="00FA3362"/>
    <w:rsid w:val="00FC019E"/>
    <w:rsid w:val="00FD197E"/>
    <w:rsid w:val="00FD38A3"/>
    <w:rsid w:val="00FE0213"/>
    <w:rsid w:val="00FE3D93"/>
    <w:rsid w:val="00FF6717"/>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4F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4FFA"/>
    <w:pPr>
      <w:spacing w:before="120" w:after="180" w:line="240" w:lineRule="auto"/>
      <w:outlineLvl w:val="3"/>
    </w:pPr>
    <w:rPr>
      <w:rFonts w:ascii="Calibri" w:eastAsiaTheme="minorEastAsia" w:hAnsi="Calibri"/>
      <w:b/>
      <w:i/>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730"/>
    <w:pPr>
      <w:ind w:left="720"/>
      <w:contextualSpacing/>
    </w:pPr>
  </w:style>
  <w:style w:type="paragraph" w:styleId="Header">
    <w:name w:val="header"/>
    <w:basedOn w:val="Normal"/>
    <w:link w:val="HeaderChar"/>
    <w:uiPriority w:val="99"/>
    <w:unhideWhenUsed/>
    <w:rsid w:val="0027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A3"/>
  </w:style>
  <w:style w:type="paragraph" w:styleId="Footer">
    <w:name w:val="footer"/>
    <w:basedOn w:val="Normal"/>
    <w:link w:val="FooterChar"/>
    <w:uiPriority w:val="99"/>
    <w:unhideWhenUsed/>
    <w:rsid w:val="0027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A3"/>
  </w:style>
  <w:style w:type="paragraph" w:styleId="BalloonText">
    <w:name w:val="Balloon Text"/>
    <w:basedOn w:val="Normal"/>
    <w:link w:val="BalloonTextChar"/>
    <w:uiPriority w:val="99"/>
    <w:semiHidden/>
    <w:unhideWhenUsed/>
    <w:rsid w:val="0027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4A3"/>
    <w:rPr>
      <w:rFonts w:ascii="Tahoma" w:hAnsi="Tahoma" w:cs="Tahoma"/>
      <w:sz w:val="16"/>
      <w:szCs w:val="16"/>
    </w:rPr>
  </w:style>
  <w:style w:type="table" w:styleId="TableGrid">
    <w:name w:val="Table Grid"/>
    <w:basedOn w:val="TableNormal"/>
    <w:uiPriority w:val="59"/>
    <w:rsid w:val="005B178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4FFA"/>
    <w:rPr>
      <w:rFonts w:ascii="Calibri" w:eastAsiaTheme="minorEastAsia" w:hAnsi="Calibri"/>
      <w:b/>
      <w:i/>
      <w:sz w:val="24"/>
      <w:szCs w:val="24"/>
      <w:lang w:val="en-CA" w:eastAsia="en-CA"/>
    </w:rPr>
  </w:style>
  <w:style w:type="paragraph" w:styleId="NoSpacing">
    <w:name w:val="No Spacing"/>
    <w:link w:val="NoSpacingChar"/>
    <w:uiPriority w:val="1"/>
    <w:qFormat/>
    <w:rsid w:val="00CE4FFA"/>
    <w:pPr>
      <w:spacing w:after="0" w:line="240" w:lineRule="auto"/>
    </w:pPr>
    <w:rPr>
      <w:rFonts w:ascii="Calibri" w:eastAsiaTheme="minorEastAsia" w:hAnsi="Calibri"/>
      <w:sz w:val="21"/>
      <w:szCs w:val="21"/>
      <w:lang w:val="en-CA"/>
    </w:rPr>
  </w:style>
  <w:style w:type="character" w:customStyle="1" w:styleId="NoSpacingChar">
    <w:name w:val="No Spacing Char"/>
    <w:basedOn w:val="DefaultParagraphFont"/>
    <w:link w:val="NoSpacing"/>
    <w:uiPriority w:val="1"/>
    <w:rsid w:val="00CE4FFA"/>
    <w:rPr>
      <w:rFonts w:ascii="Calibri" w:eastAsiaTheme="minorEastAsia" w:hAnsi="Calibri"/>
      <w:sz w:val="21"/>
      <w:szCs w:val="21"/>
      <w:lang w:val="en-CA"/>
    </w:rPr>
  </w:style>
  <w:style w:type="character" w:customStyle="1" w:styleId="ListParagraphChar">
    <w:name w:val="List Paragraph Char"/>
    <w:basedOn w:val="DefaultParagraphFont"/>
    <w:link w:val="ListParagraph"/>
    <w:uiPriority w:val="34"/>
    <w:locked/>
    <w:rsid w:val="008561B3"/>
  </w:style>
  <w:style w:type="table" w:styleId="LightShading">
    <w:name w:val="Light Shading"/>
    <w:basedOn w:val="TableNormal"/>
    <w:uiPriority w:val="60"/>
    <w:rsid w:val="00CC4EE7"/>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450B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4F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4FFA"/>
    <w:pPr>
      <w:spacing w:before="120" w:after="180" w:line="240" w:lineRule="auto"/>
      <w:outlineLvl w:val="3"/>
    </w:pPr>
    <w:rPr>
      <w:rFonts w:ascii="Calibri" w:eastAsiaTheme="minorEastAsia" w:hAnsi="Calibri"/>
      <w:b/>
      <w:i/>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730"/>
    <w:pPr>
      <w:ind w:left="720"/>
      <w:contextualSpacing/>
    </w:pPr>
  </w:style>
  <w:style w:type="paragraph" w:styleId="Header">
    <w:name w:val="header"/>
    <w:basedOn w:val="Normal"/>
    <w:link w:val="HeaderChar"/>
    <w:uiPriority w:val="99"/>
    <w:unhideWhenUsed/>
    <w:rsid w:val="0027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A3"/>
  </w:style>
  <w:style w:type="paragraph" w:styleId="Footer">
    <w:name w:val="footer"/>
    <w:basedOn w:val="Normal"/>
    <w:link w:val="FooterChar"/>
    <w:uiPriority w:val="99"/>
    <w:unhideWhenUsed/>
    <w:rsid w:val="0027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A3"/>
  </w:style>
  <w:style w:type="paragraph" w:styleId="BalloonText">
    <w:name w:val="Balloon Text"/>
    <w:basedOn w:val="Normal"/>
    <w:link w:val="BalloonTextChar"/>
    <w:uiPriority w:val="99"/>
    <w:semiHidden/>
    <w:unhideWhenUsed/>
    <w:rsid w:val="0027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4A3"/>
    <w:rPr>
      <w:rFonts w:ascii="Tahoma" w:hAnsi="Tahoma" w:cs="Tahoma"/>
      <w:sz w:val="16"/>
      <w:szCs w:val="16"/>
    </w:rPr>
  </w:style>
  <w:style w:type="table" w:styleId="TableGrid">
    <w:name w:val="Table Grid"/>
    <w:basedOn w:val="TableNormal"/>
    <w:uiPriority w:val="59"/>
    <w:rsid w:val="005B178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4FFA"/>
    <w:rPr>
      <w:rFonts w:ascii="Calibri" w:eastAsiaTheme="minorEastAsia" w:hAnsi="Calibri"/>
      <w:b/>
      <w:i/>
      <w:sz w:val="24"/>
      <w:szCs w:val="24"/>
      <w:lang w:val="en-CA" w:eastAsia="en-CA"/>
    </w:rPr>
  </w:style>
  <w:style w:type="paragraph" w:styleId="NoSpacing">
    <w:name w:val="No Spacing"/>
    <w:link w:val="NoSpacingChar"/>
    <w:uiPriority w:val="1"/>
    <w:qFormat/>
    <w:rsid w:val="00CE4FFA"/>
    <w:pPr>
      <w:spacing w:after="0" w:line="240" w:lineRule="auto"/>
    </w:pPr>
    <w:rPr>
      <w:rFonts w:ascii="Calibri" w:eastAsiaTheme="minorEastAsia" w:hAnsi="Calibri"/>
      <w:sz w:val="21"/>
      <w:szCs w:val="21"/>
      <w:lang w:val="en-CA"/>
    </w:rPr>
  </w:style>
  <w:style w:type="character" w:customStyle="1" w:styleId="NoSpacingChar">
    <w:name w:val="No Spacing Char"/>
    <w:basedOn w:val="DefaultParagraphFont"/>
    <w:link w:val="NoSpacing"/>
    <w:uiPriority w:val="1"/>
    <w:rsid w:val="00CE4FFA"/>
    <w:rPr>
      <w:rFonts w:ascii="Calibri" w:eastAsiaTheme="minorEastAsia" w:hAnsi="Calibri"/>
      <w:sz w:val="21"/>
      <w:szCs w:val="21"/>
      <w:lang w:val="en-CA"/>
    </w:rPr>
  </w:style>
  <w:style w:type="character" w:customStyle="1" w:styleId="ListParagraphChar">
    <w:name w:val="List Paragraph Char"/>
    <w:basedOn w:val="DefaultParagraphFont"/>
    <w:link w:val="ListParagraph"/>
    <w:uiPriority w:val="34"/>
    <w:locked/>
    <w:rsid w:val="008561B3"/>
  </w:style>
  <w:style w:type="table" w:styleId="LightShading">
    <w:name w:val="Light Shading"/>
    <w:basedOn w:val="TableNormal"/>
    <w:uiPriority w:val="60"/>
    <w:rsid w:val="00CC4EE7"/>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450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4945">
      <w:bodyDiv w:val="1"/>
      <w:marLeft w:val="0"/>
      <w:marRight w:val="0"/>
      <w:marTop w:val="0"/>
      <w:marBottom w:val="0"/>
      <w:divBdr>
        <w:top w:val="none" w:sz="0" w:space="0" w:color="auto"/>
        <w:left w:val="none" w:sz="0" w:space="0" w:color="auto"/>
        <w:bottom w:val="none" w:sz="0" w:space="0" w:color="auto"/>
        <w:right w:val="none" w:sz="0" w:space="0" w:color="auto"/>
      </w:divBdr>
    </w:div>
    <w:div w:id="339091562">
      <w:bodyDiv w:val="1"/>
      <w:marLeft w:val="0"/>
      <w:marRight w:val="0"/>
      <w:marTop w:val="0"/>
      <w:marBottom w:val="0"/>
      <w:divBdr>
        <w:top w:val="none" w:sz="0" w:space="0" w:color="auto"/>
        <w:left w:val="none" w:sz="0" w:space="0" w:color="auto"/>
        <w:bottom w:val="none" w:sz="0" w:space="0" w:color="auto"/>
        <w:right w:val="none" w:sz="0" w:space="0" w:color="auto"/>
      </w:divBdr>
    </w:div>
    <w:div w:id="6393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280C1-FFAA-40BC-A8D2-FFD92BA0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24</Pages>
  <Words>6436</Words>
  <Characters>36689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43039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Alty</dc:creator>
  <cp:lastModifiedBy>Abigail Alty</cp:lastModifiedBy>
  <cp:revision>23</cp:revision>
  <cp:lastPrinted>2017-04-13T15:44:00Z</cp:lastPrinted>
  <dcterms:created xsi:type="dcterms:W3CDTF">2017-01-26T17:25:00Z</dcterms:created>
  <dcterms:modified xsi:type="dcterms:W3CDTF">2017-04-13T15:44:00Z</dcterms:modified>
</cp:coreProperties>
</file>