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16C" w:rsidRDefault="0067616C" w:rsidP="0067616C">
      <w:pPr>
        <w:rPr>
          <w:noProof/>
        </w:rPr>
      </w:pPr>
    </w:p>
    <w:p w:rsidR="005363F8" w:rsidRPr="005363F8" w:rsidRDefault="0067616C" w:rsidP="005363F8">
      <w:pPr>
        <w:ind w:left="-1584"/>
      </w:pPr>
      <w:r w:rsidRPr="00442A73">
        <w:rPr>
          <w:noProof/>
        </w:rPr>
        <mc:AlternateContent>
          <mc:Choice Requires="wps">
            <w:drawing>
              <wp:anchor distT="0" distB="0" distL="114300" distR="114300" simplePos="0" relativeHeight="251662336" behindDoc="0" locked="0" layoutInCell="1" allowOverlap="1" wp14:anchorId="5375D67D" wp14:editId="6AB26920">
                <wp:simplePos x="0" y="0"/>
                <wp:positionH relativeFrom="column">
                  <wp:posOffset>-802640</wp:posOffset>
                </wp:positionH>
                <wp:positionV relativeFrom="paragraph">
                  <wp:posOffset>277012</wp:posOffset>
                </wp:positionV>
                <wp:extent cx="3402965" cy="14478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1447800"/>
                        </a:xfrm>
                        <a:prstGeom prst="rect">
                          <a:avLst/>
                        </a:prstGeom>
                        <a:noFill/>
                        <a:ln>
                          <a:noFill/>
                        </a:ln>
                        <a:extLst/>
                      </wps:spPr>
                      <wps:txbx>
                        <w:txbxContent>
                          <w:p w:rsidR="00214AB9" w:rsidRPr="0067616C" w:rsidRDefault="00214AB9" w:rsidP="007324F5">
                            <w:pPr>
                              <w:rPr>
                                <w:rFonts w:ascii="Calibri" w:hAnsi="Calibri"/>
                                <w:b/>
                                <w:color w:val="FFFFFF" w:themeColor="background1"/>
                                <w:sz w:val="36"/>
                                <w:szCs w:val="36"/>
                              </w:rPr>
                            </w:pPr>
                            <w:r w:rsidRPr="0067616C">
                              <w:rPr>
                                <w:rFonts w:ascii="Calibri" w:hAnsi="Calibri"/>
                                <w:b/>
                                <w:color w:val="FFFFFF" w:themeColor="background1"/>
                                <w:sz w:val="36"/>
                                <w:szCs w:val="36"/>
                              </w:rPr>
                              <w:t>Interim Resource Management Assistance (IRMA) Program</w:t>
                            </w:r>
                          </w:p>
                          <w:p w:rsidR="00214AB9" w:rsidRPr="0067616C" w:rsidRDefault="00214AB9" w:rsidP="007324F5">
                            <w:pPr>
                              <w:rPr>
                                <w:rFonts w:ascii="Calibri" w:hAnsi="Calibri"/>
                                <w:b/>
                                <w:color w:val="FFFFFF" w:themeColor="background1"/>
                              </w:rPr>
                            </w:pPr>
                            <w:r w:rsidRPr="0067616C">
                              <w:rPr>
                                <w:rFonts w:ascii="Calibri" w:hAnsi="Calibri"/>
                                <w:b/>
                                <w:color w:val="FFFFFF" w:themeColor="background1"/>
                                <w:sz w:val="36"/>
                                <w:szCs w:val="36"/>
                              </w:rPr>
                              <w:t>Guidelines</w:t>
                            </w:r>
                            <w:r w:rsidRPr="0067616C">
                              <w:rPr>
                                <w:rFonts w:ascii="Calibri" w:hAnsi="Calibri"/>
                                <w:b/>
                                <w:color w:val="FFFFFF" w:themeColor="background1"/>
                                <w:sz w:val="36"/>
                                <w:szCs w:val="36"/>
                              </w:rPr>
                              <w:br/>
                            </w:r>
                            <w:r>
                              <w:rPr>
                                <w:rFonts w:ascii="Calibri" w:hAnsi="Calibri"/>
                                <w:b/>
                                <w:color w:val="FFFFFF" w:themeColor="background1"/>
                              </w:rPr>
                              <w:t>March 2019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63.2pt;margin-top:21.8pt;width:267.95pt;height: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" filled="f" stroked="f">
                <v:textbox>
                  <w:txbxContent>
                    <w:p w:rsidR="00214AB9" w:rsidRPr="0067616C" w:rsidRDefault="00214AB9" w:rsidP="007324F5">
                      <w:pPr>
                        <w:rPr>
                          <w:rFonts w:ascii="Calibri" w:hAnsi="Calibri"/>
                          <w:b/>
                          <w:color w:val="FFFFFF" w:themeColor="background1"/>
                          <w:sz w:val="36"/>
                          <w:szCs w:val="36"/>
                        </w:rPr>
                      </w:pPr>
                      <w:r w:rsidRPr="0067616C">
                        <w:rPr>
                          <w:rFonts w:ascii="Calibri" w:hAnsi="Calibri"/>
                          <w:b/>
                          <w:color w:val="FFFFFF" w:themeColor="background1"/>
                          <w:sz w:val="36"/>
                          <w:szCs w:val="36"/>
                        </w:rPr>
                        <w:t>Interim Resource Management Assistance (IRMA) Program</w:t>
                      </w:r>
                    </w:p>
                    <w:p w:rsidR="00214AB9" w:rsidRPr="0067616C" w:rsidRDefault="00214AB9" w:rsidP="007324F5">
                      <w:pPr>
                        <w:rPr>
                          <w:rFonts w:ascii="Calibri" w:hAnsi="Calibri"/>
                          <w:b/>
                          <w:color w:val="FFFFFF" w:themeColor="background1"/>
                        </w:rPr>
                      </w:pPr>
                      <w:r w:rsidRPr="0067616C">
                        <w:rPr>
                          <w:rFonts w:ascii="Calibri" w:hAnsi="Calibri"/>
                          <w:b/>
                          <w:color w:val="FFFFFF" w:themeColor="background1"/>
                          <w:sz w:val="36"/>
                          <w:szCs w:val="36"/>
                        </w:rPr>
                        <w:t>Guidelines</w:t>
                      </w:r>
                      <w:r w:rsidRPr="0067616C">
                        <w:rPr>
                          <w:rFonts w:ascii="Calibri" w:hAnsi="Calibri"/>
                          <w:b/>
                          <w:color w:val="FFFFFF" w:themeColor="background1"/>
                          <w:sz w:val="36"/>
                          <w:szCs w:val="36"/>
                        </w:rPr>
                        <w:br/>
                      </w:r>
                      <w:r>
                        <w:rPr>
                          <w:rFonts w:ascii="Calibri" w:hAnsi="Calibri"/>
                          <w:b/>
                          <w:color w:val="FFFFFF" w:themeColor="background1"/>
                        </w:rPr>
                        <w:t>March 2019</w:t>
                      </w:r>
                    </w:p>
                  </w:txbxContent>
                </v:textbox>
              </v:shape>
            </w:pict>
          </mc:Fallback>
        </mc:AlternateContent>
      </w:r>
      <w:r w:rsidR="0034657C" w:rsidRPr="00E01983">
        <w:rPr>
          <w:noProof/>
        </w:rPr>
        <w:drawing>
          <wp:inline distT="0" distB="0" distL="0" distR="0" wp14:anchorId="5977EA28" wp14:editId="685EF232">
            <wp:extent cx="7798003" cy="7103059"/>
            <wp:effectExtent l="76200" t="38100" r="107950" b="1174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R Binder covers"/>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798003" cy="7103059"/>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bookmarkStart w:id="0" w:name="_GoBack"/>
      <w:bookmarkEnd w:id="0"/>
    </w:p>
    <w:p w:rsidR="00C077BE" w:rsidRPr="002E05B3" w:rsidRDefault="00C077BE" w:rsidP="00C077BE">
      <w:pPr>
        <w:pStyle w:val="Title"/>
        <w:rPr>
          <w:rFonts w:asciiTheme="minorHAnsi" w:hAnsiTheme="minorHAnsi" w:cstheme="minorHAnsi"/>
          <w:color w:val="auto"/>
          <w:lang w:val="en-CA"/>
        </w:rPr>
      </w:pPr>
      <w:r w:rsidRPr="00553FDD">
        <w:rPr>
          <w:rFonts w:asciiTheme="minorHAnsi" w:hAnsiTheme="minorHAnsi" w:cstheme="minorHAnsi"/>
          <w:color w:val="auto"/>
          <w:lang w:val="en-CA"/>
        </w:rPr>
        <w:lastRenderedPageBreak/>
        <w:t>Table of Contents</w:t>
      </w:r>
    </w:p>
    <w:sdt>
      <w:sdtPr>
        <w:rPr>
          <w:rFonts w:asciiTheme="minorHAnsi" w:eastAsiaTheme="minorHAnsi" w:hAnsiTheme="minorHAnsi" w:cstheme="minorBidi"/>
          <w:b w:val="0"/>
          <w:bCs w:val="0"/>
          <w:noProof/>
          <w:color w:val="auto"/>
          <w:sz w:val="22"/>
          <w:szCs w:val="22"/>
          <w:lang w:val="en-CA" w:eastAsia="en-US"/>
        </w:rPr>
        <w:id w:val="-236717638"/>
        <w:docPartObj>
          <w:docPartGallery w:val="Table of Contents"/>
          <w:docPartUnique/>
        </w:docPartObj>
      </w:sdtPr>
      <w:sdtEndPr>
        <w:rPr>
          <w:rFonts w:ascii="Arial" w:eastAsia="Times New Roman" w:hAnsi="Arial" w:cs="Times New Roman"/>
          <w:b/>
          <w:bCs/>
          <w:sz w:val="24"/>
          <w:szCs w:val="24"/>
        </w:rPr>
      </w:sdtEndPr>
      <w:sdtContent>
        <w:p w:rsidR="00C077BE" w:rsidRPr="00553FDD" w:rsidRDefault="00C077BE" w:rsidP="00FE38BB">
          <w:pPr>
            <w:pStyle w:val="TOCHeading"/>
            <w:spacing w:before="0" w:line="240" w:lineRule="auto"/>
            <w:rPr>
              <w:rFonts w:asciiTheme="minorHAnsi" w:hAnsiTheme="minorHAnsi" w:cstheme="minorHAnsi"/>
              <w:b w:val="0"/>
              <w:color w:val="auto"/>
            </w:rPr>
          </w:pPr>
        </w:p>
        <w:p w:rsidR="007D3454" w:rsidRDefault="00C077BE" w:rsidP="00FE38BB">
          <w:pPr>
            <w:pStyle w:val="TOC2"/>
            <w:tabs>
              <w:tab w:val="left" w:pos="660"/>
              <w:tab w:val="right" w:leader="dot" w:pos="9350"/>
            </w:tabs>
            <w:spacing w:line="240" w:lineRule="auto"/>
            <w:rPr>
              <w:rFonts w:asciiTheme="minorHAnsi" w:eastAsiaTheme="minorEastAsia" w:hAnsiTheme="minorHAnsi" w:cstheme="minorBidi"/>
              <w:caps w:val="0"/>
              <w:noProof/>
              <w:sz w:val="22"/>
              <w:szCs w:val="22"/>
              <w:lang w:val="en-US"/>
            </w:rPr>
          </w:pPr>
          <w:r w:rsidRPr="00553FDD">
            <w:rPr>
              <w:rFonts w:asciiTheme="minorHAnsi" w:hAnsiTheme="minorHAnsi"/>
              <w:bCs/>
            </w:rPr>
            <w:fldChar w:fldCharType="begin"/>
          </w:r>
          <w:r w:rsidRPr="00553FDD">
            <w:rPr>
              <w:rFonts w:asciiTheme="minorHAnsi" w:hAnsiTheme="minorHAnsi"/>
            </w:rPr>
            <w:instrText xml:space="preserve"> TOC \o "1-3" \h \z \u </w:instrText>
          </w:r>
          <w:r w:rsidRPr="00553FDD">
            <w:rPr>
              <w:rFonts w:asciiTheme="minorHAnsi" w:hAnsiTheme="minorHAnsi"/>
              <w:bCs/>
            </w:rPr>
            <w:fldChar w:fldCharType="separate"/>
          </w:r>
          <w:hyperlink w:anchor="_Toc509996291" w:history="1">
            <w:r w:rsidR="007D3454" w:rsidRPr="00D23297">
              <w:rPr>
                <w:rStyle w:val="Hyperlink"/>
                <w:b/>
                <w:noProof/>
              </w:rPr>
              <w:t>1.</w:t>
            </w:r>
            <w:r w:rsidR="007D3454">
              <w:rPr>
                <w:rFonts w:asciiTheme="minorHAnsi" w:eastAsiaTheme="minorEastAsia" w:hAnsiTheme="minorHAnsi" w:cstheme="minorBidi"/>
                <w:caps w:val="0"/>
                <w:noProof/>
                <w:sz w:val="22"/>
                <w:szCs w:val="22"/>
                <w:lang w:val="en-US"/>
              </w:rPr>
              <w:tab/>
            </w:r>
            <w:r w:rsidR="007D3454" w:rsidRPr="00D23297">
              <w:rPr>
                <w:rStyle w:val="Hyperlink"/>
                <w:b/>
                <w:noProof/>
              </w:rPr>
              <w:t>About the Interim Resource Management Assistance (IRMA) Program</w:t>
            </w:r>
            <w:r w:rsidR="007D3454">
              <w:rPr>
                <w:noProof/>
                <w:webHidden/>
              </w:rPr>
              <w:tab/>
            </w:r>
            <w:r w:rsidR="007D3454">
              <w:rPr>
                <w:noProof/>
                <w:webHidden/>
              </w:rPr>
              <w:fldChar w:fldCharType="begin"/>
            </w:r>
            <w:r w:rsidR="007D3454">
              <w:rPr>
                <w:noProof/>
                <w:webHidden/>
              </w:rPr>
              <w:instrText xml:space="preserve"> PAGEREF _Toc509996291 \h </w:instrText>
            </w:r>
            <w:r w:rsidR="007D3454">
              <w:rPr>
                <w:noProof/>
                <w:webHidden/>
              </w:rPr>
            </w:r>
            <w:r w:rsidR="007D3454">
              <w:rPr>
                <w:noProof/>
                <w:webHidden/>
              </w:rPr>
              <w:fldChar w:fldCharType="separate"/>
            </w:r>
            <w:r w:rsidR="00AB60A8">
              <w:rPr>
                <w:noProof/>
                <w:webHidden/>
              </w:rPr>
              <w:t>4</w:t>
            </w:r>
            <w:r w:rsidR="007D3454">
              <w:rPr>
                <w:noProof/>
                <w:webHidden/>
              </w:rPr>
              <w:fldChar w:fldCharType="end"/>
            </w:r>
          </w:hyperlink>
        </w:p>
        <w:p w:rsidR="007D3454" w:rsidRPr="00166D96" w:rsidRDefault="00214AB9" w:rsidP="00FE38BB">
          <w:pPr>
            <w:pStyle w:val="TOC3"/>
            <w:tabs>
              <w:tab w:val="left" w:pos="1100"/>
              <w:tab w:val="right" w:leader="dot" w:pos="9350"/>
            </w:tabs>
            <w:spacing w:after="0" w:line="240" w:lineRule="auto"/>
            <w:rPr>
              <w:rFonts w:ascii="Cambria" w:hAnsi="Cambria"/>
              <w:noProof/>
              <w:lang w:eastAsia="en-US"/>
            </w:rPr>
          </w:pPr>
          <w:hyperlink w:anchor="_Toc509996292" w:history="1">
            <w:r w:rsidR="007D3454" w:rsidRPr="00166D96">
              <w:rPr>
                <w:rStyle w:val="Hyperlink"/>
                <w:rFonts w:ascii="Cambria" w:hAnsi="Cambria" w:cstheme="minorHAnsi"/>
                <w:noProof/>
              </w:rPr>
              <w:t>1.1</w:t>
            </w:r>
            <w:r w:rsidR="007D3454" w:rsidRPr="00166D96">
              <w:rPr>
                <w:rFonts w:ascii="Cambria" w:hAnsi="Cambria"/>
                <w:noProof/>
                <w:lang w:eastAsia="en-US"/>
              </w:rPr>
              <w:tab/>
            </w:r>
            <w:r w:rsidR="007D3454" w:rsidRPr="00166D96">
              <w:rPr>
                <w:rStyle w:val="Hyperlink"/>
                <w:rFonts w:ascii="Cambria" w:hAnsi="Cambria" w:cstheme="minorHAnsi"/>
                <w:noProof/>
              </w:rPr>
              <w:t>Objective</w:t>
            </w:r>
            <w:r w:rsidR="007D3454" w:rsidRPr="00166D96">
              <w:rPr>
                <w:rFonts w:ascii="Cambria" w:hAnsi="Cambria"/>
                <w:noProof/>
                <w:webHidden/>
              </w:rPr>
              <w:tab/>
            </w:r>
            <w:r w:rsidR="007D3454" w:rsidRPr="00166D96">
              <w:rPr>
                <w:rFonts w:ascii="Cambria" w:hAnsi="Cambria"/>
                <w:noProof/>
                <w:webHidden/>
              </w:rPr>
              <w:fldChar w:fldCharType="begin"/>
            </w:r>
            <w:r w:rsidR="007D3454" w:rsidRPr="00166D96">
              <w:rPr>
                <w:rFonts w:ascii="Cambria" w:hAnsi="Cambria"/>
                <w:noProof/>
                <w:webHidden/>
              </w:rPr>
              <w:instrText xml:space="preserve"> PAGEREF _Toc509996292 \h </w:instrText>
            </w:r>
            <w:r w:rsidR="007D3454" w:rsidRPr="00166D96">
              <w:rPr>
                <w:rFonts w:ascii="Cambria" w:hAnsi="Cambria"/>
                <w:noProof/>
                <w:webHidden/>
              </w:rPr>
            </w:r>
            <w:r w:rsidR="007D3454" w:rsidRPr="00166D96">
              <w:rPr>
                <w:rFonts w:ascii="Cambria" w:hAnsi="Cambria"/>
                <w:noProof/>
                <w:webHidden/>
              </w:rPr>
              <w:fldChar w:fldCharType="separate"/>
            </w:r>
            <w:r w:rsidR="00AB60A8" w:rsidRPr="00166D96">
              <w:rPr>
                <w:rFonts w:ascii="Cambria" w:hAnsi="Cambria"/>
                <w:noProof/>
                <w:webHidden/>
              </w:rPr>
              <w:t>4</w:t>
            </w:r>
            <w:r w:rsidR="007D3454" w:rsidRPr="00166D96">
              <w:rPr>
                <w:rFonts w:ascii="Cambria" w:hAnsi="Cambria"/>
                <w:noProof/>
                <w:webHidden/>
              </w:rPr>
              <w:fldChar w:fldCharType="end"/>
            </w:r>
          </w:hyperlink>
        </w:p>
        <w:p w:rsidR="007D3454" w:rsidRPr="00166D96" w:rsidRDefault="00214AB9" w:rsidP="00FE38BB">
          <w:pPr>
            <w:pStyle w:val="TOC3"/>
            <w:tabs>
              <w:tab w:val="left" w:pos="1100"/>
              <w:tab w:val="right" w:leader="dot" w:pos="9350"/>
            </w:tabs>
            <w:spacing w:after="0" w:line="240" w:lineRule="auto"/>
            <w:rPr>
              <w:rFonts w:ascii="Cambria" w:hAnsi="Cambria"/>
              <w:noProof/>
              <w:lang w:eastAsia="en-US"/>
            </w:rPr>
          </w:pPr>
          <w:hyperlink w:anchor="_Toc509996293" w:history="1">
            <w:r w:rsidR="007D3454" w:rsidRPr="00166D96">
              <w:rPr>
                <w:rStyle w:val="Hyperlink"/>
                <w:rFonts w:ascii="Cambria" w:hAnsi="Cambria" w:cstheme="minorHAnsi"/>
                <w:noProof/>
              </w:rPr>
              <w:t>1.2</w:t>
            </w:r>
            <w:r w:rsidR="007D3454" w:rsidRPr="00166D96">
              <w:rPr>
                <w:rFonts w:ascii="Cambria" w:hAnsi="Cambria"/>
                <w:noProof/>
                <w:lang w:eastAsia="en-US"/>
              </w:rPr>
              <w:tab/>
            </w:r>
            <w:r w:rsidR="007D3454" w:rsidRPr="00166D96">
              <w:rPr>
                <w:rStyle w:val="Hyperlink"/>
                <w:rFonts w:ascii="Cambria" w:hAnsi="Cambria" w:cstheme="minorHAnsi"/>
                <w:noProof/>
              </w:rPr>
              <w:t>Scope</w:t>
            </w:r>
            <w:r w:rsidR="007D3454" w:rsidRPr="00166D96">
              <w:rPr>
                <w:rFonts w:ascii="Cambria" w:hAnsi="Cambria"/>
                <w:noProof/>
                <w:webHidden/>
              </w:rPr>
              <w:tab/>
            </w:r>
            <w:r w:rsidR="007D3454" w:rsidRPr="00166D96">
              <w:rPr>
                <w:rFonts w:ascii="Cambria" w:hAnsi="Cambria"/>
                <w:noProof/>
                <w:webHidden/>
              </w:rPr>
              <w:fldChar w:fldCharType="begin"/>
            </w:r>
            <w:r w:rsidR="007D3454" w:rsidRPr="00166D96">
              <w:rPr>
                <w:rFonts w:ascii="Cambria" w:hAnsi="Cambria"/>
                <w:noProof/>
                <w:webHidden/>
              </w:rPr>
              <w:instrText xml:space="preserve"> PAGEREF _Toc509996293 \h </w:instrText>
            </w:r>
            <w:r w:rsidR="007D3454" w:rsidRPr="00166D96">
              <w:rPr>
                <w:rFonts w:ascii="Cambria" w:hAnsi="Cambria"/>
                <w:noProof/>
                <w:webHidden/>
              </w:rPr>
            </w:r>
            <w:r w:rsidR="007D3454" w:rsidRPr="00166D96">
              <w:rPr>
                <w:rFonts w:ascii="Cambria" w:hAnsi="Cambria"/>
                <w:noProof/>
                <w:webHidden/>
              </w:rPr>
              <w:fldChar w:fldCharType="separate"/>
            </w:r>
            <w:r w:rsidR="00AB60A8" w:rsidRPr="00166D96">
              <w:rPr>
                <w:rFonts w:ascii="Cambria" w:hAnsi="Cambria"/>
                <w:noProof/>
                <w:webHidden/>
              </w:rPr>
              <w:t>4</w:t>
            </w:r>
            <w:r w:rsidR="007D3454" w:rsidRPr="00166D96">
              <w:rPr>
                <w:rFonts w:ascii="Cambria" w:hAnsi="Cambria"/>
                <w:noProof/>
                <w:webHidden/>
              </w:rPr>
              <w:fldChar w:fldCharType="end"/>
            </w:r>
          </w:hyperlink>
        </w:p>
        <w:p w:rsidR="007D3454" w:rsidRPr="00166D96" w:rsidRDefault="00214AB9" w:rsidP="00FE38BB">
          <w:pPr>
            <w:pStyle w:val="TOC3"/>
            <w:tabs>
              <w:tab w:val="left" w:pos="1100"/>
              <w:tab w:val="right" w:leader="dot" w:pos="9350"/>
            </w:tabs>
            <w:spacing w:after="0" w:line="240" w:lineRule="auto"/>
            <w:rPr>
              <w:rFonts w:ascii="Cambria" w:hAnsi="Cambria"/>
              <w:noProof/>
              <w:lang w:eastAsia="en-US"/>
            </w:rPr>
          </w:pPr>
          <w:hyperlink w:anchor="_Toc509996294" w:history="1">
            <w:r w:rsidR="007D3454" w:rsidRPr="00166D96">
              <w:rPr>
                <w:rStyle w:val="Hyperlink"/>
                <w:rFonts w:ascii="Cambria" w:hAnsi="Cambria" w:cstheme="minorHAnsi"/>
                <w:noProof/>
              </w:rPr>
              <w:t>1.3</w:t>
            </w:r>
            <w:r w:rsidR="007D3454" w:rsidRPr="00166D96">
              <w:rPr>
                <w:rFonts w:ascii="Cambria" w:hAnsi="Cambria"/>
                <w:noProof/>
                <w:lang w:eastAsia="en-US"/>
              </w:rPr>
              <w:tab/>
            </w:r>
            <w:r w:rsidR="007D3454" w:rsidRPr="00166D96">
              <w:rPr>
                <w:rStyle w:val="Hyperlink"/>
                <w:rFonts w:ascii="Cambria" w:hAnsi="Cambria" w:cstheme="minorHAnsi"/>
                <w:noProof/>
              </w:rPr>
              <w:t>Disclaimer</w:t>
            </w:r>
            <w:r w:rsidR="007D3454" w:rsidRPr="00166D96">
              <w:rPr>
                <w:rFonts w:ascii="Cambria" w:hAnsi="Cambria"/>
                <w:noProof/>
                <w:webHidden/>
              </w:rPr>
              <w:tab/>
            </w:r>
            <w:r w:rsidR="007D3454" w:rsidRPr="00166D96">
              <w:rPr>
                <w:rFonts w:ascii="Cambria" w:hAnsi="Cambria"/>
                <w:noProof/>
                <w:webHidden/>
              </w:rPr>
              <w:fldChar w:fldCharType="begin"/>
            </w:r>
            <w:r w:rsidR="007D3454" w:rsidRPr="00166D96">
              <w:rPr>
                <w:rFonts w:ascii="Cambria" w:hAnsi="Cambria"/>
                <w:noProof/>
                <w:webHidden/>
              </w:rPr>
              <w:instrText xml:space="preserve"> PAGEREF _Toc509996294 \h </w:instrText>
            </w:r>
            <w:r w:rsidR="007D3454" w:rsidRPr="00166D96">
              <w:rPr>
                <w:rFonts w:ascii="Cambria" w:hAnsi="Cambria"/>
                <w:noProof/>
                <w:webHidden/>
              </w:rPr>
            </w:r>
            <w:r w:rsidR="007D3454" w:rsidRPr="00166D96">
              <w:rPr>
                <w:rFonts w:ascii="Cambria" w:hAnsi="Cambria"/>
                <w:noProof/>
                <w:webHidden/>
              </w:rPr>
              <w:fldChar w:fldCharType="separate"/>
            </w:r>
            <w:r w:rsidR="00AB60A8" w:rsidRPr="00166D96">
              <w:rPr>
                <w:rFonts w:ascii="Cambria" w:hAnsi="Cambria"/>
                <w:noProof/>
                <w:webHidden/>
              </w:rPr>
              <w:t>4</w:t>
            </w:r>
            <w:r w:rsidR="007D3454" w:rsidRPr="00166D96">
              <w:rPr>
                <w:rFonts w:ascii="Cambria" w:hAnsi="Cambria"/>
                <w:noProof/>
                <w:webHidden/>
              </w:rPr>
              <w:fldChar w:fldCharType="end"/>
            </w:r>
          </w:hyperlink>
        </w:p>
        <w:p w:rsidR="007D3454" w:rsidRPr="00166D96" w:rsidRDefault="00214AB9" w:rsidP="00FE38BB">
          <w:pPr>
            <w:pStyle w:val="TOC3"/>
            <w:tabs>
              <w:tab w:val="left" w:pos="1100"/>
              <w:tab w:val="right" w:leader="dot" w:pos="9350"/>
            </w:tabs>
            <w:spacing w:after="0" w:line="240" w:lineRule="auto"/>
            <w:rPr>
              <w:rFonts w:ascii="Cambria" w:hAnsi="Cambria"/>
              <w:noProof/>
              <w:lang w:eastAsia="en-US"/>
            </w:rPr>
          </w:pPr>
          <w:hyperlink w:anchor="_Toc509996295" w:history="1">
            <w:r w:rsidR="007D3454" w:rsidRPr="00166D96">
              <w:rPr>
                <w:rStyle w:val="Hyperlink"/>
                <w:rFonts w:ascii="Cambria" w:hAnsi="Cambria" w:cstheme="minorHAnsi"/>
                <w:noProof/>
              </w:rPr>
              <w:t>1.4</w:t>
            </w:r>
            <w:r w:rsidR="007D3454" w:rsidRPr="00166D96">
              <w:rPr>
                <w:rFonts w:ascii="Cambria" w:hAnsi="Cambria"/>
                <w:noProof/>
                <w:lang w:eastAsia="en-US"/>
              </w:rPr>
              <w:tab/>
            </w:r>
            <w:r w:rsidR="007D3454" w:rsidRPr="00166D96">
              <w:rPr>
                <w:rStyle w:val="Hyperlink"/>
                <w:rFonts w:ascii="Cambria" w:hAnsi="Cambria" w:cstheme="minorHAnsi"/>
                <w:noProof/>
              </w:rPr>
              <w:t>Components</w:t>
            </w:r>
            <w:r w:rsidR="007D3454" w:rsidRPr="00166D96">
              <w:rPr>
                <w:rFonts w:ascii="Cambria" w:hAnsi="Cambria"/>
                <w:noProof/>
                <w:webHidden/>
              </w:rPr>
              <w:tab/>
            </w:r>
            <w:r w:rsidR="007D3454" w:rsidRPr="00166D96">
              <w:rPr>
                <w:rFonts w:ascii="Cambria" w:hAnsi="Cambria"/>
                <w:noProof/>
                <w:webHidden/>
              </w:rPr>
              <w:fldChar w:fldCharType="begin"/>
            </w:r>
            <w:r w:rsidR="007D3454" w:rsidRPr="00166D96">
              <w:rPr>
                <w:rFonts w:ascii="Cambria" w:hAnsi="Cambria"/>
                <w:noProof/>
                <w:webHidden/>
              </w:rPr>
              <w:instrText xml:space="preserve"> PAGEREF _Toc509996295 \h </w:instrText>
            </w:r>
            <w:r w:rsidR="007D3454" w:rsidRPr="00166D96">
              <w:rPr>
                <w:rFonts w:ascii="Cambria" w:hAnsi="Cambria"/>
                <w:noProof/>
                <w:webHidden/>
              </w:rPr>
            </w:r>
            <w:r w:rsidR="007D3454" w:rsidRPr="00166D96">
              <w:rPr>
                <w:rFonts w:ascii="Cambria" w:hAnsi="Cambria"/>
                <w:noProof/>
                <w:webHidden/>
              </w:rPr>
              <w:fldChar w:fldCharType="separate"/>
            </w:r>
            <w:r w:rsidR="00AB60A8" w:rsidRPr="00166D96">
              <w:rPr>
                <w:rFonts w:ascii="Cambria" w:hAnsi="Cambria"/>
                <w:noProof/>
                <w:webHidden/>
              </w:rPr>
              <w:t>4</w:t>
            </w:r>
            <w:r w:rsidR="007D3454" w:rsidRPr="00166D96">
              <w:rPr>
                <w:rFonts w:ascii="Cambria" w:hAnsi="Cambria"/>
                <w:noProof/>
                <w:webHidden/>
              </w:rPr>
              <w:fldChar w:fldCharType="end"/>
            </w:r>
          </w:hyperlink>
        </w:p>
        <w:p w:rsidR="007D3454" w:rsidRPr="00166D96" w:rsidRDefault="00214AB9" w:rsidP="00FE38BB">
          <w:pPr>
            <w:pStyle w:val="TOC3"/>
            <w:tabs>
              <w:tab w:val="left" w:pos="1320"/>
              <w:tab w:val="right" w:leader="dot" w:pos="9350"/>
            </w:tabs>
            <w:spacing w:after="0" w:line="240" w:lineRule="auto"/>
            <w:rPr>
              <w:rFonts w:ascii="Cambria" w:hAnsi="Cambria"/>
              <w:noProof/>
              <w:lang w:eastAsia="en-US"/>
            </w:rPr>
          </w:pPr>
          <w:hyperlink w:anchor="_Toc509996296" w:history="1">
            <w:r w:rsidR="007D3454" w:rsidRPr="00166D96">
              <w:rPr>
                <w:rStyle w:val="Hyperlink"/>
                <w:rFonts w:ascii="Cambria" w:hAnsi="Cambria" w:cstheme="minorHAnsi"/>
                <w:noProof/>
              </w:rPr>
              <w:t>1.4.1</w:t>
            </w:r>
            <w:r w:rsidR="007D3454" w:rsidRPr="00166D96">
              <w:rPr>
                <w:rFonts w:ascii="Cambria" w:hAnsi="Cambria"/>
                <w:noProof/>
                <w:lang w:eastAsia="en-US"/>
              </w:rPr>
              <w:tab/>
            </w:r>
            <w:r w:rsidR="007D3454" w:rsidRPr="00166D96">
              <w:rPr>
                <w:rStyle w:val="Hyperlink"/>
                <w:rFonts w:ascii="Cambria" w:hAnsi="Cambria" w:cstheme="minorHAnsi"/>
                <w:noProof/>
              </w:rPr>
              <w:t>Base Funding</w:t>
            </w:r>
            <w:r w:rsidR="007D3454" w:rsidRPr="00166D96">
              <w:rPr>
                <w:rFonts w:ascii="Cambria" w:hAnsi="Cambria"/>
                <w:noProof/>
                <w:webHidden/>
              </w:rPr>
              <w:tab/>
            </w:r>
            <w:r w:rsidR="007D3454" w:rsidRPr="00166D96">
              <w:rPr>
                <w:rFonts w:ascii="Cambria" w:hAnsi="Cambria"/>
                <w:noProof/>
                <w:webHidden/>
              </w:rPr>
              <w:fldChar w:fldCharType="begin"/>
            </w:r>
            <w:r w:rsidR="007D3454" w:rsidRPr="00166D96">
              <w:rPr>
                <w:rFonts w:ascii="Cambria" w:hAnsi="Cambria"/>
                <w:noProof/>
                <w:webHidden/>
              </w:rPr>
              <w:instrText xml:space="preserve"> PAGEREF _Toc509996296 \h </w:instrText>
            </w:r>
            <w:r w:rsidR="007D3454" w:rsidRPr="00166D96">
              <w:rPr>
                <w:rFonts w:ascii="Cambria" w:hAnsi="Cambria"/>
                <w:noProof/>
                <w:webHidden/>
              </w:rPr>
            </w:r>
            <w:r w:rsidR="007D3454" w:rsidRPr="00166D96">
              <w:rPr>
                <w:rFonts w:ascii="Cambria" w:hAnsi="Cambria"/>
                <w:noProof/>
                <w:webHidden/>
              </w:rPr>
              <w:fldChar w:fldCharType="separate"/>
            </w:r>
            <w:r w:rsidR="00AB60A8" w:rsidRPr="00166D96">
              <w:rPr>
                <w:rFonts w:ascii="Cambria" w:hAnsi="Cambria"/>
                <w:noProof/>
                <w:webHidden/>
              </w:rPr>
              <w:t>4</w:t>
            </w:r>
            <w:r w:rsidR="007D3454" w:rsidRPr="00166D96">
              <w:rPr>
                <w:rFonts w:ascii="Cambria" w:hAnsi="Cambria"/>
                <w:noProof/>
                <w:webHidden/>
              </w:rPr>
              <w:fldChar w:fldCharType="end"/>
            </w:r>
          </w:hyperlink>
        </w:p>
        <w:p w:rsidR="007D3454" w:rsidRPr="00166D96" w:rsidRDefault="00214AB9" w:rsidP="00FE38BB">
          <w:pPr>
            <w:pStyle w:val="TOC3"/>
            <w:tabs>
              <w:tab w:val="left" w:pos="1320"/>
              <w:tab w:val="right" w:leader="dot" w:pos="9350"/>
            </w:tabs>
            <w:spacing w:after="0" w:line="240" w:lineRule="auto"/>
            <w:rPr>
              <w:rFonts w:ascii="Cambria" w:hAnsi="Cambria"/>
              <w:noProof/>
              <w:lang w:eastAsia="en-US"/>
            </w:rPr>
          </w:pPr>
          <w:hyperlink w:anchor="_Toc509996297" w:history="1">
            <w:r w:rsidR="007D3454" w:rsidRPr="00166D96">
              <w:rPr>
                <w:rStyle w:val="Hyperlink"/>
                <w:rFonts w:ascii="Cambria" w:hAnsi="Cambria" w:cstheme="minorHAnsi"/>
                <w:noProof/>
              </w:rPr>
              <w:t>1.4.2</w:t>
            </w:r>
            <w:r w:rsidR="007D3454" w:rsidRPr="00166D96">
              <w:rPr>
                <w:rFonts w:ascii="Cambria" w:hAnsi="Cambria"/>
                <w:noProof/>
                <w:lang w:eastAsia="en-US"/>
              </w:rPr>
              <w:tab/>
            </w:r>
            <w:r w:rsidR="007D3454" w:rsidRPr="00166D96">
              <w:rPr>
                <w:rStyle w:val="Hyperlink"/>
                <w:rFonts w:ascii="Cambria" w:hAnsi="Cambria" w:cstheme="minorHAnsi"/>
                <w:noProof/>
              </w:rPr>
              <w:t>Resource Pressures Funding</w:t>
            </w:r>
            <w:r w:rsidR="007D3454" w:rsidRPr="00166D96">
              <w:rPr>
                <w:rFonts w:ascii="Cambria" w:hAnsi="Cambria"/>
                <w:noProof/>
                <w:webHidden/>
              </w:rPr>
              <w:tab/>
            </w:r>
            <w:r w:rsidR="007D3454" w:rsidRPr="00166D96">
              <w:rPr>
                <w:rFonts w:ascii="Cambria" w:hAnsi="Cambria"/>
                <w:noProof/>
                <w:webHidden/>
              </w:rPr>
              <w:fldChar w:fldCharType="begin"/>
            </w:r>
            <w:r w:rsidR="007D3454" w:rsidRPr="00166D96">
              <w:rPr>
                <w:rFonts w:ascii="Cambria" w:hAnsi="Cambria"/>
                <w:noProof/>
                <w:webHidden/>
              </w:rPr>
              <w:instrText xml:space="preserve"> PAGEREF _Toc509996297 \h </w:instrText>
            </w:r>
            <w:r w:rsidR="007D3454" w:rsidRPr="00166D96">
              <w:rPr>
                <w:rFonts w:ascii="Cambria" w:hAnsi="Cambria"/>
                <w:noProof/>
                <w:webHidden/>
              </w:rPr>
            </w:r>
            <w:r w:rsidR="007D3454" w:rsidRPr="00166D96">
              <w:rPr>
                <w:rFonts w:ascii="Cambria" w:hAnsi="Cambria"/>
                <w:noProof/>
                <w:webHidden/>
              </w:rPr>
              <w:fldChar w:fldCharType="separate"/>
            </w:r>
            <w:r w:rsidR="00AB60A8" w:rsidRPr="00166D96">
              <w:rPr>
                <w:rFonts w:ascii="Cambria" w:hAnsi="Cambria"/>
                <w:noProof/>
                <w:webHidden/>
              </w:rPr>
              <w:t>4</w:t>
            </w:r>
            <w:r w:rsidR="007D3454" w:rsidRPr="00166D96">
              <w:rPr>
                <w:rFonts w:ascii="Cambria" w:hAnsi="Cambria"/>
                <w:noProof/>
                <w:webHidden/>
              </w:rPr>
              <w:fldChar w:fldCharType="end"/>
            </w:r>
          </w:hyperlink>
        </w:p>
        <w:p w:rsidR="007D3454" w:rsidRPr="00166D96" w:rsidRDefault="00214AB9" w:rsidP="00FE38BB">
          <w:pPr>
            <w:pStyle w:val="TOC3"/>
            <w:tabs>
              <w:tab w:val="left" w:pos="1320"/>
              <w:tab w:val="right" w:leader="dot" w:pos="9350"/>
            </w:tabs>
            <w:spacing w:after="0" w:line="240" w:lineRule="auto"/>
            <w:rPr>
              <w:rFonts w:ascii="Cambria" w:hAnsi="Cambria"/>
              <w:noProof/>
              <w:lang w:eastAsia="en-US"/>
            </w:rPr>
          </w:pPr>
          <w:hyperlink w:anchor="_Toc509996298" w:history="1">
            <w:r w:rsidR="007D3454" w:rsidRPr="00166D96">
              <w:rPr>
                <w:rStyle w:val="Hyperlink"/>
                <w:rFonts w:ascii="Cambria" w:hAnsi="Cambria" w:cstheme="minorHAnsi"/>
                <w:noProof/>
              </w:rPr>
              <w:t>1.4.3</w:t>
            </w:r>
            <w:r w:rsidR="007D3454" w:rsidRPr="00166D96">
              <w:rPr>
                <w:rFonts w:ascii="Cambria" w:hAnsi="Cambria"/>
                <w:noProof/>
                <w:lang w:eastAsia="en-US"/>
              </w:rPr>
              <w:tab/>
            </w:r>
            <w:r w:rsidR="007D3454" w:rsidRPr="00166D96">
              <w:rPr>
                <w:rStyle w:val="Hyperlink"/>
                <w:rFonts w:ascii="Cambria" w:hAnsi="Cambria" w:cstheme="minorHAnsi"/>
                <w:noProof/>
              </w:rPr>
              <w:t>Capacity Building Workshop</w:t>
            </w:r>
            <w:r w:rsidR="007D3454" w:rsidRPr="00166D96">
              <w:rPr>
                <w:rFonts w:ascii="Cambria" w:hAnsi="Cambria"/>
                <w:noProof/>
                <w:webHidden/>
              </w:rPr>
              <w:tab/>
            </w:r>
            <w:r w:rsidR="007D3454" w:rsidRPr="00166D96">
              <w:rPr>
                <w:rFonts w:ascii="Cambria" w:hAnsi="Cambria"/>
                <w:noProof/>
                <w:webHidden/>
              </w:rPr>
              <w:fldChar w:fldCharType="begin"/>
            </w:r>
            <w:r w:rsidR="007D3454" w:rsidRPr="00166D96">
              <w:rPr>
                <w:rFonts w:ascii="Cambria" w:hAnsi="Cambria"/>
                <w:noProof/>
                <w:webHidden/>
              </w:rPr>
              <w:instrText xml:space="preserve"> PAGEREF _Toc509996298 \h </w:instrText>
            </w:r>
            <w:r w:rsidR="007D3454" w:rsidRPr="00166D96">
              <w:rPr>
                <w:rFonts w:ascii="Cambria" w:hAnsi="Cambria"/>
                <w:noProof/>
                <w:webHidden/>
              </w:rPr>
            </w:r>
            <w:r w:rsidR="007D3454" w:rsidRPr="00166D96">
              <w:rPr>
                <w:rFonts w:ascii="Cambria" w:hAnsi="Cambria"/>
                <w:noProof/>
                <w:webHidden/>
              </w:rPr>
              <w:fldChar w:fldCharType="separate"/>
            </w:r>
            <w:r w:rsidR="00AB60A8" w:rsidRPr="00166D96">
              <w:rPr>
                <w:rFonts w:ascii="Cambria" w:hAnsi="Cambria"/>
                <w:noProof/>
                <w:webHidden/>
              </w:rPr>
              <w:t>5</w:t>
            </w:r>
            <w:r w:rsidR="007D3454" w:rsidRPr="00166D96">
              <w:rPr>
                <w:rFonts w:ascii="Cambria" w:hAnsi="Cambria"/>
                <w:noProof/>
                <w:webHidden/>
              </w:rPr>
              <w:fldChar w:fldCharType="end"/>
            </w:r>
          </w:hyperlink>
        </w:p>
        <w:p w:rsidR="007D3454" w:rsidRPr="00166D96" w:rsidRDefault="00214AB9" w:rsidP="00FE38BB">
          <w:pPr>
            <w:pStyle w:val="TOC3"/>
            <w:tabs>
              <w:tab w:val="left" w:pos="1100"/>
              <w:tab w:val="right" w:leader="dot" w:pos="9350"/>
            </w:tabs>
            <w:spacing w:after="0" w:line="240" w:lineRule="auto"/>
            <w:rPr>
              <w:rFonts w:ascii="Cambria" w:hAnsi="Cambria"/>
              <w:noProof/>
              <w:lang w:eastAsia="en-US"/>
            </w:rPr>
          </w:pPr>
          <w:hyperlink w:anchor="_Toc509996299" w:history="1">
            <w:r w:rsidR="007D3454" w:rsidRPr="00166D96">
              <w:rPr>
                <w:rStyle w:val="Hyperlink"/>
                <w:rFonts w:ascii="Cambria" w:hAnsi="Cambria" w:cstheme="minorHAnsi"/>
                <w:noProof/>
              </w:rPr>
              <w:t>1.5</w:t>
            </w:r>
            <w:r w:rsidR="007D3454" w:rsidRPr="00166D96">
              <w:rPr>
                <w:rFonts w:ascii="Cambria" w:hAnsi="Cambria"/>
                <w:noProof/>
                <w:lang w:eastAsia="en-US"/>
              </w:rPr>
              <w:tab/>
            </w:r>
            <w:r w:rsidR="007D3454" w:rsidRPr="00166D96">
              <w:rPr>
                <w:rStyle w:val="Hyperlink"/>
                <w:rFonts w:ascii="Cambria" w:hAnsi="Cambria" w:cstheme="minorHAnsi"/>
                <w:noProof/>
              </w:rPr>
              <w:t>Duration</w:t>
            </w:r>
            <w:r w:rsidR="007D3454" w:rsidRPr="00166D96">
              <w:rPr>
                <w:rFonts w:ascii="Cambria" w:hAnsi="Cambria"/>
                <w:noProof/>
                <w:webHidden/>
              </w:rPr>
              <w:tab/>
            </w:r>
            <w:r w:rsidR="007D3454" w:rsidRPr="00166D96">
              <w:rPr>
                <w:rFonts w:ascii="Cambria" w:hAnsi="Cambria"/>
                <w:noProof/>
                <w:webHidden/>
              </w:rPr>
              <w:fldChar w:fldCharType="begin"/>
            </w:r>
            <w:r w:rsidR="007D3454" w:rsidRPr="00166D96">
              <w:rPr>
                <w:rFonts w:ascii="Cambria" w:hAnsi="Cambria"/>
                <w:noProof/>
                <w:webHidden/>
              </w:rPr>
              <w:instrText xml:space="preserve"> PAGEREF _Toc509996299 \h </w:instrText>
            </w:r>
            <w:r w:rsidR="007D3454" w:rsidRPr="00166D96">
              <w:rPr>
                <w:rFonts w:ascii="Cambria" w:hAnsi="Cambria"/>
                <w:noProof/>
                <w:webHidden/>
              </w:rPr>
            </w:r>
            <w:r w:rsidR="007D3454" w:rsidRPr="00166D96">
              <w:rPr>
                <w:rFonts w:ascii="Cambria" w:hAnsi="Cambria"/>
                <w:noProof/>
                <w:webHidden/>
              </w:rPr>
              <w:fldChar w:fldCharType="separate"/>
            </w:r>
            <w:r w:rsidR="00AB60A8" w:rsidRPr="00166D96">
              <w:rPr>
                <w:rFonts w:ascii="Cambria" w:hAnsi="Cambria"/>
                <w:noProof/>
                <w:webHidden/>
              </w:rPr>
              <w:t>5</w:t>
            </w:r>
            <w:r w:rsidR="007D3454" w:rsidRPr="00166D96">
              <w:rPr>
                <w:rFonts w:ascii="Cambria" w:hAnsi="Cambria"/>
                <w:noProof/>
                <w:webHidden/>
              </w:rPr>
              <w:fldChar w:fldCharType="end"/>
            </w:r>
          </w:hyperlink>
        </w:p>
        <w:p w:rsidR="007D3454" w:rsidRPr="00166D96" w:rsidRDefault="00214AB9" w:rsidP="00FE38BB">
          <w:pPr>
            <w:pStyle w:val="TOC3"/>
            <w:tabs>
              <w:tab w:val="left" w:pos="1100"/>
              <w:tab w:val="right" w:leader="dot" w:pos="9350"/>
            </w:tabs>
            <w:spacing w:after="0" w:line="240" w:lineRule="auto"/>
            <w:rPr>
              <w:rFonts w:ascii="Cambria" w:hAnsi="Cambria"/>
              <w:noProof/>
              <w:lang w:eastAsia="en-US"/>
            </w:rPr>
          </w:pPr>
          <w:hyperlink w:anchor="_Toc509996300" w:history="1">
            <w:r w:rsidR="007D3454" w:rsidRPr="00166D96">
              <w:rPr>
                <w:rStyle w:val="Hyperlink"/>
                <w:rFonts w:ascii="Cambria" w:hAnsi="Cambria" w:cstheme="minorHAnsi"/>
                <w:noProof/>
              </w:rPr>
              <w:t>1.6</w:t>
            </w:r>
            <w:r w:rsidR="007D3454" w:rsidRPr="00166D96">
              <w:rPr>
                <w:rFonts w:ascii="Cambria" w:hAnsi="Cambria"/>
                <w:noProof/>
                <w:lang w:eastAsia="en-US"/>
              </w:rPr>
              <w:tab/>
            </w:r>
            <w:r w:rsidR="007D3454" w:rsidRPr="00166D96">
              <w:rPr>
                <w:rStyle w:val="Hyperlink"/>
                <w:rFonts w:ascii="Cambria" w:hAnsi="Cambria" w:cstheme="minorHAnsi"/>
                <w:noProof/>
              </w:rPr>
              <w:t>Key Dates</w:t>
            </w:r>
            <w:r w:rsidR="007D3454" w:rsidRPr="00166D96">
              <w:rPr>
                <w:rFonts w:ascii="Cambria" w:hAnsi="Cambria"/>
                <w:noProof/>
                <w:webHidden/>
              </w:rPr>
              <w:tab/>
            </w:r>
            <w:r w:rsidR="007D3454" w:rsidRPr="00166D96">
              <w:rPr>
                <w:rFonts w:ascii="Cambria" w:hAnsi="Cambria"/>
                <w:noProof/>
                <w:webHidden/>
              </w:rPr>
              <w:fldChar w:fldCharType="begin"/>
            </w:r>
            <w:r w:rsidR="007D3454" w:rsidRPr="00166D96">
              <w:rPr>
                <w:rFonts w:ascii="Cambria" w:hAnsi="Cambria"/>
                <w:noProof/>
                <w:webHidden/>
              </w:rPr>
              <w:instrText xml:space="preserve"> PAGEREF _Toc509996300 \h </w:instrText>
            </w:r>
            <w:r w:rsidR="007D3454" w:rsidRPr="00166D96">
              <w:rPr>
                <w:rFonts w:ascii="Cambria" w:hAnsi="Cambria"/>
                <w:noProof/>
                <w:webHidden/>
              </w:rPr>
            </w:r>
            <w:r w:rsidR="007D3454" w:rsidRPr="00166D96">
              <w:rPr>
                <w:rFonts w:ascii="Cambria" w:hAnsi="Cambria"/>
                <w:noProof/>
                <w:webHidden/>
              </w:rPr>
              <w:fldChar w:fldCharType="separate"/>
            </w:r>
            <w:r w:rsidR="00AB60A8" w:rsidRPr="00166D96">
              <w:rPr>
                <w:rFonts w:ascii="Cambria" w:hAnsi="Cambria"/>
                <w:noProof/>
                <w:webHidden/>
              </w:rPr>
              <w:t>5</w:t>
            </w:r>
            <w:r w:rsidR="007D3454" w:rsidRPr="00166D96">
              <w:rPr>
                <w:rFonts w:ascii="Cambria" w:hAnsi="Cambria"/>
                <w:noProof/>
                <w:webHidden/>
              </w:rPr>
              <w:fldChar w:fldCharType="end"/>
            </w:r>
          </w:hyperlink>
        </w:p>
        <w:p w:rsidR="007D3454" w:rsidRDefault="00214AB9" w:rsidP="00FE38BB">
          <w:pPr>
            <w:pStyle w:val="TOC3"/>
            <w:tabs>
              <w:tab w:val="left" w:pos="1100"/>
              <w:tab w:val="right" w:leader="dot" w:pos="9350"/>
            </w:tabs>
            <w:spacing w:after="0" w:line="240" w:lineRule="auto"/>
            <w:rPr>
              <w:rFonts w:ascii="Cambria" w:hAnsi="Cambria"/>
              <w:noProof/>
            </w:rPr>
          </w:pPr>
          <w:hyperlink w:anchor="_Toc509996301" w:history="1">
            <w:r w:rsidR="007D3454" w:rsidRPr="00166D96">
              <w:rPr>
                <w:rStyle w:val="Hyperlink"/>
                <w:rFonts w:ascii="Cambria" w:hAnsi="Cambria" w:cstheme="minorHAnsi"/>
                <w:noProof/>
              </w:rPr>
              <w:t>1.7</w:t>
            </w:r>
            <w:r w:rsidR="007D3454" w:rsidRPr="00166D96">
              <w:rPr>
                <w:rFonts w:ascii="Cambria" w:hAnsi="Cambria"/>
                <w:noProof/>
                <w:lang w:eastAsia="en-US"/>
              </w:rPr>
              <w:tab/>
            </w:r>
            <w:r w:rsidR="007D3454" w:rsidRPr="00166D96">
              <w:rPr>
                <w:rStyle w:val="Hyperlink"/>
                <w:rFonts w:ascii="Cambria" w:hAnsi="Cambria" w:cstheme="minorHAnsi"/>
                <w:noProof/>
              </w:rPr>
              <w:t>Contact Information</w:t>
            </w:r>
            <w:r w:rsidR="007D3454" w:rsidRPr="00166D96">
              <w:rPr>
                <w:rFonts w:ascii="Cambria" w:hAnsi="Cambria"/>
                <w:noProof/>
                <w:webHidden/>
              </w:rPr>
              <w:tab/>
            </w:r>
            <w:r w:rsidR="007D3454" w:rsidRPr="00166D96">
              <w:rPr>
                <w:rFonts w:ascii="Cambria" w:hAnsi="Cambria"/>
                <w:noProof/>
                <w:webHidden/>
              </w:rPr>
              <w:fldChar w:fldCharType="begin"/>
            </w:r>
            <w:r w:rsidR="007D3454" w:rsidRPr="00166D96">
              <w:rPr>
                <w:rFonts w:ascii="Cambria" w:hAnsi="Cambria"/>
                <w:noProof/>
                <w:webHidden/>
              </w:rPr>
              <w:instrText xml:space="preserve"> PAGEREF _Toc509996301 \h </w:instrText>
            </w:r>
            <w:r w:rsidR="007D3454" w:rsidRPr="00166D96">
              <w:rPr>
                <w:rFonts w:ascii="Cambria" w:hAnsi="Cambria"/>
                <w:noProof/>
                <w:webHidden/>
              </w:rPr>
            </w:r>
            <w:r w:rsidR="007D3454" w:rsidRPr="00166D96">
              <w:rPr>
                <w:rFonts w:ascii="Cambria" w:hAnsi="Cambria"/>
                <w:noProof/>
                <w:webHidden/>
              </w:rPr>
              <w:fldChar w:fldCharType="separate"/>
            </w:r>
            <w:r w:rsidR="00AB60A8" w:rsidRPr="00166D96">
              <w:rPr>
                <w:rFonts w:ascii="Cambria" w:hAnsi="Cambria"/>
                <w:noProof/>
                <w:webHidden/>
              </w:rPr>
              <w:t>5</w:t>
            </w:r>
            <w:r w:rsidR="007D3454" w:rsidRPr="00166D96">
              <w:rPr>
                <w:rFonts w:ascii="Cambria" w:hAnsi="Cambria"/>
                <w:noProof/>
                <w:webHidden/>
              </w:rPr>
              <w:fldChar w:fldCharType="end"/>
            </w:r>
          </w:hyperlink>
        </w:p>
        <w:p w:rsidR="00FE38BB" w:rsidRPr="00FE38BB" w:rsidRDefault="00FE38BB" w:rsidP="00FE38BB">
          <w:pPr>
            <w:spacing w:after="0" w:line="240" w:lineRule="auto"/>
            <w:rPr>
              <w:lang w:eastAsia="ja-JP"/>
            </w:rPr>
          </w:pPr>
        </w:p>
        <w:p w:rsidR="007D3454" w:rsidRDefault="00214AB9" w:rsidP="00FE38BB">
          <w:pPr>
            <w:pStyle w:val="TOC2"/>
            <w:tabs>
              <w:tab w:val="left" w:pos="660"/>
              <w:tab w:val="right" w:leader="dot" w:pos="9350"/>
            </w:tabs>
            <w:spacing w:line="240" w:lineRule="auto"/>
            <w:rPr>
              <w:rFonts w:asciiTheme="minorHAnsi" w:eastAsiaTheme="minorEastAsia" w:hAnsiTheme="minorHAnsi" w:cstheme="minorBidi"/>
              <w:caps w:val="0"/>
              <w:noProof/>
              <w:sz w:val="22"/>
              <w:szCs w:val="22"/>
              <w:lang w:val="en-US"/>
            </w:rPr>
          </w:pPr>
          <w:hyperlink w:anchor="_Toc509996302" w:history="1">
            <w:r w:rsidR="007D3454" w:rsidRPr="00D23297">
              <w:rPr>
                <w:rStyle w:val="Hyperlink"/>
                <w:b/>
                <w:noProof/>
              </w:rPr>
              <w:t>2.</w:t>
            </w:r>
            <w:r w:rsidR="007D3454">
              <w:rPr>
                <w:rFonts w:asciiTheme="minorHAnsi" w:eastAsiaTheme="minorEastAsia" w:hAnsiTheme="minorHAnsi" w:cstheme="minorBidi"/>
                <w:caps w:val="0"/>
                <w:noProof/>
                <w:sz w:val="22"/>
                <w:szCs w:val="22"/>
                <w:lang w:val="en-US"/>
              </w:rPr>
              <w:tab/>
            </w:r>
            <w:r w:rsidR="007D3454" w:rsidRPr="00D23297">
              <w:rPr>
                <w:rStyle w:val="Hyperlink"/>
                <w:b/>
                <w:noProof/>
              </w:rPr>
              <w:t>Eligible Recipients and Expenditures</w:t>
            </w:r>
            <w:r w:rsidR="007D3454">
              <w:rPr>
                <w:noProof/>
                <w:webHidden/>
              </w:rPr>
              <w:tab/>
            </w:r>
            <w:r w:rsidR="007D3454">
              <w:rPr>
                <w:noProof/>
                <w:webHidden/>
              </w:rPr>
              <w:fldChar w:fldCharType="begin"/>
            </w:r>
            <w:r w:rsidR="007D3454">
              <w:rPr>
                <w:noProof/>
                <w:webHidden/>
              </w:rPr>
              <w:instrText xml:space="preserve"> PAGEREF _Toc509996302 \h </w:instrText>
            </w:r>
            <w:r w:rsidR="007D3454">
              <w:rPr>
                <w:noProof/>
                <w:webHidden/>
              </w:rPr>
            </w:r>
            <w:r w:rsidR="007D3454">
              <w:rPr>
                <w:noProof/>
                <w:webHidden/>
              </w:rPr>
              <w:fldChar w:fldCharType="separate"/>
            </w:r>
            <w:r w:rsidR="00AB60A8">
              <w:rPr>
                <w:noProof/>
                <w:webHidden/>
              </w:rPr>
              <w:t>6</w:t>
            </w:r>
            <w:r w:rsidR="007D3454">
              <w:rPr>
                <w:noProof/>
                <w:webHidden/>
              </w:rPr>
              <w:fldChar w:fldCharType="end"/>
            </w:r>
          </w:hyperlink>
        </w:p>
        <w:p w:rsidR="007D3454" w:rsidRPr="00166D96" w:rsidRDefault="00214AB9" w:rsidP="00FE38BB">
          <w:pPr>
            <w:pStyle w:val="TOC3"/>
            <w:tabs>
              <w:tab w:val="left" w:pos="1100"/>
              <w:tab w:val="right" w:leader="dot" w:pos="9350"/>
            </w:tabs>
            <w:spacing w:after="0" w:line="240" w:lineRule="auto"/>
            <w:rPr>
              <w:rFonts w:asciiTheme="majorHAnsi" w:hAnsiTheme="majorHAnsi"/>
              <w:noProof/>
              <w:lang w:eastAsia="en-US"/>
            </w:rPr>
          </w:pPr>
          <w:hyperlink w:anchor="_Toc509996303" w:history="1">
            <w:r w:rsidR="007D3454" w:rsidRPr="00166D96">
              <w:rPr>
                <w:rStyle w:val="Hyperlink"/>
                <w:rFonts w:asciiTheme="majorHAnsi" w:hAnsiTheme="majorHAnsi" w:cstheme="minorHAnsi"/>
                <w:noProof/>
              </w:rPr>
              <w:t>2.1</w:t>
            </w:r>
            <w:r w:rsidR="007D3454" w:rsidRPr="00166D96">
              <w:rPr>
                <w:rFonts w:asciiTheme="majorHAnsi" w:hAnsiTheme="majorHAnsi"/>
                <w:noProof/>
                <w:lang w:eastAsia="en-US"/>
              </w:rPr>
              <w:tab/>
            </w:r>
            <w:r w:rsidR="007D3454" w:rsidRPr="00166D96">
              <w:rPr>
                <w:rStyle w:val="Hyperlink"/>
                <w:rFonts w:asciiTheme="majorHAnsi" w:hAnsiTheme="majorHAnsi" w:cstheme="minorHAnsi"/>
                <w:noProof/>
              </w:rPr>
              <w:t>Eligibility</w:t>
            </w:r>
            <w:r w:rsidR="007D3454" w:rsidRPr="00166D96">
              <w:rPr>
                <w:rFonts w:asciiTheme="majorHAnsi" w:hAnsiTheme="majorHAnsi"/>
                <w:noProof/>
                <w:webHidden/>
              </w:rPr>
              <w:tab/>
            </w:r>
            <w:r w:rsidR="007D3454" w:rsidRPr="00166D96">
              <w:rPr>
                <w:rFonts w:asciiTheme="majorHAnsi" w:hAnsiTheme="majorHAnsi"/>
                <w:noProof/>
                <w:webHidden/>
              </w:rPr>
              <w:fldChar w:fldCharType="begin"/>
            </w:r>
            <w:r w:rsidR="007D3454" w:rsidRPr="00166D96">
              <w:rPr>
                <w:rFonts w:asciiTheme="majorHAnsi" w:hAnsiTheme="majorHAnsi"/>
                <w:noProof/>
                <w:webHidden/>
              </w:rPr>
              <w:instrText xml:space="preserve"> PAGEREF _Toc509996303 \h </w:instrText>
            </w:r>
            <w:r w:rsidR="007D3454" w:rsidRPr="00166D96">
              <w:rPr>
                <w:rFonts w:asciiTheme="majorHAnsi" w:hAnsiTheme="majorHAnsi"/>
                <w:noProof/>
                <w:webHidden/>
              </w:rPr>
            </w:r>
            <w:r w:rsidR="007D3454" w:rsidRPr="00166D96">
              <w:rPr>
                <w:rFonts w:asciiTheme="majorHAnsi" w:hAnsiTheme="majorHAnsi"/>
                <w:noProof/>
                <w:webHidden/>
              </w:rPr>
              <w:fldChar w:fldCharType="separate"/>
            </w:r>
            <w:r w:rsidR="00AB60A8" w:rsidRPr="00166D96">
              <w:rPr>
                <w:rFonts w:asciiTheme="majorHAnsi" w:hAnsiTheme="majorHAnsi"/>
                <w:noProof/>
                <w:webHidden/>
              </w:rPr>
              <w:t>6</w:t>
            </w:r>
            <w:r w:rsidR="007D3454" w:rsidRPr="00166D96">
              <w:rPr>
                <w:rFonts w:asciiTheme="majorHAnsi" w:hAnsiTheme="majorHAnsi"/>
                <w:noProof/>
                <w:webHidden/>
              </w:rPr>
              <w:fldChar w:fldCharType="end"/>
            </w:r>
          </w:hyperlink>
        </w:p>
        <w:p w:rsidR="007D3454" w:rsidRPr="00166D96" w:rsidRDefault="00214AB9" w:rsidP="00FE38BB">
          <w:pPr>
            <w:pStyle w:val="TOC3"/>
            <w:tabs>
              <w:tab w:val="left" w:pos="1100"/>
              <w:tab w:val="right" w:leader="dot" w:pos="9350"/>
            </w:tabs>
            <w:spacing w:after="0" w:line="240" w:lineRule="auto"/>
            <w:rPr>
              <w:rFonts w:asciiTheme="majorHAnsi" w:hAnsiTheme="majorHAnsi"/>
              <w:noProof/>
              <w:lang w:eastAsia="en-US"/>
            </w:rPr>
          </w:pPr>
          <w:hyperlink w:anchor="_Toc509996304" w:history="1">
            <w:r w:rsidR="007D3454" w:rsidRPr="00166D96">
              <w:rPr>
                <w:rStyle w:val="Hyperlink"/>
                <w:rFonts w:asciiTheme="majorHAnsi" w:hAnsiTheme="majorHAnsi" w:cstheme="minorHAnsi"/>
                <w:noProof/>
              </w:rPr>
              <w:t>2.2</w:t>
            </w:r>
            <w:r w:rsidR="007D3454" w:rsidRPr="00166D96">
              <w:rPr>
                <w:rFonts w:asciiTheme="majorHAnsi" w:hAnsiTheme="majorHAnsi"/>
                <w:noProof/>
                <w:lang w:eastAsia="en-US"/>
              </w:rPr>
              <w:tab/>
            </w:r>
            <w:r w:rsidR="007D3454" w:rsidRPr="00166D96">
              <w:rPr>
                <w:rStyle w:val="Hyperlink"/>
                <w:rFonts w:asciiTheme="majorHAnsi" w:hAnsiTheme="majorHAnsi" w:cstheme="minorHAnsi"/>
                <w:noProof/>
              </w:rPr>
              <w:t>Eligible Expenditures</w:t>
            </w:r>
            <w:r w:rsidR="007D3454" w:rsidRPr="00166D96">
              <w:rPr>
                <w:rFonts w:asciiTheme="majorHAnsi" w:hAnsiTheme="majorHAnsi"/>
                <w:noProof/>
                <w:webHidden/>
              </w:rPr>
              <w:tab/>
            </w:r>
            <w:r w:rsidR="007D3454" w:rsidRPr="00166D96">
              <w:rPr>
                <w:rFonts w:asciiTheme="majorHAnsi" w:hAnsiTheme="majorHAnsi"/>
                <w:noProof/>
                <w:webHidden/>
              </w:rPr>
              <w:fldChar w:fldCharType="begin"/>
            </w:r>
            <w:r w:rsidR="007D3454" w:rsidRPr="00166D96">
              <w:rPr>
                <w:rFonts w:asciiTheme="majorHAnsi" w:hAnsiTheme="majorHAnsi"/>
                <w:noProof/>
                <w:webHidden/>
              </w:rPr>
              <w:instrText xml:space="preserve"> PAGEREF _Toc509996304 \h </w:instrText>
            </w:r>
            <w:r w:rsidR="007D3454" w:rsidRPr="00166D96">
              <w:rPr>
                <w:rFonts w:asciiTheme="majorHAnsi" w:hAnsiTheme="majorHAnsi"/>
                <w:noProof/>
                <w:webHidden/>
              </w:rPr>
            </w:r>
            <w:r w:rsidR="007D3454" w:rsidRPr="00166D96">
              <w:rPr>
                <w:rFonts w:asciiTheme="majorHAnsi" w:hAnsiTheme="majorHAnsi"/>
                <w:noProof/>
                <w:webHidden/>
              </w:rPr>
              <w:fldChar w:fldCharType="separate"/>
            </w:r>
            <w:r w:rsidR="00AB60A8" w:rsidRPr="00166D96">
              <w:rPr>
                <w:rFonts w:asciiTheme="majorHAnsi" w:hAnsiTheme="majorHAnsi"/>
                <w:noProof/>
                <w:webHidden/>
              </w:rPr>
              <w:t>6</w:t>
            </w:r>
            <w:r w:rsidR="007D3454" w:rsidRPr="00166D96">
              <w:rPr>
                <w:rFonts w:asciiTheme="majorHAnsi" w:hAnsiTheme="majorHAnsi"/>
                <w:noProof/>
                <w:webHidden/>
              </w:rPr>
              <w:fldChar w:fldCharType="end"/>
            </w:r>
          </w:hyperlink>
        </w:p>
        <w:p w:rsidR="007D3454" w:rsidRDefault="00214AB9" w:rsidP="00FE38BB">
          <w:pPr>
            <w:pStyle w:val="TOC3"/>
            <w:tabs>
              <w:tab w:val="left" w:pos="1100"/>
              <w:tab w:val="right" w:leader="dot" w:pos="9350"/>
            </w:tabs>
            <w:spacing w:after="0" w:line="240" w:lineRule="auto"/>
            <w:rPr>
              <w:rFonts w:asciiTheme="majorHAnsi" w:hAnsiTheme="majorHAnsi"/>
              <w:noProof/>
            </w:rPr>
          </w:pPr>
          <w:hyperlink w:anchor="_Toc509996305" w:history="1">
            <w:r w:rsidR="007D3454" w:rsidRPr="00166D96">
              <w:rPr>
                <w:rStyle w:val="Hyperlink"/>
                <w:rFonts w:asciiTheme="majorHAnsi" w:hAnsiTheme="majorHAnsi" w:cstheme="minorHAnsi"/>
                <w:noProof/>
              </w:rPr>
              <w:t>2.3</w:t>
            </w:r>
            <w:r w:rsidR="007D3454" w:rsidRPr="00166D96">
              <w:rPr>
                <w:rFonts w:asciiTheme="majorHAnsi" w:hAnsiTheme="majorHAnsi"/>
                <w:noProof/>
                <w:lang w:eastAsia="en-US"/>
              </w:rPr>
              <w:tab/>
            </w:r>
            <w:r w:rsidR="007D3454" w:rsidRPr="00166D96">
              <w:rPr>
                <w:rStyle w:val="Hyperlink"/>
                <w:rFonts w:asciiTheme="majorHAnsi" w:hAnsiTheme="majorHAnsi" w:cstheme="minorHAnsi"/>
                <w:noProof/>
              </w:rPr>
              <w:t>Funding Arrangement</w:t>
            </w:r>
            <w:r w:rsidR="007D3454" w:rsidRPr="00166D96">
              <w:rPr>
                <w:rFonts w:asciiTheme="majorHAnsi" w:hAnsiTheme="majorHAnsi"/>
                <w:noProof/>
                <w:webHidden/>
              </w:rPr>
              <w:tab/>
            </w:r>
            <w:r w:rsidR="007D3454" w:rsidRPr="00166D96">
              <w:rPr>
                <w:rFonts w:asciiTheme="majorHAnsi" w:hAnsiTheme="majorHAnsi"/>
                <w:noProof/>
                <w:webHidden/>
              </w:rPr>
              <w:fldChar w:fldCharType="begin"/>
            </w:r>
            <w:r w:rsidR="007D3454" w:rsidRPr="00166D96">
              <w:rPr>
                <w:rFonts w:asciiTheme="majorHAnsi" w:hAnsiTheme="majorHAnsi"/>
                <w:noProof/>
                <w:webHidden/>
              </w:rPr>
              <w:instrText xml:space="preserve"> PAGEREF _Toc509996305 \h </w:instrText>
            </w:r>
            <w:r w:rsidR="007D3454" w:rsidRPr="00166D96">
              <w:rPr>
                <w:rFonts w:asciiTheme="majorHAnsi" w:hAnsiTheme="majorHAnsi"/>
                <w:noProof/>
                <w:webHidden/>
              </w:rPr>
            </w:r>
            <w:r w:rsidR="007D3454" w:rsidRPr="00166D96">
              <w:rPr>
                <w:rFonts w:asciiTheme="majorHAnsi" w:hAnsiTheme="majorHAnsi"/>
                <w:noProof/>
                <w:webHidden/>
              </w:rPr>
              <w:fldChar w:fldCharType="separate"/>
            </w:r>
            <w:r w:rsidR="00AB60A8" w:rsidRPr="00166D96">
              <w:rPr>
                <w:rFonts w:asciiTheme="majorHAnsi" w:hAnsiTheme="majorHAnsi"/>
                <w:noProof/>
                <w:webHidden/>
              </w:rPr>
              <w:t>7</w:t>
            </w:r>
            <w:r w:rsidR="007D3454" w:rsidRPr="00166D96">
              <w:rPr>
                <w:rFonts w:asciiTheme="majorHAnsi" w:hAnsiTheme="majorHAnsi"/>
                <w:noProof/>
                <w:webHidden/>
              </w:rPr>
              <w:fldChar w:fldCharType="end"/>
            </w:r>
          </w:hyperlink>
        </w:p>
        <w:p w:rsidR="00FE38BB" w:rsidRPr="00FE38BB" w:rsidRDefault="00FE38BB" w:rsidP="00FE38BB">
          <w:pPr>
            <w:spacing w:after="0" w:line="240" w:lineRule="auto"/>
            <w:rPr>
              <w:lang w:eastAsia="ja-JP"/>
            </w:rPr>
          </w:pPr>
        </w:p>
        <w:p w:rsidR="007D3454" w:rsidRDefault="00214AB9" w:rsidP="00FE38BB">
          <w:pPr>
            <w:pStyle w:val="TOC2"/>
            <w:tabs>
              <w:tab w:val="left" w:pos="660"/>
              <w:tab w:val="right" w:leader="dot" w:pos="9350"/>
            </w:tabs>
            <w:spacing w:line="240" w:lineRule="auto"/>
            <w:rPr>
              <w:rFonts w:asciiTheme="minorHAnsi" w:eastAsiaTheme="minorEastAsia" w:hAnsiTheme="minorHAnsi" w:cstheme="minorBidi"/>
              <w:caps w:val="0"/>
              <w:noProof/>
              <w:sz w:val="22"/>
              <w:szCs w:val="22"/>
              <w:lang w:val="en-US"/>
            </w:rPr>
          </w:pPr>
          <w:hyperlink w:anchor="_Toc509996306" w:history="1">
            <w:r w:rsidR="007D3454" w:rsidRPr="00D23297">
              <w:rPr>
                <w:rStyle w:val="Hyperlink"/>
                <w:b/>
                <w:noProof/>
              </w:rPr>
              <w:t>3.</w:t>
            </w:r>
            <w:r w:rsidR="007D3454">
              <w:rPr>
                <w:rFonts w:asciiTheme="minorHAnsi" w:eastAsiaTheme="minorEastAsia" w:hAnsiTheme="minorHAnsi" w:cstheme="minorBidi"/>
                <w:caps w:val="0"/>
                <w:noProof/>
                <w:sz w:val="22"/>
                <w:szCs w:val="22"/>
                <w:lang w:val="en-US"/>
              </w:rPr>
              <w:tab/>
            </w:r>
            <w:r w:rsidR="007D3454" w:rsidRPr="00D23297">
              <w:rPr>
                <w:rStyle w:val="Hyperlink"/>
                <w:b/>
                <w:noProof/>
              </w:rPr>
              <w:t>Base Funding</w:t>
            </w:r>
            <w:r w:rsidR="007D3454">
              <w:rPr>
                <w:noProof/>
                <w:webHidden/>
              </w:rPr>
              <w:tab/>
            </w:r>
            <w:r w:rsidR="007D3454">
              <w:rPr>
                <w:noProof/>
                <w:webHidden/>
              </w:rPr>
              <w:fldChar w:fldCharType="begin"/>
            </w:r>
            <w:r w:rsidR="007D3454">
              <w:rPr>
                <w:noProof/>
                <w:webHidden/>
              </w:rPr>
              <w:instrText xml:space="preserve"> PAGEREF _Toc509996306 \h </w:instrText>
            </w:r>
            <w:r w:rsidR="007D3454">
              <w:rPr>
                <w:noProof/>
                <w:webHidden/>
              </w:rPr>
            </w:r>
            <w:r w:rsidR="007D3454">
              <w:rPr>
                <w:noProof/>
                <w:webHidden/>
              </w:rPr>
              <w:fldChar w:fldCharType="separate"/>
            </w:r>
            <w:r w:rsidR="00AB60A8">
              <w:rPr>
                <w:noProof/>
                <w:webHidden/>
              </w:rPr>
              <w:t>7</w:t>
            </w:r>
            <w:r w:rsidR="007D3454">
              <w:rPr>
                <w:noProof/>
                <w:webHidden/>
              </w:rPr>
              <w:fldChar w:fldCharType="end"/>
            </w:r>
          </w:hyperlink>
        </w:p>
        <w:p w:rsidR="007D3454" w:rsidRPr="00166D96" w:rsidRDefault="00214AB9" w:rsidP="00FE38BB">
          <w:pPr>
            <w:pStyle w:val="TOC3"/>
            <w:tabs>
              <w:tab w:val="left" w:pos="1100"/>
              <w:tab w:val="right" w:leader="dot" w:pos="9350"/>
            </w:tabs>
            <w:spacing w:after="0" w:line="240" w:lineRule="auto"/>
            <w:rPr>
              <w:rFonts w:ascii="Cambria" w:hAnsi="Cambria"/>
              <w:noProof/>
              <w:lang w:eastAsia="en-US"/>
            </w:rPr>
          </w:pPr>
          <w:hyperlink w:anchor="_Toc509996307" w:history="1">
            <w:r w:rsidR="007D3454" w:rsidRPr="00166D96">
              <w:rPr>
                <w:rStyle w:val="Hyperlink"/>
                <w:rFonts w:ascii="Cambria" w:hAnsi="Cambria" w:cstheme="minorHAnsi"/>
                <w:noProof/>
              </w:rPr>
              <w:t>3.1</w:t>
            </w:r>
            <w:r w:rsidR="007D3454" w:rsidRPr="00166D96">
              <w:rPr>
                <w:rFonts w:ascii="Cambria" w:hAnsi="Cambria"/>
                <w:noProof/>
                <w:lang w:eastAsia="en-US"/>
              </w:rPr>
              <w:tab/>
            </w:r>
            <w:r w:rsidR="007D3454" w:rsidRPr="00166D96">
              <w:rPr>
                <w:rStyle w:val="Hyperlink"/>
                <w:rFonts w:ascii="Cambria" w:hAnsi="Cambria" w:cstheme="minorHAnsi"/>
                <w:noProof/>
              </w:rPr>
              <w:t>Base Funding Application Form</w:t>
            </w:r>
            <w:r w:rsidR="007D3454" w:rsidRPr="00166D96">
              <w:rPr>
                <w:rFonts w:ascii="Cambria" w:hAnsi="Cambria"/>
                <w:noProof/>
                <w:webHidden/>
              </w:rPr>
              <w:tab/>
            </w:r>
            <w:r w:rsidR="007D3454" w:rsidRPr="00166D96">
              <w:rPr>
                <w:rFonts w:ascii="Cambria" w:hAnsi="Cambria"/>
                <w:noProof/>
                <w:webHidden/>
              </w:rPr>
              <w:fldChar w:fldCharType="begin"/>
            </w:r>
            <w:r w:rsidR="007D3454" w:rsidRPr="00166D96">
              <w:rPr>
                <w:rFonts w:ascii="Cambria" w:hAnsi="Cambria"/>
                <w:noProof/>
                <w:webHidden/>
              </w:rPr>
              <w:instrText xml:space="preserve"> PAGEREF _Toc509996307 \h </w:instrText>
            </w:r>
            <w:r w:rsidR="007D3454" w:rsidRPr="00166D96">
              <w:rPr>
                <w:rFonts w:ascii="Cambria" w:hAnsi="Cambria"/>
                <w:noProof/>
                <w:webHidden/>
              </w:rPr>
            </w:r>
            <w:r w:rsidR="007D3454" w:rsidRPr="00166D96">
              <w:rPr>
                <w:rFonts w:ascii="Cambria" w:hAnsi="Cambria"/>
                <w:noProof/>
                <w:webHidden/>
              </w:rPr>
              <w:fldChar w:fldCharType="separate"/>
            </w:r>
            <w:r w:rsidR="00AB60A8" w:rsidRPr="00166D96">
              <w:rPr>
                <w:rFonts w:ascii="Cambria" w:hAnsi="Cambria"/>
                <w:noProof/>
                <w:webHidden/>
              </w:rPr>
              <w:t>7</w:t>
            </w:r>
            <w:r w:rsidR="007D3454" w:rsidRPr="00166D96">
              <w:rPr>
                <w:rFonts w:ascii="Cambria" w:hAnsi="Cambria"/>
                <w:noProof/>
                <w:webHidden/>
              </w:rPr>
              <w:fldChar w:fldCharType="end"/>
            </w:r>
          </w:hyperlink>
        </w:p>
        <w:p w:rsidR="007D3454" w:rsidRPr="00166D96" w:rsidRDefault="00214AB9" w:rsidP="00FE38BB">
          <w:pPr>
            <w:pStyle w:val="TOC3"/>
            <w:tabs>
              <w:tab w:val="left" w:pos="1100"/>
              <w:tab w:val="right" w:leader="dot" w:pos="9350"/>
            </w:tabs>
            <w:spacing w:after="0" w:line="240" w:lineRule="auto"/>
            <w:rPr>
              <w:rFonts w:ascii="Cambria" w:hAnsi="Cambria"/>
              <w:noProof/>
              <w:lang w:eastAsia="en-US"/>
            </w:rPr>
          </w:pPr>
          <w:hyperlink w:anchor="_Toc509996308" w:history="1">
            <w:r w:rsidR="007D3454" w:rsidRPr="00166D96">
              <w:rPr>
                <w:rStyle w:val="Hyperlink"/>
                <w:rFonts w:ascii="Cambria" w:hAnsi="Cambria" w:cstheme="minorHAnsi"/>
                <w:noProof/>
              </w:rPr>
              <w:t>3.2</w:t>
            </w:r>
            <w:r w:rsidR="007D3454" w:rsidRPr="00166D96">
              <w:rPr>
                <w:rFonts w:ascii="Cambria" w:hAnsi="Cambria"/>
                <w:noProof/>
                <w:lang w:eastAsia="en-US"/>
              </w:rPr>
              <w:tab/>
            </w:r>
            <w:r w:rsidR="007D3454" w:rsidRPr="00166D96">
              <w:rPr>
                <w:rStyle w:val="Hyperlink"/>
                <w:rFonts w:ascii="Cambria" w:hAnsi="Cambria" w:cstheme="minorHAnsi"/>
                <w:noProof/>
              </w:rPr>
              <w:t>Base Funding criteria</w:t>
            </w:r>
            <w:r w:rsidR="007D3454" w:rsidRPr="00166D96">
              <w:rPr>
                <w:rFonts w:ascii="Cambria" w:hAnsi="Cambria"/>
                <w:noProof/>
                <w:webHidden/>
              </w:rPr>
              <w:tab/>
            </w:r>
            <w:r w:rsidR="007D3454" w:rsidRPr="00166D96">
              <w:rPr>
                <w:rFonts w:ascii="Cambria" w:hAnsi="Cambria"/>
                <w:noProof/>
                <w:webHidden/>
              </w:rPr>
              <w:fldChar w:fldCharType="begin"/>
            </w:r>
            <w:r w:rsidR="007D3454" w:rsidRPr="00166D96">
              <w:rPr>
                <w:rFonts w:ascii="Cambria" w:hAnsi="Cambria"/>
                <w:noProof/>
                <w:webHidden/>
              </w:rPr>
              <w:instrText xml:space="preserve"> PAGEREF _Toc509996308 \h </w:instrText>
            </w:r>
            <w:r w:rsidR="007D3454" w:rsidRPr="00166D96">
              <w:rPr>
                <w:rFonts w:ascii="Cambria" w:hAnsi="Cambria"/>
                <w:noProof/>
                <w:webHidden/>
              </w:rPr>
            </w:r>
            <w:r w:rsidR="007D3454" w:rsidRPr="00166D96">
              <w:rPr>
                <w:rFonts w:ascii="Cambria" w:hAnsi="Cambria"/>
                <w:noProof/>
                <w:webHidden/>
              </w:rPr>
              <w:fldChar w:fldCharType="separate"/>
            </w:r>
            <w:r w:rsidR="00AB60A8" w:rsidRPr="00166D96">
              <w:rPr>
                <w:rFonts w:ascii="Cambria" w:hAnsi="Cambria"/>
                <w:noProof/>
                <w:webHidden/>
              </w:rPr>
              <w:t>7</w:t>
            </w:r>
            <w:r w:rsidR="007D3454" w:rsidRPr="00166D96">
              <w:rPr>
                <w:rFonts w:ascii="Cambria" w:hAnsi="Cambria"/>
                <w:noProof/>
                <w:webHidden/>
              </w:rPr>
              <w:fldChar w:fldCharType="end"/>
            </w:r>
          </w:hyperlink>
        </w:p>
        <w:p w:rsidR="007D3454" w:rsidRDefault="00214AB9" w:rsidP="00FE38BB">
          <w:pPr>
            <w:pStyle w:val="TOC3"/>
            <w:tabs>
              <w:tab w:val="left" w:pos="1100"/>
              <w:tab w:val="right" w:leader="dot" w:pos="9350"/>
            </w:tabs>
            <w:spacing w:after="0" w:line="240" w:lineRule="auto"/>
            <w:rPr>
              <w:rFonts w:ascii="Cambria" w:hAnsi="Cambria"/>
              <w:noProof/>
            </w:rPr>
          </w:pPr>
          <w:hyperlink w:anchor="_Toc509996309" w:history="1">
            <w:r w:rsidR="007D3454" w:rsidRPr="00166D96">
              <w:rPr>
                <w:rStyle w:val="Hyperlink"/>
                <w:rFonts w:ascii="Cambria" w:hAnsi="Cambria" w:cstheme="minorHAnsi"/>
                <w:noProof/>
              </w:rPr>
              <w:t>3.3</w:t>
            </w:r>
            <w:r w:rsidR="007D3454" w:rsidRPr="00166D96">
              <w:rPr>
                <w:rFonts w:ascii="Cambria" w:hAnsi="Cambria"/>
                <w:noProof/>
                <w:lang w:eastAsia="en-US"/>
              </w:rPr>
              <w:tab/>
            </w:r>
            <w:r w:rsidR="007D3454" w:rsidRPr="00166D96">
              <w:rPr>
                <w:rStyle w:val="Hyperlink"/>
                <w:rFonts w:ascii="Cambria" w:hAnsi="Cambria" w:cstheme="minorHAnsi"/>
                <w:noProof/>
              </w:rPr>
              <w:t>Base Funding Application outline</w:t>
            </w:r>
            <w:r w:rsidR="007D3454" w:rsidRPr="00166D96">
              <w:rPr>
                <w:rFonts w:ascii="Cambria" w:hAnsi="Cambria"/>
                <w:noProof/>
                <w:webHidden/>
              </w:rPr>
              <w:tab/>
            </w:r>
            <w:r w:rsidR="007D3454" w:rsidRPr="00166D96">
              <w:rPr>
                <w:rFonts w:ascii="Cambria" w:hAnsi="Cambria"/>
                <w:noProof/>
                <w:webHidden/>
              </w:rPr>
              <w:fldChar w:fldCharType="begin"/>
            </w:r>
            <w:r w:rsidR="007D3454" w:rsidRPr="00166D96">
              <w:rPr>
                <w:rFonts w:ascii="Cambria" w:hAnsi="Cambria"/>
                <w:noProof/>
                <w:webHidden/>
              </w:rPr>
              <w:instrText xml:space="preserve"> PAGEREF _Toc509996309 \h </w:instrText>
            </w:r>
            <w:r w:rsidR="007D3454" w:rsidRPr="00166D96">
              <w:rPr>
                <w:rFonts w:ascii="Cambria" w:hAnsi="Cambria"/>
                <w:noProof/>
                <w:webHidden/>
              </w:rPr>
            </w:r>
            <w:r w:rsidR="007D3454" w:rsidRPr="00166D96">
              <w:rPr>
                <w:rFonts w:ascii="Cambria" w:hAnsi="Cambria"/>
                <w:noProof/>
                <w:webHidden/>
              </w:rPr>
              <w:fldChar w:fldCharType="separate"/>
            </w:r>
            <w:r w:rsidR="00AB60A8" w:rsidRPr="00166D96">
              <w:rPr>
                <w:rFonts w:ascii="Cambria" w:hAnsi="Cambria"/>
                <w:noProof/>
                <w:webHidden/>
              </w:rPr>
              <w:t>7</w:t>
            </w:r>
            <w:r w:rsidR="007D3454" w:rsidRPr="00166D96">
              <w:rPr>
                <w:rFonts w:ascii="Cambria" w:hAnsi="Cambria"/>
                <w:noProof/>
                <w:webHidden/>
              </w:rPr>
              <w:fldChar w:fldCharType="end"/>
            </w:r>
          </w:hyperlink>
        </w:p>
        <w:p w:rsidR="00FE38BB" w:rsidRPr="00FE38BB" w:rsidRDefault="00FE38BB" w:rsidP="00295AF3">
          <w:pPr>
            <w:spacing w:after="0" w:line="240" w:lineRule="auto"/>
            <w:rPr>
              <w:lang w:eastAsia="ja-JP"/>
            </w:rPr>
          </w:pPr>
        </w:p>
        <w:p w:rsidR="007D3454" w:rsidRDefault="00214AB9" w:rsidP="00FE38BB">
          <w:pPr>
            <w:pStyle w:val="TOC2"/>
            <w:tabs>
              <w:tab w:val="left" w:pos="660"/>
              <w:tab w:val="right" w:leader="dot" w:pos="9350"/>
            </w:tabs>
            <w:spacing w:line="240" w:lineRule="auto"/>
            <w:rPr>
              <w:rFonts w:asciiTheme="minorHAnsi" w:eastAsiaTheme="minorEastAsia" w:hAnsiTheme="minorHAnsi" w:cstheme="minorBidi"/>
              <w:caps w:val="0"/>
              <w:noProof/>
              <w:sz w:val="22"/>
              <w:szCs w:val="22"/>
              <w:lang w:val="en-US"/>
            </w:rPr>
          </w:pPr>
          <w:hyperlink w:anchor="_Toc509996310" w:history="1">
            <w:r w:rsidR="007D3454" w:rsidRPr="00D23297">
              <w:rPr>
                <w:rStyle w:val="Hyperlink"/>
                <w:b/>
                <w:noProof/>
              </w:rPr>
              <w:t>4.</w:t>
            </w:r>
            <w:r w:rsidR="007D3454">
              <w:rPr>
                <w:rFonts w:asciiTheme="minorHAnsi" w:eastAsiaTheme="minorEastAsia" w:hAnsiTheme="minorHAnsi" w:cstheme="minorBidi"/>
                <w:caps w:val="0"/>
                <w:noProof/>
                <w:sz w:val="22"/>
                <w:szCs w:val="22"/>
                <w:lang w:val="en-US"/>
              </w:rPr>
              <w:tab/>
            </w:r>
            <w:r w:rsidR="007D3454" w:rsidRPr="00D23297">
              <w:rPr>
                <w:rStyle w:val="Hyperlink"/>
                <w:b/>
                <w:noProof/>
              </w:rPr>
              <w:t>Resource Pressures Funding</w:t>
            </w:r>
            <w:r w:rsidR="007D3454">
              <w:rPr>
                <w:noProof/>
                <w:webHidden/>
              </w:rPr>
              <w:tab/>
            </w:r>
            <w:r w:rsidR="007D3454">
              <w:rPr>
                <w:noProof/>
                <w:webHidden/>
              </w:rPr>
              <w:fldChar w:fldCharType="begin"/>
            </w:r>
            <w:r w:rsidR="007D3454">
              <w:rPr>
                <w:noProof/>
                <w:webHidden/>
              </w:rPr>
              <w:instrText xml:space="preserve"> PAGEREF _Toc509996310 \h </w:instrText>
            </w:r>
            <w:r w:rsidR="007D3454">
              <w:rPr>
                <w:noProof/>
                <w:webHidden/>
              </w:rPr>
            </w:r>
            <w:r w:rsidR="007D3454">
              <w:rPr>
                <w:noProof/>
                <w:webHidden/>
              </w:rPr>
              <w:fldChar w:fldCharType="separate"/>
            </w:r>
            <w:r w:rsidR="00AB60A8">
              <w:rPr>
                <w:noProof/>
                <w:webHidden/>
              </w:rPr>
              <w:t>8</w:t>
            </w:r>
            <w:r w:rsidR="007D3454">
              <w:rPr>
                <w:noProof/>
                <w:webHidden/>
              </w:rPr>
              <w:fldChar w:fldCharType="end"/>
            </w:r>
          </w:hyperlink>
        </w:p>
        <w:p w:rsidR="007D3454" w:rsidRPr="00166D96" w:rsidRDefault="00214AB9" w:rsidP="00FE38BB">
          <w:pPr>
            <w:pStyle w:val="TOC3"/>
            <w:tabs>
              <w:tab w:val="left" w:pos="1100"/>
              <w:tab w:val="right" w:leader="dot" w:pos="9350"/>
            </w:tabs>
            <w:spacing w:after="0" w:line="240" w:lineRule="auto"/>
            <w:rPr>
              <w:rFonts w:ascii="Cambria" w:hAnsi="Cambria"/>
              <w:noProof/>
              <w:lang w:eastAsia="en-US"/>
            </w:rPr>
          </w:pPr>
          <w:hyperlink w:anchor="_Toc509996311" w:history="1">
            <w:r w:rsidR="007D3454" w:rsidRPr="00166D96">
              <w:rPr>
                <w:rStyle w:val="Hyperlink"/>
                <w:rFonts w:ascii="Cambria" w:hAnsi="Cambria" w:cstheme="minorHAnsi"/>
                <w:noProof/>
              </w:rPr>
              <w:t>4.1</w:t>
            </w:r>
            <w:r w:rsidR="007D3454" w:rsidRPr="00166D96">
              <w:rPr>
                <w:rFonts w:ascii="Cambria" w:hAnsi="Cambria"/>
                <w:noProof/>
                <w:lang w:eastAsia="en-US"/>
              </w:rPr>
              <w:tab/>
            </w:r>
            <w:r w:rsidR="007D3454" w:rsidRPr="00166D96">
              <w:rPr>
                <w:rStyle w:val="Hyperlink"/>
                <w:rFonts w:ascii="Cambria" w:hAnsi="Cambria" w:cstheme="minorHAnsi"/>
                <w:noProof/>
              </w:rPr>
              <w:t>Resource Pressures Funding Application</w:t>
            </w:r>
            <w:r w:rsidR="007D3454" w:rsidRPr="00166D96">
              <w:rPr>
                <w:rFonts w:ascii="Cambria" w:hAnsi="Cambria"/>
                <w:noProof/>
                <w:webHidden/>
              </w:rPr>
              <w:tab/>
            </w:r>
            <w:r w:rsidR="007D3454" w:rsidRPr="00166D96">
              <w:rPr>
                <w:rFonts w:ascii="Cambria" w:hAnsi="Cambria"/>
                <w:noProof/>
                <w:webHidden/>
              </w:rPr>
              <w:fldChar w:fldCharType="begin"/>
            </w:r>
            <w:r w:rsidR="007D3454" w:rsidRPr="00166D96">
              <w:rPr>
                <w:rFonts w:ascii="Cambria" w:hAnsi="Cambria"/>
                <w:noProof/>
                <w:webHidden/>
              </w:rPr>
              <w:instrText xml:space="preserve"> PAGEREF _Toc509996311 \h </w:instrText>
            </w:r>
            <w:r w:rsidR="007D3454" w:rsidRPr="00166D96">
              <w:rPr>
                <w:rFonts w:ascii="Cambria" w:hAnsi="Cambria"/>
                <w:noProof/>
                <w:webHidden/>
              </w:rPr>
            </w:r>
            <w:r w:rsidR="007D3454" w:rsidRPr="00166D96">
              <w:rPr>
                <w:rFonts w:ascii="Cambria" w:hAnsi="Cambria"/>
                <w:noProof/>
                <w:webHidden/>
              </w:rPr>
              <w:fldChar w:fldCharType="separate"/>
            </w:r>
            <w:r w:rsidR="00AB60A8" w:rsidRPr="00166D96">
              <w:rPr>
                <w:rFonts w:ascii="Cambria" w:hAnsi="Cambria"/>
                <w:noProof/>
                <w:webHidden/>
              </w:rPr>
              <w:t>8</w:t>
            </w:r>
            <w:r w:rsidR="007D3454" w:rsidRPr="00166D96">
              <w:rPr>
                <w:rFonts w:ascii="Cambria" w:hAnsi="Cambria"/>
                <w:noProof/>
                <w:webHidden/>
              </w:rPr>
              <w:fldChar w:fldCharType="end"/>
            </w:r>
          </w:hyperlink>
        </w:p>
        <w:p w:rsidR="007D3454" w:rsidRPr="00166D96" w:rsidRDefault="00214AB9" w:rsidP="00FE38BB">
          <w:pPr>
            <w:pStyle w:val="TOC3"/>
            <w:tabs>
              <w:tab w:val="left" w:pos="1100"/>
              <w:tab w:val="right" w:leader="dot" w:pos="9350"/>
            </w:tabs>
            <w:spacing w:after="0" w:line="240" w:lineRule="auto"/>
            <w:rPr>
              <w:rFonts w:ascii="Cambria" w:hAnsi="Cambria"/>
              <w:noProof/>
              <w:lang w:eastAsia="en-US"/>
            </w:rPr>
          </w:pPr>
          <w:hyperlink w:anchor="_Toc509996312" w:history="1">
            <w:r w:rsidR="007D3454" w:rsidRPr="00166D96">
              <w:rPr>
                <w:rStyle w:val="Hyperlink"/>
                <w:rFonts w:ascii="Cambria" w:hAnsi="Cambria" w:cstheme="minorHAnsi"/>
                <w:noProof/>
              </w:rPr>
              <w:t>4.2</w:t>
            </w:r>
            <w:r w:rsidR="007D3454" w:rsidRPr="00166D96">
              <w:rPr>
                <w:rFonts w:ascii="Cambria" w:hAnsi="Cambria"/>
                <w:noProof/>
                <w:lang w:eastAsia="en-US"/>
              </w:rPr>
              <w:tab/>
            </w:r>
            <w:r w:rsidR="007D3454" w:rsidRPr="00166D96">
              <w:rPr>
                <w:rStyle w:val="Hyperlink"/>
                <w:rFonts w:ascii="Cambria" w:hAnsi="Cambria" w:cstheme="minorHAnsi"/>
                <w:noProof/>
              </w:rPr>
              <w:t>Resource Pressures Funding Criteria</w:t>
            </w:r>
            <w:r w:rsidR="007D3454" w:rsidRPr="00166D96">
              <w:rPr>
                <w:rFonts w:ascii="Cambria" w:hAnsi="Cambria"/>
                <w:noProof/>
                <w:webHidden/>
              </w:rPr>
              <w:tab/>
            </w:r>
            <w:r w:rsidR="007D3454" w:rsidRPr="00166D96">
              <w:rPr>
                <w:rFonts w:ascii="Cambria" w:hAnsi="Cambria"/>
                <w:noProof/>
                <w:webHidden/>
              </w:rPr>
              <w:fldChar w:fldCharType="begin"/>
            </w:r>
            <w:r w:rsidR="007D3454" w:rsidRPr="00166D96">
              <w:rPr>
                <w:rFonts w:ascii="Cambria" w:hAnsi="Cambria"/>
                <w:noProof/>
                <w:webHidden/>
              </w:rPr>
              <w:instrText xml:space="preserve"> PAGEREF _Toc509996312 \h </w:instrText>
            </w:r>
            <w:r w:rsidR="007D3454" w:rsidRPr="00166D96">
              <w:rPr>
                <w:rFonts w:ascii="Cambria" w:hAnsi="Cambria"/>
                <w:noProof/>
                <w:webHidden/>
              </w:rPr>
            </w:r>
            <w:r w:rsidR="007D3454" w:rsidRPr="00166D96">
              <w:rPr>
                <w:rFonts w:ascii="Cambria" w:hAnsi="Cambria"/>
                <w:noProof/>
                <w:webHidden/>
              </w:rPr>
              <w:fldChar w:fldCharType="separate"/>
            </w:r>
            <w:r w:rsidR="00AB60A8" w:rsidRPr="00166D96">
              <w:rPr>
                <w:rFonts w:ascii="Cambria" w:hAnsi="Cambria"/>
                <w:noProof/>
                <w:webHidden/>
              </w:rPr>
              <w:t>8</w:t>
            </w:r>
            <w:r w:rsidR="007D3454" w:rsidRPr="00166D96">
              <w:rPr>
                <w:rFonts w:ascii="Cambria" w:hAnsi="Cambria"/>
                <w:noProof/>
                <w:webHidden/>
              </w:rPr>
              <w:fldChar w:fldCharType="end"/>
            </w:r>
          </w:hyperlink>
        </w:p>
        <w:p w:rsidR="007D3454" w:rsidRDefault="00214AB9" w:rsidP="00FE38BB">
          <w:pPr>
            <w:pStyle w:val="TOC3"/>
            <w:tabs>
              <w:tab w:val="left" w:pos="1100"/>
              <w:tab w:val="right" w:leader="dot" w:pos="9350"/>
            </w:tabs>
            <w:spacing w:after="0" w:line="240" w:lineRule="auto"/>
            <w:rPr>
              <w:rFonts w:ascii="Cambria" w:hAnsi="Cambria"/>
              <w:noProof/>
            </w:rPr>
          </w:pPr>
          <w:hyperlink w:anchor="_Toc509996313" w:history="1">
            <w:r w:rsidR="007D3454" w:rsidRPr="00166D96">
              <w:rPr>
                <w:rStyle w:val="Hyperlink"/>
                <w:rFonts w:ascii="Cambria" w:hAnsi="Cambria" w:cstheme="minorHAnsi"/>
                <w:noProof/>
              </w:rPr>
              <w:t>4.3</w:t>
            </w:r>
            <w:r w:rsidR="007D3454" w:rsidRPr="00166D96">
              <w:rPr>
                <w:rFonts w:ascii="Cambria" w:hAnsi="Cambria"/>
                <w:noProof/>
                <w:lang w:eastAsia="en-US"/>
              </w:rPr>
              <w:tab/>
            </w:r>
            <w:r w:rsidR="007D3454" w:rsidRPr="00166D96">
              <w:rPr>
                <w:rStyle w:val="Hyperlink"/>
                <w:rFonts w:ascii="Cambria" w:hAnsi="Cambria" w:cstheme="minorHAnsi"/>
                <w:noProof/>
              </w:rPr>
              <w:t>Resource Pressures Funding Proposal outline</w:t>
            </w:r>
            <w:r w:rsidR="007D3454" w:rsidRPr="00166D96">
              <w:rPr>
                <w:rFonts w:ascii="Cambria" w:hAnsi="Cambria"/>
                <w:noProof/>
                <w:webHidden/>
              </w:rPr>
              <w:tab/>
            </w:r>
            <w:r w:rsidR="007D3454" w:rsidRPr="00166D96">
              <w:rPr>
                <w:rFonts w:ascii="Cambria" w:hAnsi="Cambria"/>
                <w:noProof/>
                <w:webHidden/>
              </w:rPr>
              <w:fldChar w:fldCharType="begin"/>
            </w:r>
            <w:r w:rsidR="007D3454" w:rsidRPr="00166D96">
              <w:rPr>
                <w:rFonts w:ascii="Cambria" w:hAnsi="Cambria"/>
                <w:noProof/>
                <w:webHidden/>
              </w:rPr>
              <w:instrText xml:space="preserve"> PAGEREF _Toc509996313 \h </w:instrText>
            </w:r>
            <w:r w:rsidR="007D3454" w:rsidRPr="00166D96">
              <w:rPr>
                <w:rFonts w:ascii="Cambria" w:hAnsi="Cambria"/>
                <w:noProof/>
                <w:webHidden/>
              </w:rPr>
            </w:r>
            <w:r w:rsidR="007D3454" w:rsidRPr="00166D96">
              <w:rPr>
                <w:rFonts w:ascii="Cambria" w:hAnsi="Cambria"/>
                <w:noProof/>
                <w:webHidden/>
              </w:rPr>
              <w:fldChar w:fldCharType="separate"/>
            </w:r>
            <w:r w:rsidR="00AB60A8" w:rsidRPr="00166D96">
              <w:rPr>
                <w:rFonts w:ascii="Cambria" w:hAnsi="Cambria"/>
                <w:noProof/>
                <w:webHidden/>
              </w:rPr>
              <w:t>8</w:t>
            </w:r>
            <w:r w:rsidR="007D3454" w:rsidRPr="00166D96">
              <w:rPr>
                <w:rFonts w:ascii="Cambria" w:hAnsi="Cambria"/>
                <w:noProof/>
                <w:webHidden/>
              </w:rPr>
              <w:fldChar w:fldCharType="end"/>
            </w:r>
          </w:hyperlink>
        </w:p>
        <w:p w:rsidR="00295AF3" w:rsidRPr="00295AF3" w:rsidRDefault="00295AF3" w:rsidP="00295AF3">
          <w:pPr>
            <w:spacing w:after="0" w:line="240" w:lineRule="auto"/>
            <w:rPr>
              <w:lang w:eastAsia="ja-JP"/>
            </w:rPr>
          </w:pPr>
        </w:p>
        <w:p w:rsidR="007D3454" w:rsidRDefault="00214AB9" w:rsidP="00FE38BB">
          <w:pPr>
            <w:pStyle w:val="TOC2"/>
            <w:tabs>
              <w:tab w:val="left" w:pos="660"/>
              <w:tab w:val="right" w:leader="dot" w:pos="9350"/>
            </w:tabs>
            <w:spacing w:line="240" w:lineRule="auto"/>
            <w:rPr>
              <w:rFonts w:asciiTheme="minorHAnsi" w:eastAsiaTheme="minorEastAsia" w:hAnsiTheme="minorHAnsi" w:cstheme="minorBidi"/>
              <w:caps w:val="0"/>
              <w:noProof/>
              <w:sz w:val="22"/>
              <w:szCs w:val="22"/>
              <w:lang w:val="en-US"/>
            </w:rPr>
          </w:pPr>
          <w:hyperlink w:anchor="_Toc509996314" w:history="1">
            <w:r w:rsidR="007D3454" w:rsidRPr="00D23297">
              <w:rPr>
                <w:rStyle w:val="Hyperlink"/>
                <w:b/>
                <w:noProof/>
              </w:rPr>
              <w:t>5.</w:t>
            </w:r>
            <w:r w:rsidR="007D3454">
              <w:rPr>
                <w:rFonts w:asciiTheme="minorHAnsi" w:eastAsiaTheme="minorEastAsia" w:hAnsiTheme="minorHAnsi" w:cstheme="minorBidi"/>
                <w:caps w:val="0"/>
                <w:noProof/>
                <w:sz w:val="22"/>
                <w:szCs w:val="22"/>
                <w:lang w:val="en-US"/>
              </w:rPr>
              <w:tab/>
            </w:r>
            <w:r w:rsidR="007D3454" w:rsidRPr="00D23297">
              <w:rPr>
                <w:rStyle w:val="Hyperlink"/>
                <w:b/>
                <w:noProof/>
              </w:rPr>
              <w:t>Evaluation</w:t>
            </w:r>
            <w:r w:rsidR="007D3454">
              <w:rPr>
                <w:noProof/>
                <w:webHidden/>
              </w:rPr>
              <w:tab/>
            </w:r>
            <w:r w:rsidR="007D3454">
              <w:rPr>
                <w:noProof/>
                <w:webHidden/>
              </w:rPr>
              <w:fldChar w:fldCharType="begin"/>
            </w:r>
            <w:r w:rsidR="007D3454">
              <w:rPr>
                <w:noProof/>
                <w:webHidden/>
              </w:rPr>
              <w:instrText xml:space="preserve"> PAGEREF _Toc509996314 \h </w:instrText>
            </w:r>
            <w:r w:rsidR="007D3454">
              <w:rPr>
                <w:noProof/>
                <w:webHidden/>
              </w:rPr>
            </w:r>
            <w:r w:rsidR="007D3454">
              <w:rPr>
                <w:noProof/>
                <w:webHidden/>
              </w:rPr>
              <w:fldChar w:fldCharType="separate"/>
            </w:r>
            <w:r w:rsidR="00AB60A8">
              <w:rPr>
                <w:noProof/>
                <w:webHidden/>
              </w:rPr>
              <w:t>9</w:t>
            </w:r>
            <w:r w:rsidR="007D3454">
              <w:rPr>
                <w:noProof/>
                <w:webHidden/>
              </w:rPr>
              <w:fldChar w:fldCharType="end"/>
            </w:r>
          </w:hyperlink>
        </w:p>
        <w:p w:rsidR="007D3454" w:rsidRPr="00166D96" w:rsidRDefault="00214AB9" w:rsidP="00FE38BB">
          <w:pPr>
            <w:pStyle w:val="TOC3"/>
            <w:tabs>
              <w:tab w:val="left" w:pos="1100"/>
              <w:tab w:val="right" w:leader="dot" w:pos="9350"/>
            </w:tabs>
            <w:spacing w:after="0" w:line="240" w:lineRule="auto"/>
            <w:rPr>
              <w:rFonts w:asciiTheme="majorHAnsi" w:hAnsiTheme="majorHAnsi"/>
              <w:noProof/>
              <w:lang w:eastAsia="en-US"/>
            </w:rPr>
          </w:pPr>
          <w:hyperlink w:anchor="_Toc509996315" w:history="1">
            <w:r w:rsidR="007D3454" w:rsidRPr="00166D96">
              <w:rPr>
                <w:rStyle w:val="Hyperlink"/>
                <w:rFonts w:asciiTheme="majorHAnsi" w:hAnsiTheme="majorHAnsi" w:cstheme="minorHAnsi"/>
                <w:noProof/>
              </w:rPr>
              <w:t>5.1</w:t>
            </w:r>
            <w:r w:rsidR="007D3454" w:rsidRPr="00166D96">
              <w:rPr>
                <w:rFonts w:asciiTheme="majorHAnsi" w:hAnsiTheme="majorHAnsi"/>
                <w:noProof/>
                <w:lang w:eastAsia="en-US"/>
              </w:rPr>
              <w:tab/>
            </w:r>
            <w:r w:rsidR="007D3454" w:rsidRPr="00166D96">
              <w:rPr>
                <w:rStyle w:val="Hyperlink"/>
                <w:rFonts w:asciiTheme="majorHAnsi" w:hAnsiTheme="majorHAnsi" w:cstheme="minorHAnsi"/>
                <w:noProof/>
              </w:rPr>
              <w:t>Base Funding Allocation</w:t>
            </w:r>
            <w:r w:rsidR="007D3454" w:rsidRPr="00166D96">
              <w:rPr>
                <w:rFonts w:asciiTheme="majorHAnsi" w:hAnsiTheme="majorHAnsi"/>
                <w:noProof/>
                <w:webHidden/>
              </w:rPr>
              <w:tab/>
            </w:r>
            <w:r w:rsidR="007D3454" w:rsidRPr="00166D96">
              <w:rPr>
                <w:rFonts w:asciiTheme="majorHAnsi" w:hAnsiTheme="majorHAnsi"/>
                <w:noProof/>
                <w:webHidden/>
              </w:rPr>
              <w:fldChar w:fldCharType="begin"/>
            </w:r>
            <w:r w:rsidR="007D3454" w:rsidRPr="00166D96">
              <w:rPr>
                <w:rFonts w:asciiTheme="majorHAnsi" w:hAnsiTheme="majorHAnsi"/>
                <w:noProof/>
                <w:webHidden/>
              </w:rPr>
              <w:instrText xml:space="preserve"> PAGEREF _Toc509996315 \h </w:instrText>
            </w:r>
            <w:r w:rsidR="007D3454" w:rsidRPr="00166D96">
              <w:rPr>
                <w:rFonts w:asciiTheme="majorHAnsi" w:hAnsiTheme="majorHAnsi"/>
                <w:noProof/>
                <w:webHidden/>
              </w:rPr>
            </w:r>
            <w:r w:rsidR="007D3454" w:rsidRPr="00166D96">
              <w:rPr>
                <w:rFonts w:asciiTheme="majorHAnsi" w:hAnsiTheme="majorHAnsi"/>
                <w:noProof/>
                <w:webHidden/>
              </w:rPr>
              <w:fldChar w:fldCharType="separate"/>
            </w:r>
            <w:r w:rsidR="00AB60A8" w:rsidRPr="00166D96">
              <w:rPr>
                <w:rFonts w:asciiTheme="majorHAnsi" w:hAnsiTheme="majorHAnsi"/>
                <w:noProof/>
                <w:webHidden/>
              </w:rPr>
              <w:t>9</w:t>
            </w:r>
            <w:r w:rsidR="007D3454" w:rsidRPr="00166D96">
              <w:rPr>
                <w:rFonts w:asciiTheme="majorHAnsi" w:hAnsiTheme="majorHAnsi"/>
                <w:noProof/>
                <w:webHidden/>
              </w:rPr>
              <w:fldChar w:fldCharType="end"/>
            </w:r>
          </w:hyperlink>
        </w:p>
        <w:p w:rsidR="007D3454" w:rsidRDefault="00214AB9" w:rsidP="00FE38BB">
          <w:pPr>
            <w:pStyle w:val="TOC3"/>
            <w:tabs>
              <w:tab w:val="left" w:pos="1100"/>
              <w:tab w:val="right" w:leader="dot" w:pos="9350"/>
            </w:tabs>
            <w:spacing w:after="0" w:line="240" w:lineRule="auto"/>
            <w:rPr>
              <w:rFonts w:asciiTheme="majorHAnsi" w:hAnsiTheme="majorHAnsi"/>
              <w:noProof/>
            </w:rPr>
          </w:pPr>
          <w:hyperlink w:anchor="_Toc509996316" w:history="1">
            <w:r w:rsidR="007D3454" w:rsidRPr="00166D96">
              <w:rPr>
                <w:rStyle w:val="Hyperlink"/>
                <w:rFonts w:asciiTheme="majorHAnsi" w:hAnsiTheme="majorHAnsi" w:cstheme="minorHAnsi"/>
                <w:noProof/>
              </w:rPr>
              <w:t>5.2</w:t>
            </w:r>
            <w:r w:rsidR="007D3454" w:rsidRPr="00166D96">
              <w:rPr>
                <w:rFonts w:asciiTheme="majorHAnsi" w:hAnsiTheme="majorHAnsi"/>
                <w:noProof/>
                <w:lang w:eastAsia="en-US"/>
              </w:rPr>
              <w:tab/>
            </w:r>
            <w:r w:rsidR="007D3454" w:rsidRPr="00166D96">
              <w:rPr>
                <w:rStyle w:val="Hyperlink"/>
                <w:rFonts w:asciiTheme="majorHAnsi" w:hAnsiTheme="majorHAnsi" w:cstheme="minorHAnsi"/>
                <w:noProof/>
              </w:rPr>
              <w:t>Resource Pressures Evaluation</w:t>
            </w:r>
            <w:r w:rsidR="007D3454" w:rsidRPr="00166D96">
              <w:rPr>
                <w:rFonts w:asciiTheme="majorHAnsi" w:hAnsiTheme="majorHAnsi"/>
                <w:noProof/>
                <w:webHidden/>
              </w:rPr>
              <w:tab/>
            </w:r>
            <w:r w:rsidR="007D3454" w:rsidRPr="00166D96">
              <w:rPr>
                <w:rFonts w:asciiTheme="majorHAnsi" w:hAnsiTheme="majorHAnsi"/>
                <w:noProof/>
                <w:webHidden/>
              </w:rPr>
              <w:fldChar w:fldCharType="begin"/>
            </w:r>
            <w:r w:rsidR="007D3454" w:rsidRPr="00166D96">
              <w:rPr>
                <w:rFonts w:asciiTheme="majorHAnsi" w:hAnsiTheme="majorHAnsi"/>
                <w:noProof/>
                <w:webHidden/>
              </w:rPr>
              <w:instrText xml:space="preserve"> PAGEREF _Toc509996316 \h </w:instrText>
            </w:r>
            <w:r w:rsidR="007D3454" w:rsidRPr="00166D96">
              <w:rPr>
                <w:rFonts w:asciiTheme="majorHAnsi" w:hAnsiTheme="majorHAnsi"/>
                <w:noProof/>
                <w:webHidden/>
              </w:rPr>
            </w:r>
            <w:r w:rsidR="007D3454" w:rsidRPr="00166D96">
              <w:rPr>
                <w:rFonts w:asciiTheme="majorHAnsi" w:hAnsiTheme="majorHAnsi"/>
                <w:noProof/>
                <w:webHidden/>
              </w:rPr>
              <w:fldChar w:fldCharType="separate"/>
            </w:r>
            <w:r w:rsidR="00AB60A8" w:rsidRPr="00166D96">
              <w:rPr>
                <w:rFonts w:asciiTheme="majorHAnsi" w:hAnsiTheme="majorHAnsi"/>
                <w:noProof/>
                <w:webHidden/>
              </w:rPr>
              <w:t>9</w:t>
            </w:r>
            <w:r w:rsidR="007D3454" w:rsidRPr="00166D96">
              <w:rPr>
                <w:rFonts w:asciiTheme="majorHAnsi" w:hAnsiTheme="majorHAnsi"/>
                <w:noProof/>
                <w:webHidden/>
              </w:rPr>
              <w:fldChar w:fldCharType="end"/>
            </w:r>
          </w:hyperlink>
        </w:p>
        <w:p w:rsidR="00295AF3" w:rsidRPr="00295AF3" w:rsidRDefault="00295AF3" w:rsidP="00295AF3">
          <w:pPr>
            <w:spacing w:after="0" w:line="240" w:lineRule="auto"/>
            <w:rPr>
              <w:lang w:eastAsia="ja-JP"/>
            </w:rPr>
          </w:pPr>
        </w:p>
        <w:p w:rsidR="007D3454" w:rsidRDefault="00214AB9" w:rsidP="00FE38BB">
          <w:pPr>
            <w:pStyle w:val="TOC2"/>
            <w:tabs>
              <w:tab w:val="left" w:pos="660"/>
              <w:tab w:val="right" w:leader="dot" w:pos="9350"/>
            </w:tabs>
            <w:spacing w:line="240" w:lineRule="auto"/>
            <w:rPr>
              <w:rFonts w:asciiTheme="minorHAnsi" w:eastAsiaTheme="minorEastAsia" w:hAnsiTheme="minorHAnsi" w:cstheme="minorBidi"/>
              <w:caps w:val="0"/>
              <w:noProof/>
              <w:sz w:val="22"/>
              <w:szCs w:val="22"/>
              <w:lang w:val="en-US"/>
            </w:rPr>
          </w:pPr>
          <w:hyperlink w:anchor="_Toc509996317" w:history="1">
            <w:r w:rsidR="007D3454" w:rsidRPr="00D23297">
              <w:rPr>
                <w:rStyle w:val="Hyperlink"/>
                <w:b/>
                <w:noProof/>
              </w:rPr>
              <w:t>6.</w:t>
            </w:r>
            <w:r w:rsidR="007D3454">
              <w:rPr>
                <w:rFonts w:asciiTheme="minorHAnsi" w:eastAsiaTheme="minorEastAsia" w:hAnsiTheme="minorHAnsi" w:cstheme="minorBidi"/>
                <w:caps w:val="0"/>
                <w:noProof/>
                <w:sz w:val="22"/>
                <w:szCs w:val="22"/>
                <w:lang w:val="en-US"/>
              </w:rPr>
              <w:tab/>
            </w:r>
            <w:r w:rsidR="007D3454" w:rsidRPr="00D23297">
              <w:rPr>
                <w:rStyle w:val="Hyperlink"/>
                <w:b/>
                <w:noProof/>
              </w:rPr>
              <w:t>Reporting and Financial Considerations</w:t>
            </w:r>
            <w:r w:rsidR="007D3454">
              <w:rPr>
                <w:noProof/>
                <w:webHidden/>
              </w:rPr>
              <w:tab/>
            </w:r>
            <w:r w:rsidR="007D3454">
              <w:rPr>
                <w:noProof/>
                <w:webHidden/>
              </w:rPr>
              <w:fldChar w:fldCharType="begin"/>
            </w:r>
            <w:r w:rsidR="007D3454">
              <w:rPr>
                <w:noProof/>
                <w:webHidden/>
              </w:rPr>
              <w:instrText xml:space="preserve"> PAGEREF _Toc509996317 \h </w:instrText>
            </w:r>
            <w:r w:rsidR="007D3454">
              <w:rPr>
                <w:noProof/>
                <w:webHidden/>
              </w:rPr>
            </w:r>
            <w:r w:rsidR="007D3454">
              <w:rPr>
                <w:noProof/>
                <w:webHidden/>
              </w:rPr>
              <w:fldChar w:fldCharType="separate"/>
            </w:r>
            <w:r w:rsidR="00AB60A8">
              <w:rPr>
                <w:noProof/>
                <w:webHidden/>
              </w:rPr>
              <w:t>9</w:t>
            </w:r>
            <w:r w:rsidR="007D3454">
              <w:rPr>
                <w:noProof/>
                <w:webHidden/>
              </w:rPr>
              <w:fldChar w:fldCharType="end"/>
            </w:r>
          </w:hyperlink>
        </w:p>
        <w:p w:rsidR="007D3454" w:rsidRDefault="00214AB9" w:rsidP="00FE38BB">
          <w:pPr>
            <w:pStyle w:val="TOC3"/>
            <w:tabs>
              <w:tab w:val="left" w:pos="1100"/>
              <w:tab w:val="right" w:leader="dot" w:pos="9350"/>
            </w:tabs>
            <w:spacing w:after="0" w:line="240" w:lineRule="auto"/>
            <w:rPr>
              <w:noProof/>
            </w:rPr>
          </w:pPr>
          <w:hyperlink w:anchor="_Toc509996318" w:history="1">
            <w:r w:rsidR="007D3454" w:rsidRPr="00D23297">
              <w:rPr>
                <w:rStyle w:val="Hyperlink"/>
                <w:rFonts w:cstheme="minorHAnsi"/>
                <w:noProof/>
              </w:rPr>
              <w:t>6.1</w:t>
            </w:r>
            <w:r w:rsidR="007D3454" w:rsidRPr="00166D96">
              <w:rPr>
                <w:rFonts w:asciiTheme="majorHAnsi" w:hAnsiTheme="majorHAnsi"/>
                <w:noProof/>
                <w:lang w:eastAsia="en-US"/>
              </w:rPr>
              <w:tab/>
            </w:r>
            <w:r w:rsidR="007D3454" w:rsidRPr="00166D96">
              <w:rPr>
                <w:rStyle w:val="Hyperlink"/>
                <w:rFonts w:asciiTheme="majorHAnsi" w:hAnsiTheme="majorHAnsi" w:cstheme="minorHAnsi"/>
                <w:noProof/>
              </w:rPr>
              <w:t>Reporting and Financial Considerations</w:t>
            </w:r>
            <w:r w:rsidR="007D3454">
              <w:rPr>
                <w:noProof/>
                <w:webHidden/>
              </w:rPr>
              <w:tab/>
            </w:r>
            <w:r w:rsidR="007D3454">
              <w:rPr>
                <w:noProof/>
                <w:webHidden/>
              </w:rPr>
              <w:fldChar w:fldCharType="begin"/>
            </w:r>
            <w:r w:rsidR="007D3454">
              <w:rPr>
                <w:noProof/>
                <w:webHidden/>
              </w:rPr>
              <w:instrText xml:space="preserve"> PAGEREF _Toc509996318 \h </w:instrText>
            </w:r>
            <w:r w:rsidR="007D3454">
              <w:rPr>
                <w:noProof/>
                <w:webHidden/>
              </w:rPr>
            </w:r>
            <w:r w:rsidR="007D3454">
              <w:rPr>
                <w:noProof/>
                <w:webHidden/>
              </w:rPr>
              <w:fldChar w:fldCharType="separate"/>
            </w:r>
            <w:r w:rsidR="00AB60A8">
              <w:rPr>
                <w:noProof/>
                <w:webHidden/>
              </w:rPr>
              <w:t>9</w:t>
            </w:r>
            <w:r w:rsidR="007D3454">
              <w:rPr>
                <w:noProof/>
                <w:webHidden/>
              </w:rPr>
              <w:fldChar w:fldCharType="end"/>
            </w:r>
          </w:hyperlink>
        </w:p>
        <w:p w:rsidR="00295AF3" w:rsidRPr="00295AF3" w:rsidRDefault="00295AF3" w:rsidP="00295AF3">
          <w:pPr>
            <w:spacing w:after="0" w:line="240" w:lineRule="auto"/>
            <w:rPr>
              <w:lang w:eastAsia="ja-JP"/>
            </w:rPr>
          </w:pPr>
        </w:p>
        <w:p w:rsidR="007D3454" w:rsidRDefault="00214AB9" w:rsidP="00FE38BB">
          <w:pPr>
            <w:pStyle w:val="TOC2"/>
            <w:tabs>
              <w:tab w:val="left" w:pos="660"/>
              <w:tab w:val="right" w:leader="dot" w:pos="9350"/>
            </w:tabs>
            <w:spacing w:line="240" w:lineRule="auto"/>
            <w:rPr>
              <w:rFonts w:asciiTheme="minorHAnsi" w:eastAsiaTheme="minorEastAsia" w:hAnsiTheme="minorHAnsi" w:cstheme="minorBidi"/>
              <w:caps w:val="0"/>
              <w:noProof/>
              <w:sz w:val="22"/>
              <w:szCs w:val="22"/>
              <w:lang w:val="en-US"/>
            </w:rPr>
          </w:pPr>
          <w:hyperlink w:anchor="_Toc509996319" w:history="1">
            <w:r w:rsidR="007D3454" w:rsidRPr="00D23297">
              <w:rPr>
                <w:rStyle w:val="Hyperlink"/>
                <w:b/>
                <w:noProof/>
              </w:rPr>
              <w:t>7.</w:t>
            </w:r>
            <w:r w:rsidR="007D3454">
              <w:rPr>
                <w:rFonts w:asciiTheme="minorHAnsi" w:eastAsiaTheme="minorEastAsia" w:hAnsiTheme="minorHAnsi" w:cstheme="minorBidi"/>
                <w:caps w:val="0"/>
                <w:noProof/>
                <w:sz w:val="22"/>
                <w:szCs w:val="22"/>
                <w:lang w:val="en-US"/>
              </w:rPr>
              <w:tab/>
            </w:r>
            <w:r w:rsidR="007D3454" w:rsidRPr="00D23297">
              <w:rPr>
                <w:rStyle w:val="Hyperlink"/>
                <w:b/>
                <w:noProof/>
              </w:rPr>
              <w:t>Application Submission</w:t>
            </w:r>
            <w:r w:rsidR="007D3454">
              <w:rPr>
                <w:noProof/>
                <w:webHidden/>
              </w:rPr>
              <w:tab/>
            </w:r>
            <w:r w:rsidR="007D3454">
              <w:rPr>
                <w:noProof/>
                <w:webHidden/>
              </w:rPr>
              <w:fldChar w:fldCharType="begin"/>
            </w:r>
            <w:r w:rsidR="007D3454">
              <w:rPr>
                <w:noProof/>
                <w:webHidden/>
              </w:rPr>
              <w:instrText xml:space="preserve"> PAGEREF _Toc509996319 \h </w:instrText>
            </w:r>
            <w:r w:rsidR="007D3454">
              <w:rPr>
                <w:noProof/>
                <w:webHidden/>
              </w:rPr>
            </w:r>
            <w:r w:rsidR="007D3454">
              <w:rPr>
                <w:noProof/>
                <w:webHidden/>
              </w:rPr>
              <w:fldChar w:fldCharType="separate"/>
            </w:r>
            <w:r w:rsidR="00AB60A8">
              <w:rPr>
                <w:noProof/>
                <w:webHidden/>
              </w:rPr>
              <w:t>10</w:t>
            </w:r>
            <w:r w:rsidR="007D3454">
              <w:rPr>
                <w:noProof/>
                <w:webHidden/>
              </w:rPr>
              <w:fldChar w:fldCharType="end"/>
            </w:r>
          </w:hyperlink>
        </w:p>
        <w:p w:rsidR="007D3454" w:rsidRDefault="00214AB9" w:rsidP="00FE38BB">
          <w:pPr>
            <w:pStyle w:val="TOC3"/>
            <w:tabs>
              <w:tab w:val="left" w:pos="1100"/>
              <w:tab w:val="right" w:leader="dot" w:pos="9350"/>
            </w:tabs>
            <w:spacing w:after="0" w:line="240" w:lineRule="auto"/>
            <w:rPr>
              <w:noProof/>
              <w:lang w:eastAsia="en-US"/>
            </w:rPr>
          </w:pPr>
          <w:hyperlink w:anchor="_Toc509996320" w:history="1">
            <w:r w:rsidR="007D3454" w:rsidRPr="00D23297">
              <w:rPr>
                <w:rStyle w:val="Hyperlink"/>
                <w:rFonts w:cstheme="minorHAnsi"/>
                <w:noProof/>
              </w:rPr>
              <w:t>7.1</w:t>
            </w:r>
            <w:r w:rsidR="007D3454">
              <w:rPr>
                <w:noProof/>
                <w:lang w:eastAsia="en-US"/>
              </w:rPr>
              <w:tab/>
            </w:r>
            <w:r w:rsidR="007D3454" w:rsidRPr="00166D96">
              <w:rPr>
                <w:rStyle w:val="Hyperlink"/>
                <w:rFonts w:asciiTheme="majorHAnsi" w:hAnsiTheme="majorHAnsi" w:cstheme="minorHAnsi"/>
                <w:noProof/>
              </w:rPr>
              <w:t>Submitting your Base Funding application</w:t>
            </w:r>
            <w:r w:rsidR="007D3454">
              <w:rPr>
                <w:noProof/>
                <w:webHidden/>
              </w:rPr>
              <w:tab/>
            </w:r>
            <w:r w:rsidR="007D3454">
              <w:rPr>
                <w:noProof/>
                <w:webHidden/>
              </w:rPr>
              <w:fldChar w:fldCharType="begin"/>
            </w:r>
            <w:r w:rsidR="007D3454">
              <w:rPr>
                <w:noProof/>
                <w:webHidden/>
              </w:rPr>
              <w:instrText xml:space="preserve"> PAGEREF _Toc509996320 \h </w:instrText>
            </w:r>
            <w:r w:rsidR="007D3454">
              <w:rPr>
                <w:noProof/>
                <w:webHidden/>
              </w:rPr>
            </w:r>
            <w:r w:rsidR="007D3454">
              <w:rPr>
                <w:noProof/>
                <w:webHidden/>
              </w:rPr>
              <w:fldChar w:fldCharType="separate"/>
            </w:r>
            <w:r w:rsidR="00AB60A8">
              <w:rPr>
                <w:noProof/>
                <w:webHidden/>
              </w:rPr>
              <w:t>10</w:t>
            </w:r>
            <w:r w:rsidR="007D3454">
              <w:rPr>
                <w:noProof/>
                <w:webHidden/>
              </w:rPr>
              <w:fldChar w:fldCharType="end"/>
            </w:r>
          </w:hyperlink>
        </w:p>
        <w:p w:rsidR="007D3454" w:rsidRDefault="00214AB9" w:rsidP="00FE38BB">
          <w:pPr>
            <w:pStyle w:val="TOC3"/>
            <w:tabs>
              <w:tab w:val="left" w:pos="1100"/>
              <w:tab w:val="right" w:leader="dot" w:pos="9350"/>
            </w:tabs>
            <w:spacing w:after="0" w:line="240" w:lineRule="auto"/>
            <w:rPr>
              <w:noProof/>
            </w:rPr>
          </w:pPr>
          <w:hyperlink w:anchor="_Toc509996321" w:history="1">
            <w:r w:rsidR="007D3454" w:rsidRPr="00D23297">
              <w:rPr>
                <w:rStyle w:val="Hyperlink"/>
                <w:rFonts w:cstheme="minorHAnsi"/>
                <w:noProof/>
              </w:rPr>
              <w:t>7.2</w:t>
            </w:r>
            <w:r w:rsidR="007D3454">
              <w:rPr>
                <w:noProof/>
                <w:lang w:eastAsia="en-US"/>
              </w:rPr>
              <w:tab/>
            </w:r>
            <w:r w:rsidR="007D3454" w:rsidRPr="00166D96">
              <w:rPr>
                <w:rStyle w:val="Hyperlink"/>
                <w:rFonts w:asciiTheme="majorHAnsi" w:hAnsiTheme="majorHAnsi" w:cstheme="minorHAnsi"/>
                <w:noProof/>
              </w:rPr>
              <w:t>Submitting your Resource Pressures Funding application</w:t>
            </w:r>
            <w:r w:rsidR="007D3454">
              <w:rPr>
                <w:noProof/>
                <w:webHidden/>
              </w:rPr>
              <w:tab/>
            </w:r>
            <w:r w:rsidR="007D3454">
              <w:rPr>
                <w:noProof/>
                <w:webHidden/>
              </w:rPr>
              <w:fldChar w:fldCharType="begin"/>
            </w:r>
            <w:r w:rsidR="007D3454">
              <w:rPr>
                <w:noProof/>
                <w:webHidden/>
              </w:rPr>
              <w:instrText xml:space="preserve"> PAGEREF _Toc509996321 \h </w:instrText>
            </w:r>
            <w:r w:rsidR="007D3454">
              <w:rPr>
                <w:noProof/>
                <w:webHidden/>
              </w:rPr>
            </w:r>
            <w:r w:rsidR="007D3454">
              <w:rPr>
                <w:noProof/>
                <w:webHidden/>
              </w:rPr>
              <w:fldChar w:fldCharType="separate"/>
            </w:r>
            <w:r w:rsidR="00AB60A8">
              <w:rPr>
                <w:noProof/>
                <w:webHidden/>
              </w:rPr>
              <w:t>10</w:t>
            </w:r>
            <w:r w:rsidR="007D3454">
              <w:rPr>
                <w:noProof/>
                <w:webHidden/>
              </w:rPr>
              <w:fldChar w:fldCharType="end"/>
            </w:r>
          </w:hyperlink>
        </w:p>
        <w:p w:rsidR="00295AF3" w:rsidRPr="00295AF3" w:rsidRDefault="00295AF3" w:rsidP="00295AF3">
          <w:pPr>
            <w:spacing w:after="0" w:line="240" w:lineRule="auto"/>
            <w:rPr>
              <w:lang w:eastAsia="ja-JP"/>
            </w:rPr>
          </w:pPr>
        </w:p>
        <w:p w:rsidR="007D3454" w:rsidRDefault="00214AB9" w:rsidP="00FE38BB">
          <w:pPr>
            <w:pStyle w:val="TOC2"/>
            <w:tabs>
              <w:tab w:val="right" w:leader="dot" w:pos="9350"/>
            </w:tabs>
            <w:spacing w:line="240" w:lineRule="auto"/>
            <w:rPr>
              <w:rFonts w:asciiTheme="minorHAnsi" w:eastAsiaTheme="minorEastAsia" w:hAnsiTheme="minorHAnsi" w:cstheme="minorBidi"/>
              <w:caps w:val="0"/>
              <w:noProof/>
              <w:sz w:val="22"/>
              <w:szCs w:val="22"/>
              <w:lang w:val="en-US"/>
            </w:rPr>
          </w:pPr>
          <w:hyperlink w:anchor="_Toc509996322" w:history="1">
            <w:r w:rsidR="007D3454" w:rsidRPr="00D23297">
              <w:rPr>
                <w:rStyle w:val="Hyperlink"/>
                <w:b/>
                <w:noProof/>
              </w:rPr>
              <w:t>Appendix 1: Base Funding Formula and Population of Metis and Bands</w:t>
            </w:r>
            <w:r w:rsidR="007D3454">
              <w:rPr>
                <w:noProof/>
                <w:webHidden/>
              </w:rPr>
              <w:tab/>
            </w:r>
            <w:r w:rsidR="007D3454">
              <w:rPr>
                <w:noProof/>
                <w:webHidden/>
              </w:rPr>
              <w:fldChar w:fldCharType="begin"/>
            </w:r>
            <w:r w:rsidR="007D3454">
              <w:rPr>
                <w:noProof/>
                <w:webHidden/>
              </w:rPr>
              <w:instrText xml:space="preserve"> PAGEREF _Toc509996322 \h </w:instrText>
            </w:r>
            <w:r w:rsidR="007D3454">
              <w:rPr>
                <w:noProof/>
                <w:webHidden/>
              </w:rPr>
            </w:r>
            <w:r w:rsidR="007D3454">
              <w:rPr>
                <w:noProof/>
                <w:webHidden/>
              </w:rPr>
              <w:fldChar w:fldCharType="separate"/>
            </w:r>
            <w:r w:rsidR="00AB60A8">
              <w:rPr>
                <w:noProof/>
                <w:webHidden/>
              </w:rPr>
              <w:t>11</w:t>
            </w:r>
            <w:r w:rsidR="007D3454">
              <w:rPr>
                <w:noProof/>
                <w:webHidden/>
              </w:rPr>
              <w:fldChar w:fldCharType="end"/>
            </w:r>
          </w:hyperlink>
        </w:p>
        <w:p w:rsidR="007D3454" w:rsidRDefault="00214AB9" w:rsidP="00FE38BB">
          <w:pPr>
            <w:pStyle w:val="TOC2"/>
            <w:tabs>
              <w:tab w:val="right" w:leader="dot" w:pos="9350"/>
            </w:tabs>
            <w:spacing w:line="240" w:lineRule="auto"/>
            <w:rPr>
              <w:rFonts w:asciiTheme="minorHAnsi" w:eastAsiaTheme="minorEastAsia" w:hAnsiTheme="minorHAnsi" w:cstheme="minorBidi"/>
              <w:caps w:val="0"/>
              <w:noProof/>
              <w:sz w:val="22"/>
              <w:szCs w:val="22"/>
              <w:lang w:val="en-US"/>
            </w:rPr>
          </w:pPr>
          <w:hyperlink w:anchor="_Toc509996323" w:history="1">
            <w:r w:rsidR="007D3454" w:rsidRPr="00D23297">
              <w:rPr>
                <w:rStyle w:val="Hyperlink"/>
                <w:b/>
                <w:noProof/>
              </w:rPr>
              <w:t>Appendix 2: Community Population Estimates by Detailed Ethnicity</w:t>
            </w:r>
            <w:r w:rsidR="007D3454">
              <w:rPr>
                <w:noProof/>
                <w:webHidden/>
              </w:rPr>
              <w:tab/>
            </w:r>
            <w:r w:rsidR="007D3454">
              <w:rPr>
                <w:noProof/>
                <w:webHidden/>
              </w:rPr>
              <w:fldChar w:fldCharType="begin"/>
            </w:r>
            <w:r w:rsidR="007D3454">
              <w:rPr>
                <w:noProof/>
                <w:webHidden/>
              </w:rPr>
              <w:instrText xml:space="preserve"> PAGEREF _Toc509996323 \h </w:instrText>
            </w:r>
            <w:r w:rsidR="007D3454">
              <w:rPr>
                <w:noProof/>
                <w:webHidden/>
              </w:rPr>
            </w:r>
            <w:r w:rsidR="007D3454">
              <w:rPr>
                <w:noProof/>
                <w:webHidden/>
              </w:rPr>
              <w:fldChar w:fldCharType="separate"/>
            </w:r>
            <w:r w:rsidR="00AB60A8">
              <w:rPr>
                <w:noProof/>
                <w:webHidden/>
              </w:rPr>
              <w:t>12</w:t>
            </w:r>
            <w:r w:rsidR="007D3454">
              <w:rPr>
                <w:noProof/>
                <w:webHidden/>
              </w:rPr>
              <w:fldChar w:fldCharType="end"/>
            </w:r>
          </w:hyperlink>
        </w:p>
        <w:p w:rsidR="007D3454" w:rsidRDefault="00214AB9" w:rsidP="00FE38BB">
          <w:pPr>
            <w:pStyle w:val="TOC2"/>
            <w:tabs>
              <w:tab w:val="right" w:leader="dot" w:pos="9350"/>
            </w:tabs>
            <w:spacing w:line="240" w:lineRule="auto"/>
            <w:rPr>
              <w:rFonts w:asciiTheme="minorHAnsi" w:eastAsiaTheme="minorEastAsia" w:hAnsiTheme="minorHAnsi" w:cstheme="minorBidi"/>
              <w:caps w:val="0"/>
              <w:noProof/>
              <w:sz w:val="22"/>
              <w:szCs w:val="22"/>
              <w:lang w:val="en-US"/>
            </w:rPr>
          </w:pPr>
          <w:hyperlink w:anchor="_Toc509996324" w:history="1">
            <w:r w:rsidR="007D3454" w:rsidRPr="00D23297">
              <w:rPr>
                <w:rStyle w:val="Hyperlink"/>
                <w:b/>
                <w:noProof/>
              </w:rPr>
              <w:t>Appendix 3: Band Registration – 2018 (Indigenous and Northern Affairs Canada)</w:t>
            </w:r>
            <w:r w:rsidR="007D3454">
              <w:rPr>
                <w:noProof/>
                <w:webHidden/>
              </w:rPr>
              <w:tab/>
            </w:r>
            <w:r w:rsidR="007D3454">
              <w:rPr>
                <w:noProof/>
                <w:webHidden/>
              </w:rPr>
              <w:fldChar w:fldCharType="begin"/>
            </w:r>
            <w:r w:rsidR="007D3454">
              <w:rPr>
                <w:noProof/>
                <w:webHidden/>
              </w:rPr>
              <w:instrText xml:space="preserve"> PAGEREF _Toc509996324 \h </w:instrText>
            </w:r>
            <w:r w:rsidR="007D3454">
              <w:rPr>
                <w:noProof/>
                <w:webHidden/>
              </w:rPr>
            </w:r>
            <w:r w:rsidR="007D3454">
              <w:rPr>
                <w:noProof/>
                <w:webHidden/>
              </w:rPr>
              <w:fldChar w:fldCharType="separate"/>
            </w:r>
            <w:r w:rsidR="00AB60A8">
              <w:rPr>
                <w:noProof/>
                <w:webHidden/>
              </w:rPr>
              <w:t>13</w:t>
            </w:r>
            <w:r w:rsidR="007D3454">
              <w:rPr>
                <w:noProof/>
                <w:webHidden/>
              </w:rPr>
              <w:fldChar w:fldCharType="end"/>
            </w:r>
          </w:hyperlink>
        </w:p>
        <w:p w:rsidR="00295AF3" w:rsidRPr="00295AF3" w:rsidRDefault="00C077BE" w:rsidP="00295AF3">
          <w:pPr>
            <w:pStyle w:val="TOC1"/>
            <w:spacing w:before="0" w:line="240" w:lineRule="auto"/>
            <w:rPr>
              <w:u w:val="single"/>
            </w:rPr>
          </w:pPr>
          <w:r w:rsidRPr="00553FDD">
            <w:rPr>
              <w:rFonts w:asciiTheme="minorHAnsi" w:hAnsiTheme="minorHAnsi"/>
              <w:bCs w:val="0"/>
            </w:rPr>
            <w:fldChar w:fldCharType="end"/>
          </w:r>
        </w:p>
      </w:sdtContent>
    </w:sdt>
    <w:p w:rsidR="008B44DC" w:rsidRPr="00295AF3" w:rsidRDefault="00C077BE" w:rsidP="00295AF3">
      <w:pPr>
        <w:pStyle w:val="ListParagraph"/>
        <w:numPr>
          <w:ilvl w:val="0"/>
          <w:numId w:val="2"/>
        </w:numPr>
      </w:pPr>
      <w:r w:rsidRPr="00295AF3">
        <w:rPr>
          <w:lang w:val="en-CA"/>
        </w:rPr>
        <w:br w:type="page"/>
      </w:r>
      <w:bookmarkStart w:id="1" w:name="_Toc476837927"/>
      <w:bookmarkStart w:id="2" w:name="_Toc476838536"/>
      <w:bookmarkStart w:id="3" w:name="_Toc509996291"/>
      <w:bookmarkEnd w:id="1"/>
      <w:bookmarkEnd w:id="2"/>
      <w:r w:rsidR="00F23413" w:rsidRPr="00295AF3">
        <w:rPr>
          <w:b/>
          <w:sz w:val="24"/>
          <w:lang w:val="en-CA"/>
        </w:rPr>
        <w:lastRenderedPageBreak/>
        <w:t>About the Interim Resource Management Assistance (IRMA) Program</w:t>
      </w:r>
      <w:bookmarkEnd w:id="3"/>
    </w:p>
    <w:p w:rsidR="00C077BE" w:rsidRPr="00553FDD" w:rsidRDefault="00C077BE" w:rsidP="00553FDD">
      <w:pPr>
        <w:pStyle w:val="Heading3"/>
        <w:numPr>
          <w:ilvl w:val="1"/>
          <w:numId w:val="2"/>
        </w:numPr>
        <w:ind w:left="360"/>
        <w:rPr>
          <w:rStyle w:val="Strong"/>
          <w:rFonts w:asciiTheme="minorHAnsi" w:hAnsiTheme="minorHAnsi" w:cstheme="minorHAnsi"/>
          <w:color w:val="auto"/>
        </w:rPr>
      </w:pPr>
      <w:bookmarkStart w:id="4" w:name="_Toc509996292"/>
      <w:r w:rsidRPr="00553FDD">
        <w:rPr>
          <w:rStyle w:val="Strong"/>
          <w:rFonts w:asciiTheme="minorHAnsi" w:hAnsiTheme="minorHAnsi" w:cstheme="minorHAnsi"/>
          <w:color w:val="auto"/>
        </w:rPr>
        <w:t>Objective</w:t>
      </w:r>
      <w:bookmarkEnd w:id="4"/>
    </w:p>
    <w:p w:rsidR="00C077BE" w:rsidRPr="00166D96" w:rsidRDefault="00C077BE" w:rsidP="00C077BE">
      <w:pPr>
        <w:pStyle w:val="BodyText"/>
        <w:tabs>
          <w:tab w:val="left" w:pos="900"/>
        </w:tabs>
        <w:rPr>
          <w:rFonts w:ascii="Cambria" w:hAnsi="Cambria"/>
        </w:rPr>
      </w:pPr>
      <w:r w:rsidRPr="00166D96">
        <w:rPr>
          <w:rFonts w:ascii="Cambria" w:hAnsi="Cambria"/>
        </w:rPr>
        <w:t xml:space="preserve">The Interim Resource Management Assistance (IRMA) Program is intended to strengthen the ability of </w:t>
      </w:r>
      <w:r w:rsidR="00B44E70" w:rsidRPr="00166D96">
        <w:rPr>
          <w:rFonts w:ascii="Cambria" w:hAnsi="Cambria"/>
        </w:rPr>
        <w:t xml:space="preserve">Indigenous </w:t>
      </w:r>
      <w:r w:rsidRPr="00166D96">
        <w:rPr>
          <w:rFonts w:ascii="Cambria" w:hAnsi="Cambria"/>
        </w:rPr>
        <w:t>communities in unsettled</w:t>
      </w:r>
      <w:r w:rsidR="000D06F3" w:rsidRPr="00166D96">
        <w:rPr>
          <w:rFonts w:ascii="Cambria" w:hAnsi="Cambria"/>
        </w:rPr>
        <w:t xml:space="preserve"> land</w:t>
      </w:r>
      <w:r w:rsidRPr="00166D96">
        <w:rPr>
          <w:rFonts w:ascii="Cambria" w:hAnsi="Cambria"/>
        </w:rPr>
        <w:t xml:space="preserve"> claim areas in the Northwest Territories to participate in land and resource management activities affecting surrounding land use areas.</w:t>
      </w:r>
    </w:p>
    <w:p w:rsidR="00C077BE" w:rsidRPr="00553FDD" w:rsidRDefault="00C077BE" w:rsidP="00553FDD">
      <w:pPr>
        <w:pStyle w:val="Heading3"/>
        <w:numPr>
          <w:ilvl w:val="1"/>
          <w:numId w:val="2"/>
        </w:numPr>
        <w:ind w:left="360"/>
        <w:rPr>
          <w:rStyle w:val="Strong"/>
          <w:rFonts w:asciiTheme="minorHAnsi" w:hAnsiTheme="minorHAnsi" w:cstheme="minorHAnsi"/>
          <w:color w:val="auto"/>
        </w:rPr>
      </w:pPr>
      <w:bookmarkStart w:id="5" w:name="_Toc509996293"/>
      <w:r w:rsidRPr="00553FDD">
        <w:rPr>
          <w:rStyle w:val="Strong"/>
          <w:rFonts w:asciiTheme="minorHAnsi" w:hAnsiTheme="minorHAnsi" w:cstheme="minorHAnsi"/>
          <w:color w:val="auto"/>
        </w:rPr>
        <w:t>Scope</w:t>
      </w:r>
      <w:bookmarkEnd w:id="5"/>
    </w:p>
    <w:p w:rsidR="00C077BE" w:rsidRPr="00166D96" w:rsidRDefault="00C077BE" w:rsidP="00C077BE">
      <w:pPr>
        <w:widowControl w:val="0"/>
        <w:rPr>
          <w:rFonts w:ascii="Cambria" w:hAnsi="Cambria" w:cstheme="minorHAnsi"/>
          <w:lang w:val="en-CA"/>
        </w:rPr>
      </w:pPr>
      <w:r w:rsidRPr="00166D96">
        <w:rPr>
          <w:rFonts w:ascii="Cambria" w:hAnsi="Cambria" w:cstheme="minorHAnsi"/>
          <w:lang w:val="en-CA"/>
        </w:rPr>
        <w:t xml:space="preserve">To assist </w:t>
      </w:r>
      <w:r w:rsidR="00FF2BA7" w:rsidRPr="00166D96">
        <w:rPr>
          <w:rFonts w:ascii="Cambria" w:hAnsi="Cambria" w:cstheme="minorHAnsi"/>
          <w:lang w:val="en-CA"/>
        </w:rPr>
        <w:t xml:space="preserve">Indigenous </w:t>
      </w:r>
      <w:r w:rsidRPr="00166D96">
        <w:rPr>
          <w:rFonts w:ascii="Cambria" w:hAnsi="Cambria" w:cstheme="minorHAnsi"/>
          <w:lang w:val="en-CA"/>
        </w:rPr>
        <w:t>communities in unsettled</w:t>
      </w:r>
      <w:r w:rsidR="00F16C6F" w:rsidRPr="00166D96">
        <w:rPr>
          <w:rFonts w:ascii="Cambria" w:hAnsi="Cambria" w:cstheme="minorHAnsi"/>
          <w:lang w:val="en-CA"/>
        </w:rPr>
        <w:t xml:space="preserve"> land</w:t>
      </w:r>
      <w:r w:rsidRPr="00166D96">
        <w:rPr>
          <w:rFonts w:ascii="Cambria" w:hAnsi="Cambria" w:cstheme="minorHAnsi"/>
          <w:lang w:val="en-CA"/>
        </w:rPr>
        <w:t xml:space="preserve"> claim areas to participate in activities related to:</w:t>
      </w:r>
    </w:p>
    <w:p w:rsidR="00C077BE" w:rsidRPr="00166D96" w:rsidRDefault="00C077BE" w:rsidP="00C077BE">
      <w:pPr>
        <w:pStyle w:val="Level1"/>
        <w:numPr>
          <w:ilvl w:val="0"/>
          <w:numId w:val="3"/>
        </w:numPr>
        <w:spacing w:after="240"/>
        <w:rPr>
          <w:rFonts w:ascii="Cambria" w:hAnsi="Cambria" w:cstheme="minorHAnsi"/>
          <w:sz w:val="22"/>
          <w:szCs w:val="22"/>
          <w:lang w:val="en-CA"/>
        </w:rPr>
      </w:pPr>
      <w:r w:rsidRPr="00166D96">
        <w:rPr>
          <w:rFonts w:ascii="Cambria" w:hAnsi="Cambria" w:cstheme="minorHAnsi"/>
          <w:sz w:val="22"/>
          <w:szCs w:val="22"/>
          <w:lang w:val="en-CA"/>
        </w:rPr>
        <w:t>Environmental assessments of projects or activities with the potential to impact upon surrounding lands and related resources, including involvement with the relevant regulatory and advisory boards, agencies and committees;</w:t>
      </w:r>
    </w:p>
    <w:p w:rsidR="00C077BE" w:rsidRPr="00166D96" w:rsidRDefault="00C077BE" w:rsidP="00C077BE">
      <w:pPr>
        <w:pStyle w:val="Level1"/>
        <w:numPr>
          <w:ilvl w:val="0"/>
          <w:numId w:val="3"/>
        </w:numPr>
        <w:spacing w:after="240"/>
        <w:rPr>
          <w:rFonts w:ascii="Cambria" w:hAnsi="Cambria" w:cstheme="minorHAnsi"/>
          <w:sz w:val="22"/>
          <w:szCs w:val="22"/>
        </w:rPr>
      </w:pPr>
      <w:r w:rsidRPr="00166D96">
        <w:rPr>
          <w:rFonts w:ascii="Cambria" w:hAnsi="Cambria" w:cstheme="minorHAnsi"/>
          <w:sz w:val="22"/>
          <w:szCs w:val="22"/>
          <w:lang w:val="en-CA"/>
        </w:rPr>
        <w:t>Regulatory processes including land leasing, tourism licensing, forestry licensing, scientific research permitting, land use permitting, water licensing, oil and gas rights issuances and other land and water and natural resource related permitting activities;</w:t>
      </w:r>
    </w:p>
    <w:p w:rsidR="00C077BE" w:rsidRPr="00166D96" w:rsidRDefault="00C077BE" w:rsidP="00C077BE">
      <w:pPr>
        <w:pStyle w:val="Level1"/>
        <w:numPr>
          <w:ilvl w:val="0"/>
          <w:numId w:val="3"/>
        </w:numPr>
        <w:spacing w:after="240"/>
        <w:rPr>
          <w:rFonts w:ascii="Cambria" w:hAnsi="Cambria" w:cstheme="minorHAnsi"/>
          <w:sz w:val="22"/>
          <w:szCs w:val="22"/>
          <w:lang w:val="en-CA"/>
        </w:rPr>
      </w:pPr>
      <w:r w:rsidRPr="00166D96">
        <w:rPr>
          <w:rFonts w:ascii="Cambria" w:hAnsi="Cambria" w:cstheme="minorHAnsi"/>
          <w:sz w:val="22"/>
          <w:szCs w:val="22"/>
          <w:lang w:val="en-CA"/>
        </w:rPr>
        <w:t>Enhance the ability to participate in consultations related to resource management policy and legislation; and</w:t>
      </w:r>
    </w:p>
    <w:p w:rsidR="00C077BE" w:rsidRPr="00166D96" w:rsidRDefault="00C077BE" w:rsidP="00C077BE">
      <w:pPr>
        <w:pStyle w:val="Level1"/>
        <w:numPr>
          <w:ilvl w:val="0"/>
          <w:numId w:val="3"/>
        </w:numPr>
        <w:spacing w:after="240"/>
        <w:rPr>
          <w:rFonts w:ascii="Cambria" w:hAnsi="Cambria" w:cstheme="minorHAnsi"/>
          <w:sz w:val="22"/>
          <w:szCs w:val="22"/>
        </w:rPr>
      </w:pPr>
      <w:r w:rsidRPr="00166D96">
        <w:rPr>
          <w:rFonts w:ascii="Cambria" w:hAnsi="Cambria" w:cstheme="minorHAnsi"/>
          <w:sz w:val="22"/>
          <w:szCs w:val="22"/>
          <w:lang w:val="en-CA"/>
        </w:rPr>
        <w:t>Enhance community capacity development in specific land and resource management activities.</w:t>
      </w:r>
    </w:p>
    <w:p w:rsidR="00C077BE" w:rsidRPr="00553FDD" w:rsidRDefault="00C077BE" w:rsidP="00553FDD">
      <w:pPr>
        <w:pStyle w:val="Heading3"/>
        <w:numPr>
          <w:ilvl w:val="1"/>
          <w:numId w:val="2"/>
        </w:numPr>
        <w:ind w:left="360"/>
        <w:rPr>
          <w:rStyle w:val="Strong"/>
          <w:rFonts w:asciiTheme="minorHAnsi" w:hAnsiTheme="minorHAnsi" w:cstheme="minorHAnsi"/>
          <w:color w:val="auto"/>
        </w:rPr>
      </w:pPr>
      <w:bookmarkStart w:id="6" w:name="_Toc509996294"/>
      <w:r w:rsidRPr="00553FDD">
        <w:rPr>
          <w:rStyle w:val="Strong"/>
          <w:rFonts w:asciiTheme="minorHAnsi" w:hAnsiTheme="minorHAnsi" w:cstheme="minorHAnsi"/>
          <w:color w:val="auto"/>
        </w:rPr>
        <w:t>Disclaimer</w:t>
      </w:r>
      <w:bookmarkEnd w:id="6"/>
    </w:p>
    <w:p w:rsidR="00C077BE" w:rsidRPr="00166D96" w:rsidRDefault="00C077BE" w:rsidP="00C077BE">
      <w:pPr>
        <w:pStyle w:val="BodyText"/>
        <w:tabs>
          <w:tab w:val="left" w:pos="900"/>
        </w:tabs>
        <w:rPr>
          <w:rFonts w:asciiTheme="majorHAnsi" w:hAnsiTheme="majorHAnsi"/>
        </w:rPr>
      </w:pPr>
      <w:r w:rsidRPr="00166D96">
        <w:rPr>
          <w:rFonts w:asciiTheme="majorHAnsi" w:hAnsiTheme="majorHAnsi"/>
        </w:rPr>
        <w:t>The IRMA program is independent of any land claims process. Nothing in the funding allocation decision by governments should be construed as recognizing or giving rights in the land claims context to the recipient.</w:t>
      </w:r>
    </w:p>
    <w:p w:rsidR="00C077BE" w:rsidRPr="00553FDD" w:rsidRDefault="00C077BE" w:rsidP="00553FDD">
      <w:pPr>
        <w:pStyle w:val="Heading3"/>
        <w:numPr>
          <w:ilvl w:val="1"/>
          <w:numId w:val="2"/>
        </w:numPr>
        <w:ind w:left="360"/>
        <w:rPr>
          <w:rStyle w:val="Strong"/>
          <w:rFonts w:asciiTheme="minorHAnsi" w:hAnsiTheme="minorHAnsi" w:cstheme="minorHAnsi"/>
          <w:color w:val="auto"/>
        </w:rPr>
      </w:pPr>
      <w:bookmarkStart w:id="7" w:name="_Toc509996295"/>
      <w:r w:rsidRPr="00553FDD">
        <w:rPr>
          <w:rStyle w:val="Strong"/>
          <w:rFonts w:asciiTheme="minorHAnsi" w:hAnsiTheme="minorHAnsi" w:cstheme="minorHAnsi"/>
          <w:color w:val="auto"/>
        </w:rPr>
        <w:t>Components</w:t>
      </w:r>
      <w:bookmarkEnd w:id="7"/>
    </w:p>
    <w:p w:rsidR="000B6C30" w:rsidRPr="00166D96" w:rsidRDefault="00C077BE" w:rsidP="00C077BE">
      <w:pPr>
        <w:widowControl w:val="0"/>
        <w:rPr>
          <w:rFonts w:ascii="Cambria" w:hAnsi="Cambria" w:cstheme="minorHAnsi"/>
          <w:lang w:val="en-CA"/>
        </w:rPr>
      </w:pPr>
      <w:r w:rsidRPr="00166D96">
        <w:rPr>
          <w:rFonts w:ascii="Cambria" w:hAnsi="Cambria" w:cstheme="minorHAnsi"/>
          <w:lang w:val="en-CA"/>
        </w:rPr>
        <w:t xml:space="preserve">IRMA consists of three components: </w:t>
      </w:r>
    </w:p>
    <w:p w:rsidR="000B6C30" w:rsidRPr="00166D96" w:rsidRDefault="00C077BE" w:rsidP="00E538A4">
      <w:pPr>
        <w:widowControl w:val="0"/>
        <w:spacing w:after="120"/>
        <w:ind w:left="720"/>
        <w:rPr>
          <w:rFonts w:ascii="Cambria" w:hAnsi="Cambria" w:cstheme="minorHAnsi"/>
          <w:lang w:val="en-CA"/>
        </w:rPr>
      </w:pPr>
      <w:r w:rsidRPr="00166D96">
        <w:rPr>
          <w:rFonts w:ascii="Cambria" w:hAnsi="Cambria" w:cstheme="minorHAnsi"/>
          <w:lang w:val="en-CA"/>
        </w:rPr>
        <w:t xml:space="preserve">1) Base Funding, </w:t>
      </w:r>
    </w:p>
    <w:p w:rsidR="000B6C30" w:rsidRPr="00166D96" w:rsidRDefault="00C077BE" w:rsidP="00E538A4">
      <w:pPr>
        <w:widowControl w:val="0"/>
        <w:spacing w:after="120"/>
        <w:ind w:left="720"/>
        <w:rPr>
          <w:rFonts w:ascii="Cambria" w:hAnsi="Cambria" w:cstheme="minorHAnsi"/>
          <w:lang w:val="en-CA"/>
        </w:rPr>
      </w:pPr>
      <w:r w:rsidRPr="00166D96">
        <w:rPr>
          <w:rFonts w:ascii="Cambria" w:hAnsi="Cambria" w:cstheme="minorHAnsi"/>
          <w:lang w:val="en-CA"/>
        </w:rPr>
        <w:t xml:space="preserve">2) Resource Pressures Funding, and </w:t>
      </w:r>
    </w:p>
    <w:p w:rsidR="00C077BE" w:rsidRPr="00166D96" w:rsidRDefault="00C077BE" w:rsidP="00E538A4">
      <w:pPr>
        <w:widowControl w:val="0"/>
        <w:spacing w:after="120"/>
        <w:ind w:left="720"/>
        <w:rPr>
          <w:rFonts w:ascii="Cambria" w:hAnsi="Cambria" w:cstheme="minorHAnsi"/>
          <w:lang w:val="en-CA"/>
        </w:rPr>
      </w:pPr>
      <w:r w:rsidRPr="00166D96">
        <w:rPr>
          <w:rFonts w:ascii="Cambria" w:hAnsi="Cambria" w:cstheme="minorHAnsi"/>
          <w:lang w:val="en-CA"/>
        </w:rPr>
        <w:t xml:space="preserve">3) </w:t>
      </w:r>
      <w:r w:rsidR="00553FDD" w:rsidRPr="00166D96">
        <w:rPr>
          <w:rFonts w:ascii="Cambria" w:hAnsi="Cambria" w:cstheme="minorHAnsi"/>
          <w:lang w:val="en-CA"/>
        </w:rPr>
        <w:t xml:space="preserve">A </w:t>
      </w:r>
      <w:r w:rsidRPr="00166D96">
        <w:rPr>
          <w:rFonts w:ascii="Cambria" w:hAnsi="Cambria" w:cstheme="minorHAnsi"/>
          <w:lang w:val="en-CA"/>
        </w:rPr>
        <w:t>Capacity Building Workshop.</w:t>
      </w:r>
    </w:p>
    <w:p w:rsidR="00C077BE" w:rsidRPr="00553FDD" w:rsidRDefault="00C077BE" w:rsidP="00553FDD">
      <w:pPr>
        <w:pStyle w:val="Heading3"/>
        <w:numPr>
          <w:ilvl w:val="2"/>
          <w:numId w:val="2"/>
        </w:numPr>
        <w:rPr>
          <w:rStyle w:val="Strong"/>
          <w:rFonts w:cstheme="minorHAnsi"/>
        </w:rPr>
      </w:pPr>
      <w:bookmarkStart w:id="8" w:name="_Toc509996296"/>
      <w:r w:rsidRPr="00553FDD">
        <w:rPr>
          <w:rStyle w:val="Strong"/>
          <w:rFonts w:cstheme="minorHAnsi"/>
        </w:rPr>
        <w:t>Base Funding</w:t>
      </w:r>
      <w:bookmarkEnd w:id="8"/>
    </w:p>
    <w:p w:rsidR="00C077BE" w:rsidRPr="00166D96" w:rsidRDefault="00C077BE" w:rsidP="00C077BE">
      <w:pPr>
        <w:widowControl w:val="0"/>
        <w:rPr>
          <w:rFonts w:asciiTheme="majorHAnsi" w:hAnsiTheme="majorHAnsi" w:cstheme="minorHAnsi"/>
          <w:lang w:val="en-CA"/>
        </w:rPr>
      </w:pPr>
      <w:r w:rsidRPr="00166D96">
        <w:rPr>
          <w:rFonts w:asciiTheme="majorHAnsi" w:hAnsiTheme="majorHAnsi" w:cstheme="minorHAnsi"/>
          <w:lang w:val="en-CA"/>
        </w:rPr>
        <w:t xml:space="preserve">Funds are allocated on a per capita basis, with each eligible organization receiving a minimum of $30,000.00.  This funding is intended to assist recipients to participate in activities as described in the Scope of these guidelines.  </w:t>
      </w:r>
      <w:r w:rsidR="00157E37" w:rsidRPr="00166D96">
        <w:rPr>
          <w:rFonts w:asciiTheme="majorHAnsi" w:hAnsiTheme="majorHAnsi" w:cstheme="minorHAnsi"/>
          <w:lang w:val="en-CA"/>
        </w:rPr>
        <w:t>For further details on the determination of base funding allocation, see Section 5.1 Base Funding Allocation.</w:t>
      </w:r>
    </w:p>
    <w:p w:rsidR="00C077BE" w:rsidRPr="00553FDD" w:rsidRDefault="00C077BE" w:rsidP="00553FDD">
      <w:pPr>
        <w:pStyle w:val="Heading3"/>
        <w:numPr>
          <w:ilvl w:val="2"/>
          <w:numId w:val="2"/>
        </w:numPr>
        <w:rPr>
          <w:rStyle w:val="Strong"/>
          <w:rFonts w:cstheme="minorHAnsi"/>
        </w:rPr>
      </w:pPr>
      <w:bookmarkStart w:id="9" w:name="_Toc509996297"/>
      <w:r w:rsidRPr="00553FDD">
        <w:rPr>
          <w:rStyle w:val="Strong"/>
          <w:rFonts w:cstheme="minorHAnsi"/>
        </w:rPr>
        <w:t>Resource Pressures Funding</w:t>
      </w:r>
      <w:bookmarkEnd w:id="9"/>
    </w:p>
    <w:p w:rsidR="00C077BE" w:rsidRPr="00166D96" w:rsidRDefault="00C077BE" w:rsidP="00C077BE">
      <w:pPr>
        <w:widowControl w:val="0"/>
        <w:rPr>
          <w:rFonts w:ascii="Cambria" w:hAnsi="Cambria" w:cstheme="minorHAnsi"/>
          <w:lang w:val="en-CA"/>
        </w:rPr>
      </w:pPr>
      <w:r w:rsidRPr="00166D96">
        <w:rPr>
          <w:rFonts w:ascii="Cambria" w:hAnsi="Cambria" w:cstheme="minorHAnsi"/>
          <w:lang w:val="en-CA"/>
        </w:rPr>
        <w:t xml:space="preserve">Where projects require more intensive study and examination and where it can be clearly demonstrated that Base Funding has been allocated and is insufficient for the purpose described, </w:t>
      </w:r>
      <w:r w:rsidRPr="00166D96">
        <w:rPr>
          <w:rFonts w:ascii="Cambria" w:hAnsi="Cambria" w:cstheme="minorHAnsi"/>
          <w:lang w:val="en-CA"/>
        </w:rPr>
        <w:lastRenderedPageBreak/>
        <w:t xml:space="preserve">eligible organizations may apply for additional funds to cover reasonable costs related to community capacity or the acquisition of necessary professional expertise and advice.  </w:t>
      </w:r>
    </w:p>
    <w:p w:rsidR="00C077BE" w:rsidRPr="001644CC" w:rsidRDefault="00C077BE" w:rsidP="00C077BE">
      <w:pPr>
        <w:widowControl w:val="0"/>
        <w:rPr>
          <w:rFonts w:cstheme="minorHAnsi"/>
          <w:lang w:val="en-CA"/>
        </w:rPr>
      </w:pPr>
      <w:r w:rsidRPr="00166D96">
        <w:rPr>
          <w:rFonts w:ascii="Cambria" w:hAnsi="Cambria" w:cstheme="minorHAnsi"/>
          <w:lang w:val="en-CA"/>
        </w:rPr>
        <w:t xml:space="preserve">Where specific development pressures stand to impact more than one </w:t>
      </w:r>
      <w:r w:rsidR="00F765B0" w:rsidRPr="00166D96">
        <w:rPr>
          <w:rFonts w:ascii="Cambria" w:hAnsi="Cambria" w:cstheme="minorHAnsi"/>
          <w:lang w:val="en-CA"/>
        </w:rPr>
        <w:t xml:space="preserve">Indigenous </w:t>
      </w:r>
      <w:r w:rsidRPr="00166D96">
        <w:rPr>
          <w:rFonts w:ascii="Cambria" w:hAnsi="Cambria" w:cstheme="minorHAnsi"/>
          <w:lang w:val="en-CA"/>
        </w:rPr>
        <w:t xml:space="preserve">community, First Nation and </w:t>
      </w:r>
      <w:r w:rsidRPr="00166D96">
        <w:rPr>
          <w:rFonts w:ascii="Cambria" w:hAnsi="Cambria" w:cstheme="minorHAnsi"/>
        </w:rPr>
        <w:t>Métis</w:t>
      </w:r>
      <w:r w:rsidRPr="00166D96">
        <w:rPr>
          <w:rFonts w:ascii="Cambria" w:hAnsi="Cambria" w:cstheme="minorHAnsi"/>
          <w:lang w:val="en-CA"/>
        </w:rPr>
        <w:t xml:space="preserve"> groups are encouraged </w:t>
      </w:r>
      <w:r w:rsidRPr="001644CC">
        <w:rPr>
          <w:rFonts w:cstheme="minorHAnsi"/>
          <w:lang w:val="en-CA"/>
        </w:rPr>
        <w:t xml:space="preserve">to </w:t>
      </w:r>
      <w:r w:rsidRPr="00166D96">
        <w:rPr>
          <w:rFonts w:asciiTheme="majorHAnsi" w:hAnsiTheme="majorHAnsi" w:cstheme="minorHAnsi"/>
          <w:lang w:val="en-CA"/>
        </w:rPr>
        <w:t>collaborate in developing joint funding submissions.  T</w:t>
      </w:r>
      <w:r w:rsidRPr="00166D96">
        <w:rPr>
          <w:rFonts w:ascii="Cambria" w:hAnsi="Cambria" w:cstheme="minorHAnsi"/>
          <w:lang w:val="en-CA"/>
        </w:rPr>
        <w:t xml:space="preserve">o maximize the use of available resources and avoid duplication of effort and costs, </w:t>
      </w:r>
      <w:r w:rsidRPr="00166D96">
        <w:rPr>
          <w:rFonts w:asciiTheme="majorHAnsi" w:hAnsiTheme="majorHAnsi" w:cstheme="minorHAnsi"/>
          <w:lang w:val="en-CA"/>
        </w:rPr>
        <w:t>priority consideration will be given to those organizations that submit joint applications.</w:t>
      </w:r>
    </w:p>
    <w:p w:rsidR="00C077BE" w:rsidRPr="00166D96" w:rsidRDefault="00C077BE" w:rsidP="00C077BE">
      <w:pPr>
        <w:widowControl w:val="0"/>
        <w:rPr>
          <w:rFonts w:ascii="Cambria" w:hAnsi="Cambria" w:cstheme="minorHAnsi"/>
          <w:lang w:val="en-CA"/>
        </w:rPr>
      </w:pPr>
      <w:r w:rsidRPr="00166D96">
        <w:rPr>
          <w:rFonts w:ascii="Cambria" w:hAnsi="Cambria" w:cstheme="minorHAnsi"/>
          <w:lang w:val="en-CA"/>
        </w:rPr>
        <w:t>A</w:t>
      </w:r>
      <w:r w:rsidR="0066214D" w:rsidRPr="00166D96">
        <w:rPr>
          <w:rFonts w:ascii="Cambria" w:hAnsi="Cambria" w:cstheme="minorHAnsi"/>
          <w:lang w:val="en-CA"/>
        </w:rPr>
        <w:t>n</w:t>
      </w:r>
      <w:r w:rsidRPr="00166D96">
        <w:rPr>
          <w:rFonts w:ascii="Cambria" w:hAnsi="Cambria" w:cstheme="minorHAnsi"/>
          <w:lang w:val="en-CA"/>
        </w:rPr>
        <w:t xml:space="preserve"> </w:t>
      </w:r>
      <w:r w:rsidR="0066214D" w:rsidRPr="00166D96">
        <w:rPr>
          <w:rFonts w:ascii="Cambria" w:hAnsi="Cambria" w:cstheme="minorHAnsi"/>
          <w:lang w:val="en-CA"/>
        </w:rPr>
        <w:t>amendment to</w:t>
      </w:r>
      <w:r w:rsidRPr="00166D96">
        <w:rPr>
          <w:rFonts w:ascii="Cambria" w:hAnsi="Cambria" w:cstheme="minorHAnsi"/>
          <w:lang w:val="en-CA"/>
        </w:rPr>
        <w:t xml:space="preserve"> </w:t>
      </w:r>
      <w:r w:rsidR="0066214D" w:rsidRPr="00166D96">
        <w:rPr>
          <w:rFonts w:ascii="Cambria" w:hAnsi="Cambria" w:cstheme="minorHAnsi"/>
          <w:lang w:val="en-CA"/>
        </w:rPr>
        <w:t xml:space="preserve">the </w:t>
      </w:r>
      <w:r w:rsidRPr="00166D96">
        <w:rPr>
          <w:rFonts w:ascii="Cambria" w:hAnsi="Cambria" w:cstheme="minorHAnsi"/>
          <w:lang w:val="en-CA"/>
        </w:rPr>
        <w:t>201</w:t>
      </w:r>
      <w:r w:rsidR="00FF2BA7" w:rsidRPr="00166D96">
        <w:rPr>
          <w:rFonts w:ascii="Cambria" w:hAnsi="Cambria" w:cstheme="minorHAnsi"/>
          <w:lang w:val="en-CA"/>
        </w:rPr>
        <w:t>9</w:t>
      </w:r>
      <w:r w:rsidR="001C3A33" w:rsidRPr="00166D96">
        <w:rPr>
          <w:rFonts w:ascii="Cambria" w:hAnsi="Cambria" w:cstheme="minorHAnsi"/>
          <w:lang w:val="en-CA"/>
        </w:rPr>
        <w:t>-</w:t>
      </w:r>
      <w:r w:rsidR="00FF2BA7" w:rsidRPr="00166D96">
        <w:rPr>
          <w:rFonts w:ascii="Cambria" w:hAnsi="Cambria" w:cstheme="minorHAnsi"/>
          <w:lang w:val="en-CA"/>
        </w:rPr>
        <w:t>20</w:t>
      </w:r>
      <w:r w:rsidRPr="00166D96">
        <w:rPr>
          <w:rFonts w:ascii="Cambria" w:hAnsi="Cambria" w:cstheme="minorHAnsi"/>
          <w:lang w:val="en-CA"/>
        </w:rPr>
        <w:t xml:space="preserve"> Resource Pressures </w:t>
      </w:r>
      <w:r w:rsidR="000B6C30" w:rsidRPr="00166D96">
        <w:rPr>
          <w:rFonts w:ascii="Cambria" w:hAnsi="Cambria" w:cstheme="minorHAnsi"/>
          <w:lang w:val="en-CA"/>
        </w:rPr>
        <w:t>funding</w:t>
      </w:r>
      <w:r w:rsidRPr="00166D96">
        <w:rPr>
          <w:rFonts w:ascii="Cambria" w:hAnsi="Cambria" w:cstheme="minorHAnsi"/>
          <w:lang w:val="en-CA"/>
        </w:rPr>
        <w:t xml:space="preserve"> will be available later in the fiscal year.  IRMA Recipient groups will be required to submit an application to receive this funding and must </w:t>
      </w:r>
      <w:r w:rsidRPr="00166D96">
        <w:rPr>
          <w:rFonts w:ascii="Cambria" w:hAnsi="Cambria" w:cstheme="minorHAnsi"/>
          <w:spacing w:val="-2"/>
          <w:szCs w:val="24"/>
        </w:rPr>
        <w:t xml:space="preserve">clearly describe how the </w:t>
      </w:r>
      <w:r w:rsidR="0066214D" w:rsidRPr="00166D96">
        <w:rPr>
          <w:rFonts w:ascii="Cambria" w:hAnsi="Cambria" w:cstheme="minorHAnsi"/>
          <w:spacing w:val="-2"/>
          <w:szCs w:val="24"/>
        </w:rPr>
        <w:t>Base Funding and Resource Pressures Funding</w:t>
      </w:r>
      <w:r w:rsidR="00285DFD">
        <w:rPr>
          <w:rFonts w:ascii="Cambria" w:hAnsi="Cambria" w:cstheme="minorHAnsi"/>
          <w:spacing w:val="-2"/>
          <w:szCs w:val="24"/>
        </w:rPr>
        <w:t xml:space="preserve"> already received</w:t>
      </w:r>
      <w:r w:rsidR="0066214D" w:rsidRPr="00166D96">
        <w:rPr>
          <w:rFonts w:ascii="Cambria" w:hAnsi="Cambria" w:cstheme="minorHAnsi"/>
          <w:spacing w:val="-2"/>
          <w:szCs w:val="24"/>
        </w:rPr>
        <w:t xml:space="preserve"> has been insufficient</w:t>
      </w:r>
      <w:r w:rsidR="00285DFD">
        <w:rPr>
          <w:rFonts w:ascii="Cambria" w:hAnsi="Cambria" w:cstheme="minorHAnsi"/>
          <w:spacing w:val="-2"/>
          <w:szCs w:val="24"/>
        </w:rPr>
        <w:t>,</w:t>
      </w:r>
      <w:r w:rsidR="0066214D" w:rsidRPr="00166D96">
        <w:rPr>
          <w:rFonts w:ascii="Cambria" w:hAnsi="Cambria" w:cstheme="minorHAnsi"/>
          <w:spacing w:val="-2"/>
          <w:szCs w:val="24"/>
        </w:rPr>
        <w:t xml:space="preserve"> and</w:t>
      </w:r>
      <w:r w:rsidR="00285DFD">
        <w:rPr>
          <w:rFonts w:ascii="Cambria" w:hAnsi="Cambria" w:cstheme="minorHAnsi"/>
          <w:spacing w:val="-2"/>
          <w:szCs w:val="24"/>
        </w:rPr>
        <w:t xml:space="preserve"> how additional</w:t>
      </w:r>
      <w:r w:rsidRPr="00166D96">
        <w:rPr>
          <w:rFonts w:ascii="Cambria" w:hAnsi="Cambria" w:cstheme="minorHAnsi"/>
          <w:spacing w:val="-2"/>
          <w:szCs w:val="24"/>
        </w:rPr>
        <w:t xml:space="preserve"> </w:t>
      </w:r>
      <w:r w:rsidR="00285DFD">
        <w:rPr>
          <w:rFonts w:ascii="Cambria" w:hAnsi="Cambria" w:cstheme="minorHAnsi"/>
          <w:spacing w:val="-2"/>
          <w:szCs w:val="24"/>
        </w:rPr>
        <w:t xml:space="preserve">funding </w:t>
      </w:r>
      <w:r w:rsidRPr="00166D96">
        <w:rPr>
          <w:rFonts w:ascii="Cambria" w:hAnsi="Cambria" w:cstheme="minorHAnsi"/>
          <w:spacing w:val="-2"/>
          <w:szCs w:val="24"/>
        </w:rPr>
        <w:t xml:space="preserve">would address current resource pressures in their region.  </w:t>
      </w:r>
    </w:p>
    <w:p w:rsidR="00C077BE" w:rsidRPr="00553FDD" w:rsidRDefault="00C077BE" w:rsidP="00553FDD">
      <w:pPr>
        <w:pStyle w:val="Heading3"/>
        <w:numPr>
          <w:ilvl w:val="2"/>
          <w:numId w:val="2"/>
        </w:numPr>
        <w:rPr>
          <w:rStyle w:val="Strong"/>
          <w:rFonts w:cstheme="minorHAnsi"/>
        </w:rPr>
      </w:pPr>
      <w:bookmarkStart w:id="10" w:name="_Toc509996298"/>
      <w:r w:rsidRPr="00553FDD">
        <w:rPr>
          <w:rStyle w:val="Strong"/>
          <w:rFonts w:cstheme="minorHAnsi"/>
        </w:rPr>
        <w:t>Capacity Building Workshop</w:t>
      </w:r>
      <w:bookmarkEnd w:id="10"/>
    </w:p>
    <w:p w:rsidR="00C077BE" w:rsidRPr="00166D96" w:rsidRDefault="00C077BE" w:rsidP="00C077BE">
      <w:pPr>
        <w:widowControl w:val="0"/>
        <w:rPr>
          <w:rFonts w:asciiTheme="majorHAnsi" w:hAnsiTheme="majorHAnsi" w:cstheme="minorHAnsi"/>
          <w:lang w:val="en-CA"/>
        </w:rPr>
      </w:pPr>
      <w:r w:rsidRPr="00166D96">
        <w:rPr>
          <w:rFonts w:asciiTheme="majorHAnsi" w:hAnsiTheme="majorHAnsi" w:cstheme="minorHAnsi"/>
          <w:lang w:val="en-CA"/>
        </w:rPr>
        <w:t>A portion of 20</w:t>
      </w:r>
      <w:r w:rsidR="001C3A33" w:rsidRPr="00166D96">
        <w:rPr>
          <w:rFonts w:asciiTheme="majorHAnsi" w:hAnsiTheme="majorHAnsi" w:cstheme="minorHAnsi"/>
          <w:lang w:val="en-CA"/>
        </w:rPr>
        <w:t>1</w:t>
      </w:r>
      <w:r w:rsidR="00FF2BA7" w:rsidRPr="00166D96">
        <w:rPr>
          <w:rFonts w:asciiTheme="majorHAnsi" w:hAnsiTheme="majorHAnsi" w:cstheme="minorHAnsi"/>
          <w:lang w:val="en-CA"/>
        </w:rPr>
        <w:t>9</w:t>
      </w:r>
      <w:r w:rsidR="001C3A33" w:rsidRPr="00166D96">
        <w:rPr>
          <w:rFonts w:asciiTheme="majorHAnsi" w:hAnsiTheme="majorHAnsi" w:cstheme="minorHAnsi"/>
          <w:lang w:val="en-CA"/>
        </w:rPr>
        <w:t>-</w:t>
      </w:r>
      <w:r w:rsidR="00FF2BA7" w:rsidRPr="00166D96">
        <w:rPr>
          <w:rFonts w:asciiTheme="majorHAnsi" w:hAnsiTheme="majorHAnsi" w:cstheme="minorHAnsi"/>
          <w:lang w:val="en-CA"/>
        </w:rPr>
        <w:t>20</w:t>
      </w:r>
      <w:r w:rsidR="000B6C30" w:rsidRPr="00166D96">
        <w:rPr>
          <w:rFonts w:asciiTheme="majorHAnsi" w:hAnsiTheme="majorHAnsi" w:cstheme="minorHAnsi"/>
          <w:lang w:val="en-CA"/>
        </w:rPr>
        <w:t xml:space="preserve"> </w:t>
      </w:r>
      <w:r w:rsidRPr="00166D96">
        <w:rPr>
          <w:rFonts w:asciiTheme="majorHAnsi" w:hAnsiTheme="majorHAnsi" w:cstheme="minorHAnsi"/>
          <w:lang w:val="en-CA"/>
        </w:rPr>
        <w:t xml:space="preserve">IRMA funding will be set aside for a workshop or learning opportunity for IRMA recipients.  </w:t>
      </w:r>
    </w:p>
    <w:p w:rsidR="00C077BE" w:rsidRPr="00553FDD" w:rsidRDefault="00C077BE" w:rsidP="00553FDD">
      <w:pPr>
        <w:pStyle w:val="Heading3"/>
        <w:numPr>
          <w:ilvl w:val="1"/>
          <w:numId w:val="2"/>
        </w:numPr>
        <w:ind w:left="360"/>
        <w:rPr>
          <w:rStyle w:val="Strong"/>
          <w:rFonts w:asciiTheme="minorHAnsi" w:hAnsiTheme="minorHAnsi" w:cstheme="minorHAnsi"/>
          <w:color w:val="auto"/>
        </w:rPr>
      </w:pPr>
      <w:bookmarkStart w:id="11" w:name="_Toc509996299"/>
      <w:r w:rsidRPr="00553FDD">
        <w:rPr>
          <w:rStyle w:val="Strong"/>
          <w:rFonts w:asciiTheme="minorHAnsi" w:hAnsiTheme="minorHAnsi" w:cstheme="minorHAnsi"/>
          <w:color w:val="auto"/>
        </w:rPr>
        <w:t>Duration</w:t>
      </w:r>
      <w:bookmarkEnd w:id="11"/>
    </w:p>
    <w:p w:rsidR="00C077BE" w:rsidRPr="00166D96" w:rsidRDefault="00C077BE" w:rsidP="00C077BE">
      <w:pPr>
        <w:pStyle w:val="BodyText2"/>
        <w:rPr>
          <w:rFonts w:asciiTheme="majorHAnsi" w:hAnsiTheme="majorHAnsi" w:cstheme="minorHAnsi"/>
          <w:lang w:val="en-CA"/>
        </w:rPr>
      </w:pPr>
      <w:r w:rsidRPr="00166D96">
        <w:rPr>
          <w:rFonts w:asciiTheme="majorHAnsi" w:hAnsiTheme="majorHAnsi" w:cstheme="minorHAnsi"/>
          <w:lang w:val="en-CA"/>
        </w:rPr>
        <w:t xml:space="preserve">This is a one-year initiative and is subject to availability and annual allocation of funds. </w:t>
      </w:r>
    </w:p>
    <w:p w:rsidR="00C077BE" w:rsidRPr="00553FDD" w:rsidRDefault="00C077BE" w:rsidP="00553FDD">
      <w:pPr>
        <w:pStyle w:val="Heading3"/>
        <w:numPr>
          <w:ilvl w:val="1"/>
          <w:numId w:val="2"/>
        </w:numPr>
        <w:ind w:left="360"/>
        <w:rPr>
          <w:rStyle w:val="Strong"/>
          <w:rFonts w:asciiTheme="minorHAnsi" w:hAnsiTheme="minorHAnsi" w:cstheme="minorHAnsi"/>
          <w:color w:val="auto"/>
        </w:rPr>
      </w:pPr>
      <w:bookmarkStart w:id="12" w:name="_Toc509996300"/>
      <w:r w:rsidRPr="00553FDD">
        <w:rPr>
          <w:rStyle w:val="Strong"/>
          <w:rFonts w:asciiTheme="minorHAnsi" w:hAnsiTheme="minorHAnsi" w:cstheme="minorHAnsi"/>
          <w:color w:val="auto"/>
        </w:rPr>
        <w:t>Key Dates</w:t>
      </w:r>
      <w:bookmarkEnd w:id="12"/>
    </w:p>
    <w:p w:rsidR="00C077BE" w:rsidRPr="00166D96" w:rsidRDefault="00C077BE" w:rsidP="00C077BE">
      <w:pPr>
        <w:widowControl w:val="0"/>
        <w:spacing w:after="120"/>
        <w:rPr>
          <w:rFonts w:ascii="Cambria" w:hAnsi="Cambria" w:cstheme="minorHAnsi"/>
          <w:lang w:val="en-CA"/>
        </w:rPr>
      </w:pPr>
      <w:r w:rsidRPr="00166D96">
        <w:rPr>
          <w:rFonts w:ascii="Cambria" w:hAnsi="Cambria" w:cstheme="minorHAnsi"/>
          <w:lang w:val="en-CA"/>
        </w:rPr>
        <w:t xml:space="preserve">Call for Applications – Base Funding – March </w:t>
      </w:r>
      <w:r w:rsidR="001C3A33" w:rsidRPr="00166D96">
        <w:rPr>
          <w:rFonts w:ascii="Cambria" w:hAnsi="Cambria" w:cstheme="minorHAnsi"/>
          <w:lang w:val="en-CA"/>
        </w:rPr>
        <w:t>15</w:t>
      </w:r>
      <w:r w:rsidRPr="00166D96">
        <w:rPr>
          <w:rFonts w:ascii="Cambria" w:hAnsi="Cambria" w:cstheme="minorHAnsi"/>
          <w:lang w:val="en-CA"/>
        </w:rPr>
        <w:t>, 201</w:t>
      </w:r>
      <w:r w:rsidR="00FF2BA7" w:rsidRPr="00166D96">
        <w:rPr>
          <w:rFonts w:ascii="Cambria" w:hAnsi="Cambria" w:cstheme="minorHAnsi"/>
          <w:lang w:val="en-CA"/>
        </w:rPr>
        <w:t>9</w:t>
      </w:r>
    </w:p>
    <w:p w:rsidR="00C077BE" w:rsidRPr="00166D96" w:rsidRDefault="00C077BE" w:rsidP="00C077BE">
      <w:pPr>
        <w:widowControl w:val="0"/>
        <w:spacing w:after="120"/>
        <w:rPr>
          <w:rFonts w:ascii="Cambria" w:hAnsi="Cambria" w:cstheme="minorHAnsi"/>
          <w:lang w:val="en-CA"/>
        </w:rPr>
      </w:pPr>
      <w:r w:rsidRPr="00166D96">
        <w:rPr>
          <w:rFonts w:ascii="Cambria" w:hAnsi="Cambria" w:cstheme="minorHAnsi"/>
          <w:lang w:val="en-CA"/>
        </w:rPr>
        <w:t xml:space="preserve">Application Deadline – Base Funding – </w:t>
      </w:r>
      <w:r w:rsidR="000B6C30" w:rsidRPr="00166D96">
        <w:rPr>
          <w:rFonts w:ascii="Cambria" w:hAnsi="Cambria" w:cstheme="minorHAnsi"/>
          <w:lang w:val="en-CA"/>
        </w:rPr>
        <w:t xml:space="preserve">April </w:t>
      </w:r>
      <w:r w:rsidR="00AB263B" w:rsidRPr="00166D96">
        <w:rPr>
          <w:rFonts w:ascii="Cambria" w:hAnsi="Cambria" w:cstheme="minorHAnsi"/>
          <w:lang w:val="en-CA"/>
        </w:rPr>
        <w:t>13</w:t>
      </w:r>
      <w:r w:rsidRPr="00166D96">
        <w:rPr>
          <w:rFonts w:ascii="Cambria" w:hAnsi="Cambria" w:cstheme="minorHAnsi"/>
          <w:lang w:val="en-CA"/>
        </w:rPr>
        <w:t>, 201</w:t>
      </w:r>
      <w:r w:rsidR="00FF2BA7" w:rsidRPr="00166D96">
        <w:rPr>
          <w:rFonts w:ascii="Cambria" w:hAnsi="Cambria" w:cstheme="minorHAnsi"/>
          <w:lang w:val="en-CA"/>
        </w:rPr>
        <w:t>9</w:t>
      </w:r>
    </w:p>
    <w:p w:rsidR="000B6C30" w:rsidRPr="00166D96" w:rsidRDefault="00C077BE" w:rsidP="00C077BE">
      <w:pPr>
        <w:widowControl w:val="0"/>
        <w:spacing w:after="120"/>
        <w:rPr>
          <w:rFonts w:ascii="Cambria" w:hAnsi="Cambria" w:cstheme="minorHAnsi"/>
          <w:lang w:val="en-CA"/>
        </w:rPr>
      </w:pPr>
      <w:r w:rsidRPr="00166D96">
        <w:rPr>
          <w:rFonts w:ascii="Cambria" w:hAnsi="Cambria" w:cstheme="minorHAnsi"/>
          <w:lang w:val="en-CA"/>
        </w:rPr>
        <w:t xml:space="preserve">Call for </w:t>
      </w:r>
      <w:r w:rsidR="00553FDD" w:rsidRPr="00166D96">
        <w:rPr>
          <w:rFonts w:ascii="Cambria" w:hAnsi="Cambria" w:cstheme="minorHAnsi"/>
          <w:lang w:val="en-CA"/>
        </w:rPr>
        <w:t>Applications</w:t>
      </w:r>
      <w:r w:rsidRPr="00166D96">
        <w:rPr>
          <w:rFonts w:ascii="Cambria" w:hAnsi="Cambria" w:cstheme="minorHAnsi"/>
          <w:lang w:val="en-CA"/>
        </w:rPr>
        <w:t xml:space="preserve"> – Resource Pressures Funding – April </w:t>
      </w:r>
      <w:r w:rsidR="001C3A33" w:rsidRPr="00166D96">
        <w:rPr>
          <w:rFonts w:ascii="Cambria" w:hAnsi="Cambria" w:cstheme="minorHAnsi"/>
          <w:lang w:val="en-CA"/>
        </w:rPr>
        <w:t>25</w:t>
      </w:r>
      <w:r w:rsidRPr="00166D96">
        <w:rPr>
          <w:rFonts w:ascii="Cambria" w:hAnsi="Cambria" w:cstheme="minorHAnsi"/>
          <w:lang w:val="en-CA"/>
        </w:rPr>
        <w:t>, 201</w:t>
      </w:r>
      <w:r w:rsidR="00FF2BA7" w:rsidRPr="00166D96">
        <w:rPr>
          <w:rFonts w:ascii="Cambria" w:hAnsi="Cambria" w:cstheme="minorHAnsi"/>
          <w:lang w:val="en-CA"/>
        </w:rPr>
        <w:t>9</w:t>
      </w:r>
    </w:p>
    <w:p w:rsidR="00C077BE" w:rsidRPr="00166D96" w:rsidRDefault="00C077BE" w:rsidP="00C077BE">
      <w:pPr>
        <w:widowControl w:val="0"/>
        <w:spacing w:after="120"/>
        <w:rPr>
          <w:rFonts w:ascii="Cambria" w:hAnsi="Cambria" w:cstheme="minorHAnsi"/>
          <w:lang w:val="en-CA"/>
        </w:rPr>
      </w:pPr>
      <w:r w:rsidRPr="00166D96">
        <w:rPr>
          <w:rFonts w:ascii="Cambria" w:hAnsi="Cambria" w:cstheme="minorHAnsi"/>
          <w:lang w:val="en-CA"/>
        </w:rPr>
        <w:t xml:space="preserve">Proposal Deadline – Resource Pressures Funding – May </w:t>
      </w:r>
      <w:r w:rsidR="00A63F5E" w:rsidRPr="00166D96">
        <w:rPr>
          <w:rFonts w:ascii="Cambria" w:hAnsi="Cambria" w:cstheme="minorHAnsi"/>
          <w:lang w:val="en-CA"/>
        </w:rPr>
        <w:t>2</w:t>
      </w:r>
      <w:r w:rsidR="00FF2BA7" w:rsidRPr="00166D96">
        <w:rPr>
          <w:rFonts w:ascii="Cambria" w:hAnsi="Cambria" w:cstheme="minorHAnsi"/>
          <w:lang w:val="en-CA"/>
        </w:rPr>
        <w:t>4</w:t>
      </w:r>
      <w:r w:rsidRPr="00166D96">
        <w:rPr>
          <w:rFonts w:ascii="Cambria" w:hAnsi="Cambria" w:cstheme="minorHAnsi"/>
          <w:lang w:val="en-CA"/>
        </w:rPr>
        <w:t>, 201</w:t>
      </w:r>
      <w:r w:rsidR="00FF2BA7" w:rsidRPr="00166D96">
        <w:rPr>
          <w:rFonts w:ascii="Cambria" w:hAnsi="Cambria" w:cstheme="minorHAnsi"/>
          <w:lang w:val="en-CA"/>
        </w:rPr>
        <w:t>9</w:t>
      </w:r>
    </w:p>
    <w:p w:rsidR="00C077BE" w:rsidRDefault="00C077BE" w:rsidP="00C077BE">
      <w:pPr>
        <w:widowControl w:val="0"/>
        <w:spacing w:after="120"/>
        <w:rPr>
          <w:rFonts w:ascii="Cambria" w:hAnsi="Cambria" w:cstheme="minorHAnsi"/>
          <w:lang w:val="en-CA"/>
        </w:rPr>
      </w:pPr>
      <w:r w:rsidRPr="00166D96">
        <w:rPr>
          <w:rFonts w:ascii="Cambria" w:hAnsi="Cambria" w:cstheme="minorHAnsi"/>
          <w:lang w:val="en-CA"/>
        </w:rPr>
        <w:t>Announcement of Resource Pressures Funding: June, 201</w:t>
      </w:r>
      <w:r w:rsidR="00FF2BA7" w:rsidRPr="00166D96">
        <w:rPr>
          <w:rFonts w:ascii="Cambria" w:hAnsi="Cambria" w:cstheme="minorHAnsi"/>
          <w:lang w:val="en-CA"/>
        </w:rPr>
        <w:t>9</w:t>
      </w:r>
      <w:r w:rsidR="000B6C30" w:rsidRPr="00166D96">
        <w:rPr>
          <w:rFonts w:ascii="Cambria" w:hAnsi="Cambria" w:cstheme="minorHAnsi"/>
          <w:lang w:val="en-CA"/>
        </w:rPr>
        <w:t xml:space="preserve"> </w:t>
      </w:r>
      <w:r w:rsidRPr="00166D96">
        <w:rPr>
          <w:rFonts w:ascii="Cambria" w:hAnsi="Cambria" w:cstheme="minorHAnsi"/>
          <w:lang w:val="en-CA"/>
        </w:rPr>
        <w:t>(exact date dependent on program funding)</w:t>
      </w:r>
    </w:p>
    <w:p w:rsidR="0051459D" w:rsidRPr="00166D96" w:rsidRDefault="0051459D" w:rsidP="00C077BE">
      <w:pPr>
        <w:widowControl w:val="0"/>
        <w:spacing w:after="120"/>
        <w:rPr>
          <w:rFonts w:ascii="Cambria" w:hAnsi="Cambria" w:cstheme="minorHAnsi"/>
          <w:lang w:val="en-CA"/>
        </w:rPr>
      </w:pPr>
      <w:r w:rsidRPr="00724B0F">
        <w:rPr>
          <w:rFonts w:ascii="Cambria" w:hAnsi="Cambria" w:cstheme="minorHAnsi"/>
          <w:lang w:val="en-CA"/>
        </w:rPr>
        <w:t>2</w:t>
      </w:r>
      <w:r w:rsidRPr="00724B0F">
        <w:rPr>
          <w:rFonts w:ascii="Cambria" w:hAnsi="Cambria" w:cstheme="minorHAnsi"/>
          <w:vertAlign w:val="superscript"/>
          <w:lang w:val="en-CA"/>
        </w:rPr>
        <w:t>nd</w:t>
      </w:r>
      <w:r w:rsidRPr="00724B0F">
        <w:rPr>
          <w:rFonts w:ascii="Cambria" w:hAnsi="Cambria" w:cstheme="minorHAnsi"/>
          <w:lang w:val="en-CA"/>
        </w:rPr>
        <w:t xml:space="preserve"> Call for Applications – Resource Pressures Funding – </w:t>
      </w:r>
      <w:r>
        <w:rPr>
          <w:rFonts w:ascii="Cambria" w:hAnsi="Cambria" w:cstheme="minorHAnsi"/>
          <w:lang w:val="en-CA"/>
        </w:rPr>
        <w:t>late</w:t>
      </w:r>
      <w:r w:rsidRPr="00724B0F">
        <w:rPr>
          <w:rFonts w:ascii="Cambria" w:hAnsi="Cambria" w:cstheme="minorHAnsi"/>
          <w:lang w:val="en-CA"/>
        </w:rPr>
        <w:t xml:space="preserve"> 2019</w:t>
      </w:r>
    </w:p>
    <w:p w:rsidR="00C077BE" w:rsidRPr="00166D96" w:rsidRDefault="00C077BE" w:rsidP="00C077BE">
      <w:pPr>
        <w:widowControl w:val="0"/>
        <w:spacing w:after="120"/>
        <w:rPr>
          <w:rFonts w:ascii="Cambria" w:hAnsi="Cambria" w:cstheme="minorHAnsi"/>
          <w:lang w:val="en-CA"/>
        </w:rPr>
      </w:pPr>
      <w:r w:rsidRPr="00166D96">
        <w:rPr>
          <w:rFonts w:ascii="Cambria" w:hAnsi="Cambria" w:cstheme="minorHAnsi"/>
          <w:lang w:val="en-CA"/>
        </w:rPr>
        <w:t xml:space="preserve">Reporting Templates distributed – </w:t>
      </w:r>
      <w:r w:rsidR="000B6C30" w:rsidRPr="00166D96">
        <w:rPr>
          <w:rFonts w:ascii="Cambria" w:hAnsi="Cambria" w:cstheme="minorHAnsi"/>
          <w:lang w:val="en-CA"/>
        </w:rPr>
        <w:t xml:space="preserve">early </w:t>
      </w:r>
      <w:r w:rsidRPr="00166D96">
        <w:rPr>
          <w:rFonts w:ascii="Cambria" w:hAnsi="Cambria" w:cstheme="minorHAnsi"/>
          <w:lang w:val="en-CA"/>
        </w:rPr>
        <w:t>20</w:t>
      </w:r>
      <w:r w:rsidR="00ED624A">
        <w:rPr>
          <w:rFonts w:ascii="Cambria" w:hAnsi="Cambria" w:cstheme="minorHAnsi"/>
          <w:lang w:val="en-CA"/>
        </w:rPr>
        <w:t>20</w:t>
      </w:r>
    </w:p>
    <w:p w:rsidR="00C077BE" w:rsidRPr="00166D96" w:rsidRDefault="00C077BE" w:rsidP="00C077BE">
      <w:pPr>
        <w:widowControl w:val="0"/>
        <w:spacing w:after="120"/>
        <w:rPr>
          <w:rFonts w:ascii="Cambria" w:hAnsi="Cambria" w:cstheme="minorHAnsi"/>
          <w:lang w:val="en-CA"/>
        </w:rPr>
      </w:pPr>
      <w:r w:rsidRPr="00166D96">
        <w:rPr>
          <w:rFonts w:ascii="Cambria" w:hAnsi="Cambria" w:cstheme="minorHAnsi"/>
          <w:lang w:val="en-CA"/>
        </w:rPr>
        <w:t xml:space="preserve">Financial and Written Reporting Deadline – </w:t>
      </w:r>
      <w:r w:rsidR="0034657C" w:rsidRPr="00166D96">
        <w:rPr>
          <w:rFonts w:ascii="Cambria" w:hAnsi="Cambria" w:cstheme="minorHAnsi"/>
          <w:lang w:val="en-CA"/>
        </w:rPr>
        <w:t>April</w:t>
      </w:r>
      <w:r w:rsidR="00A63F5E" w:rsidRPr="00166D96">
        <w:rPr>
          <w:rFonts w:ascii="Cambria" w:hAnsi="Cambria" w:cstheme="minorHAnsi"/>
          <w:lang w:val="en-CA"/>
        </w:rPr>
        <w:t xml:space="preserve"> 13, </w:t>
      </w:r>
      <w:r w:rsidRPr="00166D96">
        <w:rPr>
          <w:rFonts w:ascii="Cambria" w:hAnsi="Cambria" w:cstheme="minorHAnsi"/>
          <w:lang w:val="en-CA"/>
        </w:rPr>
        <w:t>20</w:t>
      </w:r>
      <w:r w:rsidR="003F6549" w:rsidRPr="00166D96">
        <w:rPr>
          <w:rFonts w:ascii="Cambria" w:hAnsi="Cambria" w:cstheme="minorHAnsi"/>
          <w:lang w:val="en-CA"/>
        </w:rPr>
        <w:t>20</w:t>
      </w:r>
      <w:r w:rsidRPr="00166D96">
        <w:rPr>
          <w:rFonts w:ascii="Cambria" w:hAnsi="Cambria" w:cstheme="minorHAnsi"/>
          <w:lang w:val="en-CA"/>
        </w:rPr>
        <w:t xml:space="preserve"> (</w:t>
      </w:r>
      <w:r w:rsidR="00A63F5E" w:rsidRPr="00166D96">
        <w:rPr>
          <w:rFonts w:ascii="Cambria" w:hAnsi="Cambria" w:cstheme="minorHAnsi"/>
          <w:lang w:val="en-CA"/>
        </w:rPr>
        <w:t>unless stated otherwise in the contribution agreement</w:t>
      </w:r>
      <w:r w:rsidRPr="00166D96">
        <w:rPr>
          <w:rFonts w:ascii="Cambria" w:hAnsi="Cambria" w:cstheme="minorHAnsi"/>
          <w:lang w:val="en-CA"/>
        </w:rPr>
        <w:t>)</w:t>
      </w:r>
    </w:p>
    <w:p w:rsidR="00C077BE" w:rsidRPr="00553FDD" w:rsidRDefault="00C077BE" w:rsidP="00553FDD">
      <w:pPr>
        <w:pStyle w:val="Heading3"/>
        <w:numPr>
          <w:ilvl w:val="1"/>
          <w:numId w:val="2"/>
        </w:numPr>
        <w:ind w:left="360"/>
        <w:rPr>
          <w:rStyle w:val="Strong"/>
          <w:rFonts w:asciiTheme="minorHAnsi" w:hAnsiTheme="minorHAnsi" w:cstheme="minorHAnsi"/>
          <w:color w:val="auto"/>
        </w:rPr>
      </w:pPr>
      <w:bookmarkStart w:id="13" w:name="_Toc509996301"/>
      <w:r w:rsidRPr="00553FDD">
        <w:rPr>
          <w:rStyle w:val="Strong"/>
          <w:rFonts w:asciiTheme="minorHAnsi" w:hAnsiTheme="minorHAnsi" w:cstheme="minorHAnsi"/>
          <w:color w:val="auto"/>
        </w:rPr>
        <w:t>Contact Information</w:t>
      </w:r>
      <w:bookmarkEnd w:id="13"/>
    </w:p>
    <w:p w:rsidR="00C077BE" w:rsidRPr="00166D96" w:rsidRDefault="00C077BE" w:rsidP="00C077BE">
      <w:pPr>
        <w:widowControl w:val="0"/>
        <w:rPr>
          <w:rFonts w:asciiTheme="majorHAnsi" w:hAnsiTheme="majorHAnsi" w:cstheme="minorHAnsi"/>
          <w:lang w:val="en-CA"/>
        </w:rPr>
      </w:pPr>
      <w:r w:rsidRPr="00166D96">
        <w:rPr>
          <w:rFonts w:asciiTheme="majorHAnsi" w:hAnsiTheme="majorHAnsi" w:cstheme="minorHAnsi"/>
          <w:lang w:val="en-CA"/>
        </w:rPr>
        <w:t>Proposals and reports should be sent to the address below:</w:t>
      </w:r>
      <w:r w:rsidRPr="00166D96">
        <w:rPr>
          <w:rFonts w:asciiTheme="majorHAnsi" w:hAnsiTheme="majorHAnsi" w:cstheme="minorHAnsi"/>
        </w:rPr>
        <w:tab/>
      </w:r>
    </w:p>
    <w:p w:rsidR="00C077BE" w:rsidRPr="00166D96" w:rsidRDefault="00B44E70" w:rsidP="00166D96">
      <w:pPr>
        <w:tabs>
          <w:tab w:val="center" w:pos="5040"/>
        </w:tabs>
        <w:spacing w:after="0" w:line="240" w:lineRule="auto"/>
        <w:ind w:left="720"/>
        <w:jc w:val="both"/>
        <w:rPr>
          <w:rFonts w:asciiTheme="majorHAnsi" w:hAnsiTheme="majorHAnsi" w:cstheme="minorHAnsi"/>
          <w:i/>
        </w:rPr>
      </w:pPr>
      <w:r w:rsidRPr="00166D96">
        <w:rPr>
          <w:rFonts w:asciiTheme="majorHAnsi" w:hAnsiTheme="majorHAnsi" w:cstheme="minorHAnsi"/>
          <w:i/>
        </w:rPr>
        <w:t>Sara Wong</w:t>
      </w:r>
      <w:r w:rsidR="00C077BE" w:rsidRPr="00166D96">
        <w:rPr>
          <w:rFonts w:asciiTheme="majorHAnsi" w:hAnsiTheme="majorHAnsi" w:cstheme="minorHAnsi"/>
          <w:i/>
        </w:rPr>
        <w:t xml:space="preserve">, IRMA </w:t>
      </w:r>
      <w:r w:rsidR="00D22374" w:rsidRPr="00166D96">
        <w:rPr>
          <w:rFonts w:asciiTheme="majorHAnsi" w:hAnsiTheme="majorHAnsi" w:cstheme="minorHAnsi"/>
          <w:i/>
        </w:rPr>
        <w:t xml:space="preserve">Program </w:t>
      </w:r>
      <w:r w:rsidR="00C077BE" w:rsidRPr="00166D96">
        <w:rPr>
          <w:rFonts w:asciiTheme="majorHAnsi" w:hAnsiTheme="majorHAnsi" w:cstheme="minorHAnsi"/>
          <w:i/>
        </w:rPr>
        <w:t>Coordinator</w:t>
      </w:r>
      <w:r w:rsidR="00E720AC">
        <w:rPr>
          <w:rFonts w:asciiTheme="majorHAnsi" w:hAnsiTheme="majorHAnsi" w:cstheme="minorHAnsi"/>
          <w:i/>
        </w:rPr>
        <w:tab/>
      </w:r>
    </w:p>
    <w:p w:rsidR="00C077BE" w:rsidRPr="00166D96" w:rsidRDefault="00B44E70" w:rsidP="00C077BE">
      <w:pPr>
        <w:spacing w:after="0" w:line="240" w:lineRule="auto"/>
        <w:ind w:left="720"/>
        <w:jc w:val="both"/>
        <w:rPr>
          <w:rFonts w:asciiTheme="majorHAnsi" w:hAnsiTheme="majorHAnsi" w:cstheme="minorHAnsi"/>
          <w:i/>
        </w:rPr>
      </w:pPr>
      <w:r w:rsidRPr="00166D96">
        <w:rPr>
          <w:rFonts w:asciiTheme="majorHAnsi" w:hAnsiTheme="majorHAnsi" w:cstheme="minorHAnsi"/>
          <w:i/>
        </w:rPr>
        <w:t>Environmental Stewardship and Climate Change</w:t>
      </w:r>
    </w:p>
    <w:p w:rsidR="00C077BE" w:rsidRPr="00166D96" w:rsidRDefault="00C077BE" w:rsidP="00C077BE">
      <w:pPr>
        <w:spacing w:after="0" w:line="240" w:lineRule="auto"/>
        <w:ind w:left="720"/>
        <w:jc w:val="both"/>
        <w:rPr>
          <w:rFonts w:asciiTheme="majorHAnsi" w:hAnsiTheme="majorHAnsi" w:cstheme="minorHAnsi"/>
          <w:i/>
        </w:rPr>
      </w:pPr>
      <w:r w:rsidRPr="00166D96">
        <w:rPr>
          <w:rFonts w:asciiTheme="majorHAnsi" w:hAnsiTheme="majorHAnsi" w:cstheme="minorHAnsi"/>
          <w:i/>
        </w:rPr>
        <w:t>Government of the Northwest Territories - Environment and Natural Resources</w:t>
      </w:r>
    </w:p>
    <w:p w:rsidR="00C077BE" w:rsidRPr="00166D96" w:rsidRDefault="00C077BE" w:rsidP="00C077BE">
      <w:pPr>
        <w:spacing w:after="0" w:line="240" w:lineRule="auto"/>
        <w:ind w:left="720"/>
        <w:jc w:val="both"/>
        <w:rPr>
          <w:rFonts w:asciiTheme="majorHAnsi" w:hAnsiTheme="majorHAnsi" w:cstheme="minorHAnsi"/>
          <w:i/>
        </w:rPr>
      </w:pPr>
      <w:r w:rsidRPr="00166D96">
        <w:rPr>
          <w:rFonts w:asciiTheme="majorHAnsi" w:hAnsiTheme="majorHAnsi" w:cstheme="minorHAnsi"/>
          <w:i/>
        </w:rPr>
        <w:t>Box 1320 Yellowknife NT, X1A 2L9</w:t>
      </w:r>
    </w:p>
    <w:p w:rsidR="00C077BE" w:rsidRPr="00166D96" w:rsidRDefault="00C077BE" w:rsidP="00C077BE">
      <w:pPr>
        <w:spacing w:after="0" w:line="240" w:lineRule="auto"/>
        <w:ind w:left="720"/>
        <w:jc w:val="both"/>
        <w:rPr>
          <w:rFonts w:asciiTheme="majorHAnsi" w:hAnsiTheme="majorHAnsi" w:cstheme="minorHAnsi"/>
          <w:i/>
        </w:rPr>
      </w:pPr>
      <w:r w:rsidRPr="00166D96">
        <w:rPr>
          <w:rFonts w:asciiTheme="majorHAnsi" w:hAnsiTheme="majorHAnsi" w:cstheme="minorHAnsi"/>
          <w:i/>
        </w:rPr>
        <w:t>Phone: (</w:t>
      </w:r>
      <w:r w:rsidRPr="00166D96">
        <w:rPr>
          <w:rFonts w:asciiTheme="majorHAnsi" w:eastAsiaTheme="minorEastAsia" w:hAnsiTheme="majorHAnsi"/>
          <w:noProof/>
          <w:lang w:eastAsia="en-CA"/>
        </w:rPr>
        <w:t>867) 767-9233 ext. 53099</w:t>
      </w:r>
    </w:p>
    <w:p w:rsidR="00C077BE" w:rsidRPr="00166D96" w:rsidRDefault="00C077BE" w:rsidP="00C077BE">
      <w:pPr>
        <w:spacing w:after="0" w:line="240" w:lineRule="auto"/>
        <w:ind w:left="720"/>
        <w:jc w:val="both"/>
        <w:rPr>
          <w:rFonts w:asciiTheme="majorHAnsi" w:hAnsiTheme="majorHAnsi" w:cstheme="minorHAnsi"/>
          <w:i/>
          <w:lang w:val="fr-CA"/>
        </w:rPr>
      </w:pPr>
      <w:r w:rsidRPr="00166D96">
        <w:rPr>
          <w:rFonts w:asciiTheme="majorHAnsi" w:hAnsiTheme="majorHAnsi" w:cstheme="minorHAnsi"/>
          <w:i/>
          <w:lang w:val="fr-CA"/>
        </w:rPr>
        <w:t>Fax: (867) 873-0293</w:t>
      </w:r>
    </w:p>
    <w:p w:rsidR="00BF7B33" w:rsidRPr="00166D96" w:rsidRDefault="00D22374" w:rsidP="00C077BE">
      <w:pPr>
        <w:spacing w:after="0" w:line="240" w:lineRule="auto"/>
        <w:ind w:left="720"/>
        <w:jc w:val="both"/>
        <w:rPr>
          <w:rFonts w:asciiTheme="majorHAnsi" w:hAnsiTheme="majorHAnsi" w:cstheme="minorHAnsi"/>
          <w:i/>
          <w:lang w:val="fr-CA"/>
        </w:rPr>
      </w:pPr>
      <w:r w:rsidRPr="00166D96">
        <w:rPr>
          <w:rFonts w:asciiTheme="majorHAnsi" w:hAnsiTheme="majorHAnsi" w:cstheme="minorHAnsi"/>
          <w:i/>
          <w:lang w:val="fr-CA"/>
        </w:rPr>
        <w:t xml:space="preserve">E-mail: </w:t>
      </w:r>
      <w:hyperlink r:id="rId10" w:history="1">
        <w:r w:rsidRPr="00166D96">
          <w:rPr>
            <w:rStyle w:val="Hyperlink"/>
            <w:rFonts w:asciiTheme="majorHAnsi" w:hAnsiTheme="majorHAnsi" w:cstheme="minorHAnsi"/>
            <w:i/>
            <w:lang w:val="fr-CA"/>
          </w:rPr>
          <w:t>IRMA@gov.nt.ca</w:t>
        </w:r>
      </w:hyperlink>
    </w:p>
    <w:p w:rsidR="00D22374" w:rsidRPr="00553FDD" w:rsidRDefault="00D22374" w:rsidP="00C077BE">
      <w:pPr>
        <w:spacing w:after="0" w:line="240" w:lineRule="auto"/>
        <w:ind w:left="720"/>
        <w:jc w:val="both"/>
        <w:rPr>
          <w:rStyle w:val="Hyperlink"/>
          <w:rFonts w:cstheme="minorHAnsi"/>
          <w:i/>
          <w:color w:val="auto"/>
          <w:lang w:val="fr-CA"/>
        </w:rPr>
      </w:pPr>
    </w:p>
    <w:p w:rsidR="008B44DC" w:rsidRPr="00553FDD" w:rsidRDefault="008B44DC" w:rsidP="00553FDD">
      <w:pPr>
        <w:pStyle w:val="ListParagraph"/>
        <w:numPr>
          <w:ilvl w:val="0"/>
          <w:numId w:val="2"/>
        </w:numPr>
        <w:spacing w:before="240" w:after="240"/>
        <w:outlineLvl w:val="1"/>
        <w:rPr>
          <w:b/>
          <w:sz w:val="24"/>
          <w:lang w:val="en-CA"/>
        </w:rPr>
      </w:pPr>
      <w:bookmarkStart w:id="14" w:name="_Toc476837939"/>
      <w:bookmarkStart w:id="15" w:name="_Toc476838548"/>
      <w:bookmarkStart w:id="16" w:name="_Eligible_Recipients_and"/>
      <w:bookmarkStart w:id="17" w:name="_Toc476837940"/>
      <w:bookmarkStart w:id="18" w:name="_Toc476838549"/>
      <w:bookmarkStart w:id="19" w:name="_Toc509996302"/>
      <w:bookmarkEnd w:id="14"/>
      <w:bookmarkEnd w:id="15"/>
      <w:bookmarkEnd w:id="16"/>
      <w:bookmarkEnd w:id="17"/>
      <w:bookmarkEnd w:id="18"/>
      <w:r w:rsidRPr="00553FDD">
        <w:rPr>
          <w:b/>
          <w:sz w:val="24"/>
          <w:lang w:val="en-CA"/>
        </w:rPr>
        <w:t>Eligible Recipients and Expenditures</w:t>
      </w:r>
      <w:bookmarkEnd w:id="19"/>
    </w:p>
    <w:p w:rsidR="00C077BE" w:rsidRPr="00553FDD" w:rsidRDefault="00C077BE" w:rsidP="00553FDD">
      <w:pPr>
        <w:pStyle w:val="Heading3"/>
        <w:numPr>
          <w:ilvl w:val="1"/>
          <w:numId w:val="2"/>
        </w:numPr>
        <w:ind w:left="360"/>
        <w:rPr>
          <w:rStyle w:val="Strong"/>
          <w:rFonts w:asciiTheme="minorHAnsi" w:hAnsiTheme="minorHAnsi" w:cstheme="minorHAnsi"/>
          <w:color w:val="auto"/>
        </w:rPr>
      </w:pPr>
      <w:bookmarkStart w:id="20" w:name="_Toc509996303"/>
      <w:r w:rsidRPr="00553FDD">
        <w:rPr>
          <w:rStyle w:val="Strong"/>
          <w:rFonts w:asciiTheme="minorHAnsi" w:hAnsiTheme="minorHAnsi" w:cstheme="minorHAnsi"/>
          <w:color w:val="auto"/>
        </w:rPr>
        <w:t>Eligibility</w:t>
      </w:r>
      <w:bookmarkEnd w:id="20"/>
    </w:p>
    <w:p w:rsidR="00C077BE" w:rsidRPr="00166D96" w:rsidRDefault="00636E7B" w:rsidP="00C077BE">
      <w:pPr>
        <w:widowControl w:val="0"/>
        <w:rPr>
          <w:rFonts w:asciiTheme="majorHAnsi" w:hAnsiTheme="majorHAnsi" w:cstheme="minorHAnsi"/>
          <w:lang w:val="en-CA"/>
        </w:rPr>
      </w:pPr>
      <w:r w:rsidRPr="00166D96">
        <w:rPr>
          <w:rFonts w:asciiTheme="majorHAnsi" w:hAnsiTheme="majorHAnsi" w:cstheme="minorHAnsi"/>
          <w:lang w:val="en-CA"/>
        </w:rPr>
        <w:t xml:space="preserve">Indigenous </w:t>
      </w:r>
      <w:r w:rsidR="00C077BE" w:rsidRPr="00166D96">
        <w:rPr>
          <w:rFonts w:asciiTheme="majorHAnsi" w:hAnsiTheme="majorHAnsi" w:cstheme="minorHAnsi"/>
          <w:lang w:val="en-CA"/>
        </w:rPr>
        <w:t xml:space="preserve">organizations within unsettled </w:t>
      </w:r>
      <w:r w:rsidR="001644CC">
        <w:rPr>
          <w:rFonts w:asciiTheme="majorHAnsi" w:hAnsiTheme="majorHAnsi" w:cstheme="minorHAnsi"/>
          <w:lang w:val="en-CA"/>
        </w:rPr>
        <w:t xml:space="preserve">land </w:t>
      </w:r>
      <w:r w:rsidR="00C077BE" w:rsidRPr="00166D96">
        <w:rPr>
          <w:rFonts w:asciiTheme="majorHAnsi" w:hAnsiTheme="majorHAnsi" w:cstheme="minorHAnsi"/>
          <w:lang w:val="en-CA"/>
        </w:rPr>
        <w:t xml:space="preserve">claim areas eligible to access IRMA are:  </w:t>
      </w:r>
    </w:p>
    <w:p w:rsidR="00C077BE" w:rsidRPr="00166D96" w:rsidRDefault="00C077BE" w:rsidP="00C077BE">
      <w:pPr>
        <w:widowControl w:val="0"/>
        <w:numPr>
          <w:ilvl w:val="0"/>
          <w:numId w:val="4"/>
        </w:numPr>
        <w:spacing w:after="240" w:line="240" w:lineRule="auto"/>
        <w:rPr>
          <w:rFonts w:asciiTheme="majorHAnsi" w:hAnsiTheme="majorHAnsi" w:cstheme="minorHAnsi"/>
          <w:lang w:val="en-CA"/>
        </w:rPr>
      </w:pPr>
      <w:r w:rsidRPr="00166D96">
        <w:rPr>
          <w:rFonts w:asciiTheme="majorHAnsi" w:hAnsiTheme="majorHAnsi" w:cstheme="minorHAnsi"/>
          <w:lang w:val="en-CA"/>
        </w:rPr>
        <w:t xml:space="preserve">Bands, Local First Nations, and </w:t>
      </w:r>
      <w:r w:rsidRPr="00166D96">
        <w:rPr>
          <w:rFonts w:asciiTheme="majorHAnsi" w:hAnsiTheme="majorHAnsi" w:cstheme="minorHAnsi"/>
        </w:rPr>
        <w:t>Métis</w:t>
      </w:r>
      <w:r w:rsidRPr="00166D96">
        <w:rPr>
          <w:rFonts w:asciiTheme="majorHAnsi" w:hAnsiTheme="majorHAnsi" w:cstheme="minorHAnsi"/>
          <w:lang w:val="en-CA"/>
        </w:rPr>
        <w:t xml:space="preserve"> Locals; and</w:t>
      </w:r>
    </w:p>
    <w:p w:rsidR="00C077BE" w:rsidRPr="00166D96" w:rsidRDefault="00C077BE" w:rsidP="00C077BE">
      <w:pPr>
        <w:pStyle w:val="BodyTextIndent2"/>
        <w:widowControl w:val="0"/>
        <w:numPr>
          <w:ilvl w:val="0"/>
          <w:numId w:val="4"/>
        </w:numPr>
        <w:spacing w:after="240" w:line="240" w:lineRule="auto"/>
        <w:rPr>
          <w:rFonts w:asciiTheme="majorHAnsi" w:hAnsiTheme="majorHAnsi" w:cstheme="minorHAnsi"/>
        </w:rPr>
      </w:pPr>
      <w:r w:rsidRPr="00166D96">
        <w:rPr>
          <w:rFonts w:asciiTheme="majorHAnsi" w:hAnsiTheme="majorHAnsi" w:cstheme="minorHAnsi"/>
        </w:rPr>
        <w:t>Regional/Tribal/Territorial organizations (where representation is formally delegated by individual bands or locals within the respective region): Bands</w:t>
      </w:r>
      <w:r w:rsidRPr="00166D96">
        <w:rPr>
          <w:rFonts w:asciiTheme="majorHAnsi" w:hAnsiTheme="majorHAnsi" w:cstheme="minorHAnsi"/>
          <w:lang w:val="en-CA"/>
        </w:rPr>
        <w:t>, Local First Nations,</w:t>
      </w:r>
      <w:r w:rsidRPr="00166D96">
        <w:rPr>
          <w:rFonts w:asciiTheme="majorHAnsi" w:hAnsiTheme="majorHAnsi" w:cstheme="minorHAnsi"/>
        </w:rPr>
        <w:t xml:space="preserve"> or Locals may direct their Base Funding allocations to a regional </w:t>
      </w:r>
      <w:r w:rsidR="0066214D" w:rsidRPr="00166D96">
        <w:rPr>
          <w:rFonts w:asciiTheme="majorHAnsi" w:hAnsiTheme="majorHAnsi" w:cstheme="minorHAnsi"/>
        </w:rPr>
        <w:t>Indigenous</w:t>
      </w:r>
      <w:r w:rsidRPr="00166D96">
        <w:rPr>
          <w:rFonts w:asciiTheme="majorHAnsi" w:hAnsiTheme="majorHAnsi" w:cstheme="minorHAnsi"/>
        </w:rPr>
        <w:t xml:space="preserve"> organization, which has been formally mandated to represent them. </w:t>
      </w:r>
    </w:p>
    <w:p w:rsidR="00C077BE" w:rsidRPr="00772FF4" w:rsidRDefault="00C077BE" w:rsidP="00772FF4">
      <w:pPr>
        <w:pStyle w:val="Heading3"/>
        <w:numPr>
          <w:ilvl w:val="1"/>
          <w:numId w:val="2"/>
        </w:numPr>
        <w:ind w:left="360"/>
        <w:rPr>
          <w:rStyle w:val="Strong"/>
          <w:rFonts w:asciiTheme="minorHAnsi" w:hAnsiTheme="minorHAnsi" w:cstheme="minorHAnsi"/>
          <w:color w:val="auto"/>
        </w:rPr>
      </w:pPr>
      <w:bookmarkStart w:id="21" w:name="_Toc476838552"/>
      <w:bookmarkStart w:id="22" w:name="_Toc477178627"/>
      <w:bookmarkStart w:id="23" w:name="_Toc477179127"/>
      <w:bookmarkStart w:id="24" w:name="_Toc509996304"/>
      <w:bookmarkEnd w:id="21"/>
      <w:bookmarkEnd w:id="22"/>
      <w:bookmarkEnd w:id="23"/>
      <w:r w:rsidRPr="00772FF4">
        <w:rPr>
          <w:rStyle w:val="Strong"/>
          <w:rFonts w:asciiTheme="minorHAnsi" w:hAnsiTheme="minorHAnsi" w:cstheme="minorHAnsi"/>
          <w:color w:val="auto"/>
        </w:rPr>
        <w:t>Eligible Expenditures</w:t>
      </w:r>
      <w:bookmarkEnd w:id="24"/>
    </w:p>
    <w:p w:rsidR="00C077BE" w:rsidRPr="00166D96" w:rsidRDefault="00C077BE" w:rsidP="00C077BE">
      <w:pPr>
        <w:widowControl w:val="0"/>
        <w:rPr>
          <w:rFonts w:asciiTheme="majorHAnsi" w:hAnsiTheme="majorHAnsi" w:cstheme="minorHAnsi"/>
          <w:lang w:val="en-CA"/>
        </w:rPr>
      </w:pPr>
      <w:r w:rsidRPr="00166D96">
        <w:rPr>
          <w:rFonts w:asciiTheme="majorHAnsi" w:hAnsiTheme="majorHAnsi" w:cstheme="minorHAnsi"/>
          <w:lang w:val="en-CA"/>
        </w:rPr>
        <w:t xml:space="preserve">Eligible expenditures include: </w:t>
      </w:r>
    </w:p>
    <w:p w:rsidR="00C077BE" w:rsidRPr="00166D96" w:rsidRDefault="00C077BE" w:rsidP="00C077BE">
      <w:pPr>
        <w:widowControl w:val="0"/>
        <w:numPr>
          <w:ilvl w:val="0"/>
          <w:numId w:val="5"/>
        </w:numPr>
        <w:tabs>
          <w:tab w:val="clear" w:pos="1440"/>
          <w:tab w:val="num" w:pos="720"/>
        </w:tabs>
        <w:spacing w:after="240" w:line="240" w:lineRule="auto"/>
        <w:ind w:left="720"/>
        <w:rPr>
          <w:rFonts w:asciiTheme="majorHAnsi" w:hAnsiTheme="majorHAnsi" w:cstheme="minorHAnsi"/>
          <w:lang w:val="en-CA"/>
        </w:rPr>
      </w:pPr>
      <w:r w:rsidRPr="00166D96">
        <w:rPr>
          <w:rFonts w:asciiTheme="majorHAnsi" w:hAnsiTheme="majorHAnsi" w:cstheme="minorHAnsi"/>
          <w:lang w:val="en-CA"/>
        </w:rPr>
        <w:t>Salaries or contract costs for full or part time land and resource management staff;</w:t>
      </w:r>
    </w:p>
    <w:p w:rsidR="00C077BE" w:rsidRPr="00166D96" w:rsidRDefault="00C077BE" w:rsidP="00C077BE">
      <w:pPr>
        <w:widowControl w:val="0"/>
        <w:numPr>
          <w:ilvl w:val="0"/>
          <w:numId w:val="5"/>
        </w:numPr>
        <w:tabs>
          <w:tab w:val="num" w:pos="720"/>
        </w:tabs>
        <w:spacing w:after="240" w:line="240" w:lineRule="auto"/>
        <w:ind w:left="720"/>
        <w:rPr>
          <w:rFonts w:asciiTheme="majorHAnsi" w:hAnsiTheme="majorHAnsi" w:cstheme="minorHAnsi"/>
          <w:lang w:val="en-CA"/>
        </w:rPr>
      </w:pPr>
      <w:r w:rsidRPr="00166D96">
        <w:rPr>
          <w:rFonts w:asciiTheme="majorHAnsi" w:hAnsiTheme="majorHAnsi" w:cstheme="minorHAnsi"/>
          <w:lang w:val="en-CA"/>
        </w:rPr>
        <w:t xml:space="preserve">Costs of committees </w:t>
      </w:r>
      <w:r w:rsidR="00AE5268">
        <w:rPr>
          <w:rFonts w:asciiTheme="majorHAnsi" w:hAnsiTheme="majorHAnsi" w:cstheme="minorHAnsi"/>
          <w:lang w:val="en-CA"/>
        </w:rPr>
        <w:t xml:space="preserve">or working groups </w:t>
      </w:r>
      <w:r w:rsidRPr="00166D96">
        <w:rPr>
          <w:rFonts w:asciiTheme="majorHAnsi" w:hAnsiTheme="majorHAnsi" w:cstheme="minorHAnsi"/>
          <w:lang w:val="en-CA"/>
        </w:rPr>
        <w:t xml:space="preserve">established to provide </w:t>
      </w:r>
      <w:r w:rsidR="00343468" w:rsidRPr="00166D96">
        <w:rPr>
          <w:rFonts w:asciiTheme="majorHAnsi" w:hAnsiTheme="majorHAnsi" w:cstheme="minorHAnsi"/>
          <w:lang w:val="en-CA"/>
        </w:rPr>
        <w:t xml:space="preserve">input to </w:t>
      </w:r>
      <w:r w:rsidR="00AE5268">
        <w:rPr>
          <w:rFonts w:asciiTheme="majorHAnsi" w:hAnsiTheme="majorHAnsi" w:cstheme="minorHAnsi"/>
          <w:lang w:val="en-CA"/>
        </w:rPr>
        <w:t>resource management boards processes</w:t>
      </w:r>
      <w:r w:rsidR="00AE5268" w:rsidRPr="00AE5268">
        <w:rPr>
          <w:rFonts w:asciiTheme="majorHAnsi" w:hAnsiTheme="majorHAnsi" w:cstheme="minorHAnsi"/>
          <w:lang w:val="en-CA"/>
        </w:rPr>
        <w:t xml:space="preserve"> </w:t>
      </w:r>
      <w:r w:rsidR="00AE5268" w:rsidRPr="001660DE">
        <w:rPr>
          <w:rFonts w:asciiTheme="majorHAnsi" w:hAnsiTheme="majorHAnsi" w:cstheme="minorHAnsi"/>
          <w:lang w:val="en-CA"/>
        </w:rPr>
        <w:t xml:space="preserve">created under the </w:t>
      </w:r>
      <w:r w:rsidR="00AE5268" w:rsidRPr="001660DE">
        <w:rPr>
          <w:rFonts w:asciiTheme="majorHAnsi" w:hAnsiTheme="majorHAnsi" w:cstheme="minorHAnsi"/>
          <w:i/>
          <w:lang w:val="en-CA"/>
        </w:rPr>
        <w:t>Mackenzie Valley Resource Management Act</w:t>
      </w:r>
      <w:r w:rsidR="00AE5268" w:rsidRPr="001660DE">
        <w:rPr>
          <w:rFonts w:asciiTheme="majorHAnsi" w:hAnsiTheme="majorHAnsi" w:cstheme="minorHAnsi"/>
          <w:lang w:val="en-CA"/>
        </w:rPr>
        <w:t xml:space="preserve"> (MVRMA)</w:t>
      </w:r>
      <w:r w:rsidR="00AE5268">
        <w:rPr>
          <w:rFonts w:asciiTheme="majorHAnsi" w:hAnsiTheme="majorHAnsi" w:cstheme="minorHAnsi"/>
          <w:lang w:val="en-CA"/>
        </w:rPr>
        <w:t xml:space="preserve">, such as the </w:t>
      </w:r>
      <w:r w:rsidR="00343468" w:rsidRPr="00166D96">
        <w:rPr>
          <w:rFonts w:asciiTheme="majorHAnsi" w:hAnsiTheme="majorHAnsi" w:cstheme="minorHAnsi"/>
          <w:lang w:val="en-CA"/>
        </w:rPr>
        <w:t>land and water boards</w:t>
      </w:r>
      <w:r w:rsidR="00166D96">
        <w:rPr>
          <w:rFonts w:asciiTheme="majorHAnsi" w:hAnsiTheme="majorHAnsi" w:cstheme="minorHAnsi"/>
          <w:lang w:val="en-CA"/>
        </w:rPr>
        <w:t>;</w:t>
      </w:r>
      <w:r w:rsidR="00343468" w:rsidRPr="00166D96">
        <w:rPr>
          <w:rFonts w:asciiTheme="majorHAnsi" w:hAnsiTheme="majorHAnsi" w:cstheme="minorHAnsi"/>
          <w:lang w:val="en-CA"/>
        </w:rPr>
        <w:t xml:space="preserve"> </w:t>
      </w:r>
      <w:r w:rsidR="00AE5268">
        <w:rPr>
          <w:rFonts w:asciiTheme="majorHAnsi" w:hAnsiTheme="majorHAnsi" w:cstheme="minorHAnsi"/>
          <w:lang w:val="en-CA"/>
        </w:rPr>
        <w:t>water licence and land use permitting processes</w:t>
      </w:r>
      <w:r w:rsidR="00166D96">
        <w:rPr>
          <w:rFonts w:asciiTheme="majorHAnsi" w:hAnsiTheme="majorHAnsi" w:cstheme="minorHAnsi"/>
          <w:lang w:val="en-CA"/>
        </w:rPr>
        <w:t>;</w:t>
      </w:r>
      <w:r w:rsidR="00AE5268">
        <w:rPr>
          <w:rFonts w:asciiTheme="majorHAnsi" w:hAnsiTheme="majorHAnsi" w:cstheme="minorHAnsi"/>
          <w:lang w:val="en-CA"/>
        </w:rPr>
        <w:t xml:space="preserve"> or environmental assessment processes run by the Mackenzie Valley Environmental Impact Review Board. </w:t>
      </w:r>
    </w:p>
    <w:p w:rsidR="00C077BE" w:rsidRPr="00166D96" w:rsidRDefault="00C077BE" w:rsidP="00C077BE">
      <w:pPr>
        <w:widowControl w:val="0"/>
        <w:numPr>
          <w:ilvl w:val="0"/>
          <w:numId w:val="5"/>
        </w:numPr>
        <w:tabs>
          <w:tab w:val="num" w:pos="720"/>
        </w:tabs>
        <w:spacing w:after="240" w:line="240" w:lineRule="auto"/>
        <w:ind w:left="720"/>
        <w:rPr>
          <w:rFonts w:asciiTheme="majorHAnsi" w:hAnsiTheme="majorHAnsi" w:cstheme="minorHAnsi"/>
          <w:lang w:val="en-CA"/>
        </w:rPr>
      </w:pPr>
      <w:r w:rsidRPr="00166D96">
        <w:rPr>
          <w:rFonts w:asciiTheme="majorHAnsi" w:hAnsiTheme="majorHAnsi" w:cstheme="minorHAnsi"/>
          <w:lang w:val="en-CA"/>
        </w:rPr>
        <w:t xml:space="preserve">Reasonable travel costs associated with eligible activities (such as </w:t>
      </w:r>
      <w:r w:rsidRPr="00166D96">
        <w:rPr>
          <w:rFonts w:asciiTheme="majorHAnsi" w:hAnsiTheme="majorHAnsi"/>
        </w:rPr>
        <w:t>participating in resource development reviews/committee participation/workshops for capacity development)</w:t>
      </w:r>
      <w:r w:rsidRPr="00166D96">
        <w:rPr>
          <w:rFonts w:asciiTheme="majorHAnsi" w:hAnsiTheme="majorHAnsi" w:cstheme="minorHAnsi"/>
          <w:lang w:val="en-CA"/>
        </w:rPr>
        <w:t>;</w:t>
      </w:r>
    </w:p>
    <w:p w:rsidR="00C077BE" w:rsidRPr="00166D96" w:rsidRDefault="00C077BE" w:rsidP="00C077BE">
      <w:pPr>
        <w:pStyle w:val="BodyTextIndent2"/>
        <w:widowControl w:val="0"/>
        <w:numPr>
          <w:ilvl w:val="0"/>
          <w:numId w:val="5"/>
        </w:numPr>
        <w:tabs>
          <w:tab w:val="num" w:pos="720"/>
        </w:tabs>
        <w:spacing w:after="240" w:line="240" w:lineRule="auto"/>
        <w:ind w:left="720"/>
        <w:rPr>
          <w:rFonts w:asciiTheme="majorHAnsi" w:hAnsiTheme="majorHAnsi" w:cstheme="minorHAnsi"/>
        </w:rPr>
      </w:pPr>
      <w:r w:rsidRPr="00166D96">
        <w:rPr>
          <w:rFonts w:asciiTheme="majorHAnsi" w:hAnsiTheme="majorHAnsi" w:cstheme="minorHAnsi"/>
        </w:rPr>
        <w:t xml:space="preserve">Community initiated research and capacity enhancement related to development pressures and land and </w:t>
      </w:r>
      <w:r w:rsidR="00442A73" w:rsidRPr="00166D96">
        <w:rPr>
          <w:rFonts w:asciiTheme="majorHAnsi" w:hAnsiTheme="majorHAnsi" w:cstheme="minorHAnsi"/>
        </w:rPr>
        <w:t xml:space="preserve">resource </w:t>
      </w:r>
      <w:r w:rsidRPr="00166D96">
        <w:rPr>
          <w:rFonts w:asciiTheme="majorHAnsi" w:hAnsiTheme="majorHAnsi" w:cstheme="minorHAnsi"/>
        </w:rPr>
        <w:t>management</w:t>
      </w:r>
      <w:r w:rsidR="008B7B7F" w:rsidRPr="00166D96">
        <w:rPr>
          <w:rFonts w:asciiTheme="majorHAnsi" w:hAnsiTheme="majorHAnsi" w:cstheme="minorHAnsi"/>
        </w:rPr>
        <w:t xml:space="preserve"> </w:t>
      </w:r>
    </w:p>
    <w:p w:rsidR="00C077BE" w:rsidRPr="00166D96" w:rsidRDefault="00C077BE" w:rsidP="00C077BE">
      <w:pPr>
        <w:widowControl w:val="0"/>
        <w:numPr>
          <w:ilvl w:val="0"/>
          <w:numId w:val="5"/>
        </w:numPr>
        <w:tabs>
          <w:tab w:val="num" w:pos="720"/>
        </w:tabs>
        <w:spacing w:after="240" w:line="240" w:lineRule="auto"/>
        <w:ind w:left="720"/>
        <w:rPr>
          <w:rFonts w:asciiTheme="majorHAnsi" w:hAnsiTheme="majorHAnsi" w:cstheme="minorHAnsi"/>
          <w:lang w:val="en-CA"/>
        </w:rPr>
      </w:pPr>
      <w:r w:rsidRPr="00166D96">
        <w:rPr>
          <w:rFonts w:asciiTheme="majorHAnsi" w:hAnsiTheme="majorHAnsi" w:cstheme="minorHAnsi"/>
          <w:lang w:val="en-CA"/>
        </w:rPr>
        <w:t xml:space="preserve">Costs of professional expertise including consultants, lawyers, technical experts, </w:t>
      </w:r>
      <w:proofErr w:type="spellStart"/>
      <w:r w:rsidRPr="00166D96">
        <w:rPr>
          <w:rFonts w:asciiTheme="majorHAnsi" w:hAnsiTheme="majorHAnsi" w:cstheme="minorHAnsi"/>
          <w:lang w:val="en-CA"/>
        </w:rPr>
        <w:t>etc</w:t>
      </w:r>
      <w:proofErr w:type="spellEnd"/>
      <w:r w:rsidRPr="00166D96">
        <w:rPr>
          <w:rFonts w:asciiTheme="majorHAnsi" w:hAnsiTheme="majorHAnsi" w:cstheme="minorHAnsi"/>
          <w:lang w:val="en-CA"/>
        </w:rPr>
        <w:t xml:space="preserve">; </w:t>
      </w:r>
    </w:p>
    <w:p w:rsidR="00C077BE" w:rsidRPr="00166D96" w:rsidRDefault="00C077BE" w:rsidP="00C077BE">
      <w:pPr>
        <w:pStyle w:val="BodyTextIndent"/>
        <w:numPr>
          <w:ilvl w:val="0"/>
          <w:numId w:val="5"/>
        </w:numPr>
        <w:tabs>
          <w:tab w:val="num" w:pos="720"/>
        </w:tabs>
        <w:spacing w:after="240"/>
        <w:ind w:left="720"/>
        <w:jc w:val="left"/>
        <w:rPr>
          <w:rFonts w:asciiTheme="majorHAnsi" w:hAnsiTheme="majorHAnsi" w:cstheme="minorHAnsi"/>
          <w:sz w:val="22"/>
          <w:szCs w:val="22"/>
        </w:rPr>
      </w:pPr>
      <w:r w:rsidRPr="00166D96">
        <w:rPr>
          <w:rFonts w:asciiTheme="majorHAnsi" w:hAnsiTheme="majorHAnsi" w:cstheme="minorHAnsi"/>
          <w:sz w:val="22"/>
          <w:szCs w:val="22"/>
        </w:rPr>
        <w:t>Costs associated with gathering relevant information such as maps, documents and reports for analysis of the environmental and social impacts of a proposed development</w:t>
      </w:r>
      <w:r w:rsidR="00343468" w:rsidRPr="00166D96">
        <w:rPr>
          <w:rFonts w:asciiTheme="majorHAnsi" w:hAnsiTheme="majorHAnsi" w:cstheme="minorHAnsi"/>
          <w:sz w:val="22"/>
          <w:szCs w:val="22"/>
        </w:rPr>
        <w:t xml:space="preserve"> operating, or seeking to operate, on </w:t>
      </w:r>
      <w:r w:rsidR="001644CC" w:rsidRPr="001644CC">
        <w:rPr>
          <w:rFonts w:asciiTheme="majorHAnsi" w:hAnsiTheme="majorHAnsi" w:cstheme="minorHAnsi"/>
          <w:sz w:val="22"/>
          <w:szCs w:val="22"/>
        </w:rPr>
        <w:t xml:space="preserve">your </w:t>
      </w:r>
      <w:r w:rsidR="001644CC">
        <w:rPr>
          <w:rFonts w:asciiTheme="majorHAnsi" w:hAnsiTheme="majorHAnsi" w:cstheme="minorHAnsi"/>
          <w:sz w:val="22"/>
          <w:szCs w:val="22"/>
        </w:rPr>
        <w:t xml:space="preserve">surrounding </w:t>
      </w:r>
      <w:r w:rsidR="00343468" w:rsidRPr="00166D96">
        <w:rPr>
          <w:rFonts w:asciiTheme="majorHAnsi" w:hAnsiTheme="majorHAnsi" w:cstheme="minorHAnsi"/>
          <w:sz w:val="22"/>
          <w:szCs w:val="22"/>
        </w:rPr>
        <w:t>land use area</w:t>
      </w:r>
      <w:r w:rsidRPr="00166D96">
        <w:rPr>
          <w:rFonts w:asciiTheme="majorHAnsi" w:hAnsiTheme="majorHAnsi" w:cstheme="minorHAnsi"/>
          <w:sz w:val="22"/>
          <w:szCs w:val="22"/>
        </w:rPr>
        <w:t xml:space="preserve"> </w:t>
      </w:r>
      <w:r w:rsidRPr="00166D96">
        <w:rPr>
          <w:rFonts w:asciiTheme="majorHAnsi" w:hAnsiTheme="majorHAnsi" w:cstheme="minorHAnsi"/>
          <w:sz w:val="22"/>
          <w:szCs w:val="22"/>
        </w:rPr>
        <w:tab/>
      </w:r>
    </w:p>
    <w:p w:rsidR="00C077BE" w:rsidRPr="00166D96" w:rsidRDefault="00D91C95" w:rsidP="00C077BE">
      <w:pPr>
        <w:widowControl w:val="0"/>
        <w:numPr>
          <w:ilvl w:val="0"/>
          <w:numId w:val="5"/>
        </w:numPr>
        <w:tabs>
          <w:tab w:val="num" w:pos="720"/>
        </w:tabs>
        <w:spacing w:after="240" w:line="240" w:lineRule="auto"/>
        <w:ind w:left="720"/>
        <w:rPr>
          <w:rFonts w:asciiTheme="majorHAnsi" w:hAnsiTheme="majorHAnsi" w:cstheme="minorHAnsi"/>
          <w:lang w:val="en-CA"/>
        </w:rPr>
      </w:pPr>
      <w:r w:rsidRPr="00166D96">
        <w:rPr>
          <w:rFonts w:asciiTheme="majorHAnsi" w:hAnsiTheme="majorHAnsi" w:cstheme="minorHAnsi"/>
          <w:lang w:val="en-CA"/>
        </w:rPr>
        <w:t>No more than</w:t>
      </w:r>
      <w:r w:rsidR="00C077BE" w:rsidRPr="00166D96">
        <w:rPr>
          <w:rFonts w:asciiTheme="majorHAnsi" w:hAnsiTheme="majorHAnsi" w:cstheme="minorHAnsi"/>
          <w:lang w:val="en-CA"/>
        </w:rPr>
        <w:t xml:space="preserve"> 15% of</w:t>
      </w:r>
      <w:r w:rsidR="00AC0F3D" w:rsidRPr="00166D96">
        <w:rPr>
          <w:rFonts w:asciiTheme="majorHAnsi" w:hAnsiTheme="majorHAnsi" w:cstheme="minorHAnsi"/>
          <w:lang w:val="en-CA"/>
        </w:rPr>
        <w:t xml:space="preserve"> base funding, to a maximum of $10,000.00</w:t>
      </w:r>
      <w:r w:rsidR="00C077BE" w:rsidRPr="00166D96">
        <w:rPr>
          <w:rFonts w:asciiTheme="majorHAnsi" w:hAnsiTheme="majorHAnsi" w:cstheme="minorHAnsi"/>
          <w:lang w:val="en-CA"/>
        </w:rPr>
        <w:t xml:space="preserve"> can be allocated </w:t>
      </w:r>
      <w:r w:rsidR="00AC0F3D" w:rsidRPr="00166D96">
        <w:rPr>
          <w:rFonts w:asciiTheme="majorHAnsi" w:hAnsiTheme="majorHAnsi" w:cstheme="minorHAnsi"/>
          <w:lang w:val="en-CA"/>
        </w:rPr>
        <w:t xml:space="preserve">for </w:t>
      </w:r>
      <w:r w:rsidR="00C077BE" w:rsidRPr="00166D96">
        <w:rPr>
          <w:rFonts w:asciiTheme="majorHAnsi" w:hAnsiTheme="majorHAnsi" w:cstheme="minorHAnsi"/>
          <w:lang w:val="en-CA"/>
        </w:rPr>
        <w:t>office expenses rela</w:t>
      </w:r>
      <w:r w:rsidR="00227A8E" w:rsidRPr="00166D96">
        <w:rPr>
          <w:rFonts w:asciiTheme="majorHAnsi" w:hAnsiTheme="majorHAnsi" w:cstheme="minorHAnsi"/>
          <w:lang w:val="en-CA"/>
        </w:rPr>
        <w:t>ted to project implementation including</w:t>
      </w:r>
      <w:r w:rsidR="00C077BE" w:rsidRPr="00166D96">
        <w:rPr>
          <w:rFonts w:asciiTheme="majorHAnsi" w:hAnsiTheme="majorHAnsi" w:cstheme="minorHAnsi"/>
        </w:rPr>
        <w:t xml:space="preserve"> rent, </w:t>
      </w:r>
      <w:r w:rsidR="00C077BE" w:rsidRPr="00166D96">
        <w:rPr>
          <w:rFonts w:asciiTheme="majorHAnsi" w:hAnsiTheme="majorHAnsi"/>
        </w:rPr>
        <w:t>utilities, maintenance, shipping, materials and supplies.</w:t>
      </w:r>
      <w:r w:rsidR="00C077BE" w:rsidRPr="00166D96">
        <w:rPr>
          <w:rFonts w:asciiTheme="majorHAnsi" w:hAnsiTheme="majorHAnsi" w:cstheme="minorHAnsi"/>
          <w:lang w:val="en-CA"/>
        </w:rPr>
        <w:t xml:space="preserve"> Operating costs that would still occur without IRMA funding are not eligible.  </w:t>
      </w:r>
      <w:r w:rsidR="00C077BE" w:rsidRPr="00166D96">
        <w:rPr>
          <w:rFonts w:asciiTheme="majorHAnsi" w:hAnsiTheme="majorHAnsi" w:cstheme="minorHAnsi"/>
        </w:rPr>
        <w:t xml:space="preserve"> Funding will be prioritized to project work and not administrative costs.  </w:t>
      </w:r>
    </w:p>
    <w:p w:rsidR="00C077BE" w:rsidRPr="00166D96" w:rsidRDefault="00C077BE" w:rsidP="00C077BE">
      <w:pPr>
        <w:widowControl w:val="0"/>
        <w:numPr>
          <w:ilvl w:val="0"/>
          <w:numId w:val="5"/>
        </w:numPr>
        <w:tabs>
          <w:tab w:val="num" w:pos="720"/>
        </w:tabs>
        <w:spacing w:after="240" w:line="240" w:lineRule="auto"/>
        <w:ind w:left="720"/>
        <w:rPr>
          <w:rFonts w:asciiTheme="majorHAnsi" w:hAnsiTheme="majorHAnsi" w:cstheme="minorHAnsi"/>
          <w:lang w:val="en-CA"/>
        </w:rPr>
      </w:pPr>
      <w:r w:rsidRPr="00166D96">
        <w:rPr>
          <w:rFonts w:asciiTheme="majorHAnsi" w:hAnsiTheme="majorHAnsi" w:cstheme="minorHAnsi"/>
        </w:rPr>
        <w:t>For Resource Pressures Funding</w:t>
      </w:r>
      <w:r w:rsidR="00A63F5E" w:rsidRPr="00166D96">
        <w:rPr>
          <w:rFonts w:asciiTheme="majorHAnsi" w:hAnsiTheme="majorHAnsi" w:cstheme="minorHAnsi"/>
        </w:rPr>
        <w:t xml:space="preserve"> and Workshop Funding</w:t>
      </w:r>
      <w:r w:rsidRPr="00166D96">
        <w:rPr>
          <w:rFonts w:asciiTheme="majorHAnsi" w:hAnsiTheme="majorHAnsi" w:cstheme="minorHAnsi"/>
        </w:rPr>
        <w:t>, an administrative fee up to a maximum of 10% can be claimed</w:t>
      </w:r>
    </w:p>
    <w:p w:rsidR="00C077BE" w:rsidRPr="00166D96" w:rsidRDefault="00C077BE" w:rsidP="00C077BE">
      <w:pPr>
        <w:widowControl w:val="0"/>
        <w:rPr>
          <w:rFonts w:asciiTheme="majorHAnsi" w:hAnsiTheme="majorHAnsi" w:cstheme="minorHAnsi"/>
          <w:lang w:val="en-CA"/>
        </w:rPr>
      </w:pPr>
      <w:r w:rsidRPr="00166D96">
        <w:rPr>
          <w:rFonts w:asciiTheme="majorHAnsi" w:hAnsiTheme="majorHAnsi" w:cstheme="minorHAnsi"/>
          <w:lang w:val="en-CA"/>
        </w:rPr>
        <w:t xml:space="preserve">Expenditures not eligible: </w:t>
      </w:r>
    </w:p>
    <w:p w:rsidR="00C077BE" w:rsidRPr="00166D96" w:rsidRDefault="00C077BE">
      <w:pPr>
        <w:widowControl w:val="0"/>
        <w:numPr>
          <w:ilvl w:val="0"/>
          <w:numId w:val="5"/>
        </w:numPr>
        <w:tabs>
          <w:tab w:val="num" w:pos="720"/>
        </w:tabs>
        <w:spacing w:after="240" w:line="240" w:lineRule="auto"/>
        <w:ind w:left="720"/>
        <w:rPr>
          <w:rFonts w:ascii="Cambria" w:hAnsi="Cambria"/>
        </w:rPr>
      </w:pPr>
      <w:r w:rsidRPr="00166D96">
        <w:rPr>
          <w:rFonts w:ascii="Cambria" w:hAnsi="Cambria" w:cstheme="minorHAnsi"/>
          <w:lang w:val="en-CA"/>
        </w:rPr>
        <w:t xml:space="preserve">Expenses </w:t>
      </w:r>
      <w:r w:rsidRPr="00166D96">
        <w:rPr>
          <w:rFonts w:ascii="Cambria" w:hAnsi="Cambria" w:cstheme="minorHAnsi"/>
          <w:b/>
          <w:u w:val="single"/>
          <w:lang w:val="en-CA"/>
        </w:rPr>
        <w:t>not</w:t>
      </w:r>
      <w:r w:rsidRPr="00166D96">
        <w:rPr>
          <w:rFonts w:ascii="Cambria" w:hAnsi="Cambria" w:cstheme="minorHAnsi"/>
          <w:lang w:val="en-CA"/>
        </w:rPr>
        <w:t xml:space="preserve"> related to </w:t>
      </w:r>
      <w:r w:rsidR="00BC7107" w:rsidRPr="00166D96">
        <w:rPr>
          <w:rFonts w:ascii="Cambria" w:hAnsi="Cambria"/>
        </w:rPr>
        <w:t>land and resource management activities affecting the recipient’s surrounding land use areas.</w:t>
      </w:r>
    </w:p>
    <w:p w:rsidR="0033121D" w:rsidRPr="00166D96" w:rsidRDefault="0033121D">
      <w:pPr>
        <w:widowControl w:val="0"/>
        <w:numPr>
          <w:ilvl w:val="0"/>
          <w:numId w:val="5"/>
        </w:numPr>
        <w:tabs>
          <w:tab w:val="num" w:pos="720"/>
        </w:tabs>
        <w:spacing w:after="240" w:line="240" w:lineRule="auto"/>
        <w:ind w:left="720"/>
        <w:rPr>
          <w:rFonts w:ascii="Cambria" w:hAnsi="Cambria"/>
        </w:rPr>
      </w:pPr>
      <w:r w:rsidRPr="00166D96">
        <w:rPr>
          <w:rFonts w:ascii="Cambria" w:hAnsi="Cambria" w:cstheme="minorHAnsi"/>
          <w:lang w:val="en-CA"/>
        </w:rPr>
        <w:lastRenderedPageBreak/>
        <w:t>Travel to conferences and workshops that are</w:t>
      </w:r>
      <w:r w:rsidRPr="00166D96">
        <w:rPr>
          <w:rFonts w:ascii="Cambria" w:hAnsi="Cambria"/>
        </w:rPr>
        <w:t xml:space="preserve"> </w:t>
      </w:r>
      <w:r w:rsidRPr="00166D96">
        <w:rPr>
          <w:rFonts w:ascii="Cambria" w:hAnsi="Cambria"/>
          <w:b/>
          <w:u w:val="single"/>
        </w:rPr>
        <w:t>not</w:t>
      </w:r>
      <w:r w:rsidRPr="00166D96">
        <w:rPr>
          <w:rFonts w:ascii="Cambria" w:hAnsi="Cambria"/>
        </w:rPr>
        <w:t xml:space="preserve"> related to resource management activities affecting the recipient’s surrounding land use areas.</w:t>
      </w:r>
    </w:p>
    <w:p w:rsidR="0033121D" w:rsidRPr="00166D96" w:rsidRDefault="001644CC" w:rsidP="00AA4114">
      <w:pPr>
        <w:widowControl w:val="0"/>
        <w:numPr>
          <w:ilvl w:val="0"/>
          <w:numId w:val="5"/>
        </w:numPr>
        <w:tabs>
          <w:tab w:val="num" w:pos="720"/>
        </w:tabs>
        <w:spacing w:after="240" w:line="240" w:lineRule="auto"/>
        <w:ind w:left="720"/>
        <w:rPr>
          <w:rFonts w:ascii="Cambria" w:hAnsi="Cambria" w:cstheme="minorHAnsi"/>
          <w:lang w:val="en-CA"/>
        </w:rPr>
      </w:pPr>
      <w:r>
        <w:rPr>
          <w:rFonts w:ascii="Cambria" w:hAnsi="Cambria" w:cstheme="minorHAnsi"/>
          <w:lang w:val="en-CA"/>
        </w:rPr>
        <w:t xml:space="preserve">Duplication of activities that are funded by other public or private sources. </w:t>
      </w:r>
    </w:p>
    <w:p w:rsidR="00BC7107" w:rsidRPr="00166D96" w:rsidRDefault="00BC7107" w:rsidP="00AA4114">
      <w:pPr>
        <w:widowControl w:val="0"/>
        <w:numPr>
          <w:ilvl w:val="0"/>
          <w:numId w:val="5"/>
        </w:numPr>
        <w:tabs>
          <w:tab w:val="num" w:pos="720"/>
        </w:tabs>
        <w:spacing w:after="240" w:line="240" w:lineRule="auto"/>
        <w:ind w:left="720"/>
        <w:rPr>
          <w:rFonts w:ascii="Cambria" w:hAnsi="Cambria" w:cstheme="minorHAnsi"/>
          <w:lang w:val="en-CA"/>
        </w:rPr>
      </w:pPr>
      <w:r w:rsidRPr="00166D96">
        <w:rPr>
          <w:rFonts w:ascii="Cambria" w:hAnsi="Cambria" w:cstheme="minorHAnsi"/>
          <w:lang w:val="en-CA"/>
        </w:rPr>
        <w:t>Vehicle repair, vehicle purchases</w:t>
      </w:r>
    </w:p>
    <w:p w:rsidR="00C077BE" w:rsidRPr="00AA4114" w:rsidRDefault="00C077BE" w:rsidP="00AA4114">
      <w:pPr>
        <w:pStyle w:val="Heading3"/>
        <w:numPr>
          <w:ilvl w:val="1"/>
          <w:numId w:val="2"/>
        </w:numPr>
        <w:ind w:left="360"/>
        <w:rPr>
          <w:rStyle w:val="Strong"/>
          <w:rFonts w:asciiTheme="minorHAnsi" w:hAnsiTheme="minorHAnsi" w:cstheme="minorHAnsi"/>
          <w:color w:val="auto"/>
        </w:rPr>
      </w:pPr>
      <w:bookmarkStart w:id="25" w:name="_Toc509996305"/>
      <w:r w:rsidRPr="00C20346">
        <w:rPr>
          <w:rStyle w:val="Strong"/>
          <w:rFonts w:asciiTheme="minorHAnsi" w:hAnsiTheme="minorHAnsi" w:cstheme="minorHAnsi"/>
          <w:color w:val="auto"/>
        </w:rPr>
        <w:t>Funding Arrangement</w:t>
      </w:r>
      <w:bookmarkEnd w:id="25"/>
    </w:p>
    <w:p w:rsidR="00C077BE" w:rsidRPr="00166D96" w:rsidRDefault="00C077BE" w:rsidP="00C077BE">
      <w:pPr>
        <w:pStyle w:val="Default"/>
        <w:rPr>
          <w:rFonts w:ascii="Cambria" w:hAnsi="Cambria" w:cstheme="minorHAnsi"/>
          <w:color w:val="auto"/>
          <w:sz w:val="22"/>
          <w:szCs w:val="22"/>
        </w:rPr>
      </w:pPr>
      <w:r w:rsidRPr="00166D96">
        <w:rPr>
          <w:rFonts w:ascii="Cambria" w:hAnsi="Cambria" w:cstheme="minorHAnsi"/>
          <w:color w:val="auto"/>
          <w:sz w:val="22"/>
          <w:szCs w:val="22"/>
        </w:rPr>
        <w:t xml:space="preserve">Applicants will be required to sign a Contribution Agreement, which will include: </w:t>
      </w:r>
    </w:p>
    <w:p w:rsidR="00C077BE" w:rsidRPr="00166D96" w:rsidRDefault="00C077BE" w:rsidP="00C077BE">
      <w:pPr>
        <w:pStyle w:val="Default"/>
        <w:rPr>
          <w:rFonts w:ascii="Cambria" w:hAnsi="Cambria" w:cstheme="minorHAnsi"/>
          <w:color w:val="auto"/>
          <w:sz w:val="22"/>
          <w:szCs w:val="22"/>
        </w:rPr>
      </w:pPr>
    </w:p>
    <w:p w:rsidR="00C077BE" w:rsidRPr="00166D96" w:rsidRDefault="00C077BE" w:rsidP="00C077BE">
      <w:pPr>
        <w:widowControl w:val="0"/>
        <w:numPr>
          <w:ilvl w:val="0"/>
          <w:numId w:val="5"/>
        </w:numPr>
        <w:tabs>
          <w:tab w:val="num" w:pos="720"/>
        </w:tabs>
        <w:spacing w:after="240" w:line="240" w:lineRule="auto"/>
        <w:ind w:left="720"/>
        <w:rPr>
          <w:rFonts w:ascii="Cambria" w:hAnsi="Cambria" w:cstheme="minorHAnsi"/>
          <w:lang w:val="en-CA"/>
        </w:rPr>
      </w:pPr>
      <w:r w:rsidRPr="00166D96">
        <w:rPr>
          <w:rFonts w:ascii="Cambria" w:hAnsi="Cambria" w:cstheme="minorHAnsi"/>
          <w:lang w:val="en-CA"/>
        </w:rPr>
        <w:t xml:space="preserve">Outline of deliverables; </w:t>
      </w:r>
    </w:p>
    <w:p w:rsidR="00C077BE" w:rsidRPr="00166D96" w:rsidRDefault="00C077BE" w:rsidP="00C077BE">
      <w:pPr>
        <w:widowControl w:val="0"/>
        <w:numPr>
          <w:ilvl w:val="0"/>
          <w:numId w:val="5"/>
        </w:numPr>
        <w:tabs>
          <w:tab w:val="num" w:pos="720"/>
        </w:tabs>
        <w:spacing w:after="240" w:line="240" w:lineRule="auto"/>
        <w:ind w:left="720"/>
        <w:rPr>
          <w:rFonts w:ascii="Cambria" w:hAnsi="Cambria" w:cstheme="minorHAnsi"/>
          <w:lang w:val="en-CA"/>
        </w:rPr>
      </w:pPr>
      <w:r w:rsidRPr="00166D96">
        <w:rPr>
          <w:rFonts w:ascii="Cambria" w:hAnsi="Cambria" w:cstheme="minorHAnsi"/>
          <w:lang w:val="en-CA"/>
        </w:rPr>
        <w:t xml:space="preserve">List of terms and conditions, including accountability requirements; and </w:t>
      </w:r>
    </w:p>
    <w:p w:rsidR="00AC4997" w:rsidRPr="00B21AA3" w:rsidRDefault="00AC4997" w:rsidP="00AC4997">
      <w:pPr>
        <w:widowControl w:val="0"/>
        <w:numPr>
          <w:ilvl w:val="0"/>
          <w:numId w:val="5"/>
        </w:numPr>
        <w:tabs>
          <w:tab w:val="num" w:pos="720"/>
        </w:tabs>
        <w:spacing w:after="240" w:line="240" w:lineRule="auto"/>
        <w:ind w:left="720"/>
        <w:rPr>
          <w:rFonts w:ascii="Cambria" w:hAnsi="Cambria" w:cstheme="minorHAnsi"/>
          <w:lang w:val="en-CA"/>
        </w:rPr>
      </w:pPr>
      <w:r w:rsidRPr="00166D96">
        <w:rPr>
          <w:rFonts w:ascii="Cambria" w:hAnsi="Cambria" w:cstheme="minorHAnsi"/>
          <w:lang w:val="en-CA"/>
        </w:rPr>
        <w:t>Conditions for payment.</w:t>
      </w:r>
    </w:p>
    <w:p w:rsidR="00C077BE" w:rsidRPr="004C2B18" w:rsidRDefault="00C077BE" w:rsidP="004C2B18">
      <w:pPr>
        <w:pStyle w:val="ListParagraph"/>
        <w:numPr>
          <w:ilvl w:val="0"/>
          <w:numId w:val="2"/>
        </w:numPr>
        <w:spacing w:before="240" w:after="240"/>
        <w:outlineLvl w:val="1"/>
        <w:rPr>
          <w:b/>
          <w:sz w:val="24"/>
          <w:lang w:val="en-CA"/>
        </w:rPr>
      </w:pPr>
      <w:bookmarkStart w:id="26" w:name="_Toc509996306"/>
      <w:r w:rsidRPr="004C2B18">
        <w:rPr>
          <w:b/>
          <w:sz w:val="24"/>
          <w:lang w:val="en-CA"/>
        </w:rPr>
        <w:t>Base Funding</w:t>
      </w:r>
      <w:bookmarkEnd w:id="26"/>
    </w:p>
    <w:p w:rsidR="00C077BE" w:rsidRPr="004C2B18" w:rsidRDefault="00C077BE" w:rsidP="004C2B18">
      <w:pPr>
        <w:pStyle w:val="Heading3"/>
        <w:numPr>
          <w:ilvl w:val="1"/>
          <w:numId w:val="2"/>
        </w:numPr>
        <w:ind w:left="360"/>
        <w:rPr>
          <w:rStyle w:val="Strong"/>
          <w:rFonts w:cstheme="minorHAnsi"/>
        </w:rPr>
      </w:pPr>
      <w:bookmarkStart w:id="27" w:name="_Toc413334895"/>
      <w:bookmarkStart w:id="28" w:name="_Toc444676455"/>
      <w:bookmarkStart w:id="29" w:name="_Toc509996307"/>
      <w:r w:rsidRPr="004C2B18">
        <w:rPr>
          <w:rStyle w:val="Strong"/>
          <w:rFonts w:cstheme="minorHAnsi"/>
        </w:rPr>
        <w:t>Base Funding Application Form</w:t>
      </w:r>
      <w:bookmarkEnd w:id="27"/>
      <w:bookmarkEnd w:id="28"/>
      <w:bookmarkEnd w:id="29"/>
    </w:p>
    <w:p w:rsidR="00AC4997" w:rsidRPr="00166D96" w:rsidRDefault="00C077BE" w:rsidP="00C077BE">
      <w:pPr>
        <w:rPr>
          <w:rFonts w:ascii="Cambria" w:hAnsi="Cambria"/>
          <w:lang w:val="en-CA"/>
        </w:rPr>
      </w:pPr>
      <w:r w:rsidRPr="00166D96">
        <w:rPr>
          <w:rFonts w:ascii="Cambria" w:hAnsi="Cambria"/>
          <w:lang w:val="en-CA"/>
        </w:rPr>
        <w:t>The Base Funding application form can be found in a separate document.</w:t>
      </w:r>
      <w:r w:rsidR="00AC4997" w:rsidRPr="00166D96">
        <w:rPr>
          <w:rFonts w:ascii="Cambria" w:hAnsi="Cambria"/>
          <w:lang w:val="en-CA"/>
        </w:rPr>
        <w:t xml:space="preserve"> </w:t>
      </w:r>
      <w:r w:rsidR="00DC5CB5" w:rsidRPr="00166D96">
        <w:rPr>
          <w:rFonts w:ascii="Cambria" w:hAnsi="Cambria"/>
          <w:lang w:val="en-CA"/>
        </w:rPr>
        <w:t xml:space="preserve">This document is located online at </w:t>
      </w:r>
      <w:hyperlink r:id="rId11" w:history="1">
        <w:r w:rsidR="00DC5CB5" w:rsidRPr="00166D96">
          <w:rPr>
            <w:rStyle w:val="Hyperlink"/>
            <w:rFonts w:ascii="Cambria" w:hAnsi="Cambria"/>
            <w:lang w:val="en-CA"/>
          </w:rPr>
          <w:t>http://www.enr.gov.nt.ca/en/services/interim-resource-management-assistance-irma/irma-guidelines-and-application-forms</w:t>
        </w:r>
      </w:hyperlink>
      <w:r w:rsidR="00DC5CB5" w:rsidRPr="00166D96">
        <w:rPr>
          <w:rFonts w:ascii="Cambria" w:hAnsi="Cambria"/>
          <w:lang w:val="en-CA"/>
        </w:rPr>
        <w:t>.</w:t>
      </w:r>
    </w:p>
    <w:p w:rsidR="00C077BE" w:rsidRPr="004C2B18" w:rsidRDefault="00C077BE" w:rsidP="004C2B18">
      <w:pPr>
        <w:pStyle w:val="Heading3"/>
        <w:numPr>
          <w:ilvl w:val="1"/>
          <w:numId w:val="2"/>
        </w:numPr>
        <w:ind w:left="360"/>
        <w:rPr>
          <w:rStyle w:val="Strong"/>
          <w:rFonts w:cstheme="minorHAnsi"/>
        </w:rPr>
      </w:pPr>
      <w:bookmarkStart w:id="30" w:name="_Toc444676456"/>
      <w:bookmarkStart w:id="31" w:name="_Toc509996308"/>
      <w:r w:rsidRPr="004C2B18">
        <w:rPr>
          <w:rStyle w:val="Strong"/>
          <w:rFonts w:cstheme="minorHAnsi"/>
        </w:rPr>
        <w:t>Base Funding criteria</w:t>
      </w:r>
      <w:bookmarkEnd w:id="30"/>
      <w:bookmarkEnd w:id="31"/>
    </w:p>
    <w:p w:rsidR="00C077BE" w:rsidRPr="00166D96" w:rsidRDefault="00DA2815" w:rsidP="00C077BE">
      <w:pPr>
        <w:rPr>
          <w:rFonts w:ascii="Cambria" w:hAnsi="Cambria"/>
        </w:rPr>
      </w:pPr>
      <w:r w:rsidRPr="00166D96">
        <w:rPr>
          <w:rFonts w:ascii="Cambria" w:hAnsi="Cambria"/>
        </w:rPr>
        <w:t xml:space="preserve">All applicants who live in an unsettled land claim area are eligible to apply for IRMA Base Funding. </w:t>
      </w:r>
      <w:r w:rsidR="00C077BE" w:rsidRPr="00166D96">
        <w:rPr>
          <w:rFonts w:ascii="Cambria" w:hAnsi="Cambria"/>
        </w:rPr>
        <w:t xml:space="preserve">See section 1.2 Scope for these details. </w:t>
      </w:r>
    </w:p>
    <w:p w:rsidR="00C077BE" w:rsidRPr="004C2B18" w:rsidRDefault="00C077BE" w:rsidP="004C2B18">
      <w:pPr>
        <w:pStyle w:val="Heading3"/>
        <w:numPr>
          <w:ilvl w:val="1"/>
          <w:numId w:val="2"/>
        </w:numPr>
        <w:ind w:left="360"/>
        <w:rPr>
          <w:rStyle w:val="Strong"/>
          <w:rFonts w:cstheme="minorHAnsi"/>
        </w:rPr>
      </w:pPr>
      <w:bookmarkStart w:id="32" w:name="_Toc444676457"/>
      <w:bookmarkStart w:id="33" w:name="_Toc509996309"/>
      <w:r w:rsidRPr="004C2B18">
        <w:rPr>
          <w:rStyle w:val="Strong"/>
          <w:rFonts w:cstheme="minorHAnsi"/>
        </w:rPr>
        <w:t>Base Funding Application outline</w:t>
      </w:r>
      <w:bookmarkEnd w:id="32"/>
      <w:bookmarkEnd w:id="33"/>
    </w:p>
    <w:p w:rsidR="00C077BE" w:rsidRPr="00166D96" w:rsidRDefault="00C077BE" w:rsidP="00C077BE">
      <w:pPr>
        <w:rPr>
          <w:rFonts w:asciiTheme="majorHAnsi" w:hAnsiTheme="majorHAnsi"/>
        </w:rPr>
      </w:pPr>
      <w:r w:rsidRPr="00166D96">
        <w:rPr>
          <w:rFonts w:asciiTheme="majorHAnsi" w:hAnsiTheme="majorHAnsi"/>
        </w:rPr>
        <w:t xml:space="preserve">The base funding application must contain the following: </w:t>
      </w:r>
    </w:p>
    <w:p w:rsidR="00C077BE" w:rsidRPr="00166D96" w:rsidRDefault="00C077BE" w:rsidP="00C077BE">
      <w:pPr>
        <w:widowControl w:val="0"/>
        <w:numPr>
          <w:ilvl w:val="0"/>
          <w:numId w:val="1"/>
        </w:numPr>
        <w:tabs>
          <w:tab w:val="left" w:pos="2520"/>
        </w:tabs>
        <w:spacing w:after="240" w:line="240" w:lineRule="auto"/>
        <w:ind w:left="360"/>
        <w:rPr>
          <w:rFonts w:asciiTheme="majorHAnsi" w:hAnsiTheme="majorHAnsi" w:cstheme="minorHAnsi"/>
          <w:lang w:val="en-CA"/>
        </w:rPr>
      </w:pPr>
      <w:r w:rsidRPr="00166D96">
        <w:rPr>
          <w:rFonts w:asciiTheme="majorHAnsi" w:hAnsiTheme="majorHAnsi" w:cstheme="minorHAnsi"/>
          <w:lang w:val="en-CA"/>
        </w:rPr>
        <w:t xml:space="preserve">Applicant’s name, address, application date, telephone and fax numbers; </w:t>
      </w:r>
    </w:p>
    <w:p w:rsidR="0033121D" w:rsidRPr="00166D96" w:rsidRDefault="00C077BE" w:rsidP="0033121D">
      <w:pPr>
        <w:widowControl w:val="0"/>
        <w:numPr>
          <w:ilvl w:val="0"/>
          <w:numId w:val="1"/>
        </w:numPr>
        <w:tabs>
          <w:tab w:val="left" w:pos="2520"/>
        </w:tabs>
        <w:spacing w:after="240" w:line="240" w:lineRule="auto"/>
        <w:ind w:left="360"/>
        <w:rPr>
          <w:rFonts w:asciiTheme="majorHAnsi" w:hAnsiTheme="majorHAnsi" w:cstheme="minorHAnsi"/>
          <w:lang w:val="en-CA"/>
        </w:rPr>
      </w:pPr>
      <w:r w:rsidRPr="00166D96">
        <w:rPr>
          <w:rFonts w:asciiTheme="majorHAnsi" w:hAnsiTheme="majorHAnsi" w:cstheme="minorHAnsi"/>
          <w:lang w:val="en-CA"/>
        </w:rPr>
        <w:t xml:space="preserve">The </w:t>
      </w:r>
      <w:r w:rsidR="0033121D" w:rsidRPr="00166D96">
        <w:rPr>
          <w:rFonts w:asciiTheme="majorHAnsi" w:hAnsiTheme="majorHAnsi" w:cstheme="minorHAnsi"/>
          <w:spacing w:val="-2"/>
          <w:szCs w:val="24"/>
        </w:rPr>
        <w:t xml:space="preserve">purpose of your organization and how members will benefit from </w:t>
      </w:r>
      <w:r w:rsidR="0033121D" w:rsidRPr="00166D96">
        <w:rPr>
          <w:rFonts w:asciiTheme="majorHAnsi" w:hAnsiTheme="majorHAnsi" w:cstheme="minorHAnsi"/>
          <w:lang w:val="en-CA"/>
        </w:rPr>
        <w:t>proposed transfer of funds;</w:t>
      </w:r>
    </w:p>
    <w:p w:rsidR="00C077BE" w:rsidRPr="00166D96" w:rsidRDefault="00C077BE">
      <w:pPr>
        <w:widowControl w:val="0"/>
        <w:numPr>
          <w:ilvl w:val="0"/>
          <w:numId w:val="1"/>
        </w:numPr>
        <w:tabs>
          <w:tab w:val="left" w:pos="2520"/>
        </w:tabs>
        <w:spacing w:after="240" w:line="240" w:lineRule="auto"/>
        <w:ind w:left="360"/>
        <w:rPr>
          <w:rFonts w:asciiTheme="majorHAnsi" w:hAnsiTheme="majorHAnsi" w:cstheme="minorHAnsi"/>
          <w:lang w:val="en-CA"/>
        </w:rPr>
      </w:pPr>
      <w:r w:rsidRPr="00166D96">
        <w:rPr>
          <w:rFonts w:asciiTheme="majorHAnsi" w:hAnsiTheme="majorHAnsi" w:cstheme="minorHAnsi"/>
          <w:lang w:val="en-CA"/>
        </w:rPr>
        <w:t xml:space="preserve">The names of all </w:t>
      </w:r>
      <w:r w:rsidR="0033121D" w:rsidRPr="00166D96">
        <w:rPr>
          <w:rFonts w:asciiTheme="majorHAnsi" w:hAnsiTheme="majorHAnsi" w:cstheme="minorHAnsi"/>
          <w:lang w:val="en-CA"/>
        </w:rPr>
        <w:t>o</w:t>
      </w:r>
      <w:r w:rsidRPr="00166D96">
        <w:rPr>
          <w:rFonts w:asciiTheme="majorHAnsi" w:hAnsiTheme="majorHAnsi" w:cstheme="minorHAnsi"/>
          <w:lang w:val="en-CA"/>
        </w:rPr>
        <w:t xml:space="preserve">fficers, </w:t>
      </w:r>
      <w:r w:rsidR="0033121D" w:rsidRPr="00166D96">
        <w:rPr>
          <w:rFonts w:asciiTheme="majorHAnsi" w:hAnsiTheme="majorHAnsi" w:cstheme="minorHAnsi"/>
          <w:lang w:val="en-CA"/>
        </w:rPr>
        <w:t>b</w:t>
      </w:r>
      <w:r w:rsidRPr="00166D96">
        <w:rPr>
          <w:rFonts w:asciiTheme="majorHAnsi" w:hAnsiTheme="majorHAnsi" w:cstheme="minorHAnsi"/>
          <w:lang w:val="en-CA"/>
        </w:rPr>
        <w:t xml:space="preserve">oard </w:t>
      </w:r>
      <w:r w:rsidR="0033121D" w:rsidRPr="00166D96">
        <w:rPr>
          <w:rFonts w:asciiTheme="majorHAnsi" w:hAnsiTheme="majorHAnsi" w:cstheme="minorHAnsi"/>
          <w:lang w:val="en-CA"/>
        </w:rPr>
        <w:t>m</w:t>
      </w:r>
      <w:r w:rsidRPr="00166D96">
        <w:rPr>
          <w:rFonts w:asciiTheme="majorHAnsi" w:hAnsiTheme="majorHAnsi" w:cstheme="minorHAnsi"/>
          <w:lang w:val="en-CA"/>
        </w:rPr>
        <w:t xml:space="preserve">embers, or </w:t>
      </w:r>
      <w:r w:rsidR="0033121D" w:rsidRPr="00166D96">
        <w:rPr>
          <w:rFonts w:asciiTheme="majorHAnsi" w:hAnsiTheme="majorHAnsi" w:cstheme="minorHAnsi"/>
          <w:lang w:val="en-CA"/>
        </w:rPr>
        <w:t>executive d</w:t>
      </w:r>
      <w:r w:rsidRPr="00166D96">
        <w:rPr>
          <w:rFonts w:asciiTheme="majorHAnsi" w:hAnsiTheme="majorHAnsi" w:cstheme="minorHAnsi"/>
          <w:lang w:val="en-CA"/>
        </w:rPr>
        <w:t>irectors, or an organizational chart;</w:t>
      </w:r>
    </w:p>
    <w:p w:rsidR="003F0F23" w:rsidRPr="00166D96" w:rsidRDefault="00C077BE">
      <w:pPr>
        <w:widowControl w:val="0"/>
        <w:numPr>
          <w:ilvl w:val="0"/>
          <w:numId w:val="1"/>
        </w:numPr>
        <w:tabs>
          <w:tab w:val="left" w:pos="2520"/>
        </w:tabs>
        <w:spacing w:after="240" w:line="240" w:lineRule="auto"/>
        <w:ind w:left="360"/>
        <w:rPr>
          <w:rFonts w:asciiTheme="majorHAnsi" w:hAnsiTheme="majorHAnsi" w:cstheme="minorHAnsi"/>
          <w:lang w:val="en-CA"/>
        </w:rPr>
      </w:pPr>
      <w:r w:rsidRPr="00166D96">
        <w:rPr>
          <w:rFonts w:asciiTheme="majorHAnsi" w:hAnsiTheme="majorHAnsi" w:cstheme="minorHAnsi"/>
          <w:lang w:val="en-CA"/>
        </w:rPr>
        <w:t>An outline of the objectives of the proposed work to be supported</w:t>
      </w:r>
      <w:r w:rsidR="003F0F23" w:rsidRPr="00166D96">
        <w:rPr>
          <w:rFonts w:asciiTheme="majorHAnsi" w:hAnsiTheme="majorHAnsi" w:cstheme="minorHAnsi"/>
          <w:lang w:val="en-CA"/>
        </w:rPr>
        <w:t xml:space="preserve">, including a description of </w:t>
      </w:r>
      <w:r w:rsidR="003F0F23" w:rsidRPr="00166D96">
        <w:rPr>
          <w:rFonts w:asciiTheme="majorHAnsi" w:hAnsiTheme="majorHAnsi" w:cstheme="minorHAnsi"/>
          <w:spacing w:val="-2"/>
          <w:szCs w:val="24"/>
        </w:rPr>
        <w:t xml:space="preserve">how the funding will </w:t>
      </w:r>
      <w:r w:rsidR="003F0F23" w:rsidRPr="00166D96">
        <w:rPr>
          <w:rFonts w:asciiTheme="majorHAnsi" w:hAnsiTheme="majorHAnsi" w:cstheme="minorHAnsi"/>
          <w:lang w:val="en-CA"/>
        </w:rPr>
        <w:t>pay for or offset</w:t>
      </w:r>
    </w:p>
    <w:p w:rsidR="003F0F23" w:rsidRPr="00166D96" w:rsidRDefault="003F0F23" w:rsidP="00E538A4">
      <w:pPr>
        <w:widowControl w:val="0"/>
        <w:numPr>
          <w:ilvl w:val="1"/>
          <w:numId w:val="1"/>
        </w:numPr>
        <w:tabs>
          <w:tab w:val="clear" w:pos="2160"/>
          <w:tab w:val="num" w:pos="1440"/>
          <w:tab w:val="left" w:pos="2520"/>
        </w:tabs>
        <w:spacing w:after="0" w:line="240" w:lineRule="auto"/>
        <w:ind w:left="1440"/>
        <w:rPr>
          <w:rFonts w:asciiTheme="majorHAnsi" w:hAnsiTheme="majorHAnsi" w:cstheme="minorHAnsi"/>
          <w:lang w:val="en-CA"/>
        </w:rPr>
      </w:pPr>
      <w:r w:rsidRPr="00166D96">
        <w:rPr>
          <w:rFonts w:asciiTheme="majorHAnsi" w:hAnsiTheme="majorHAnsi" w:cstheme="minorHAnsi"/>
          <w:lang w:val="en-CA"/>
        </w:rPr>
        <w:t xml:space="preserve">A. Salaries, </w:t>
      </w:r>
    </w:p>
    <w:p w:rsidR="003F0F23" w:rsidRPr="00166D96" w:rsidRDefault="003F0F23" w:rsidP="00E538A4">
      <w:pPr>
        <w:widowControl w:val="0"/>
        <w:numPr>
          <w:ilvl w:val="1"/>
          <w:numId w:val="1"/>
        </w:numPr>
        <w:tabs>
          <w:tab w:val="clear" w:pos="2160"/>
          <w:tab w:val="num" w:pos="1440"/>
          <w:tab w:val="left" w:pos="2520"/>
        </w:tabs>
        <w:spacing w:after="0" w:line="240" w:lineRule="auto"/>
        <w:ind w:left="1440"/>
        <w:rPr>
          <w:rFonts w:asciiTheme="majorHAnsi" w:hAnsiTheme="majorHAnsi" w:cstheme="minorHAnsi"/>
          <w:lang w:val="en-CA"/>
        </w:rPr>
      </w:pPr>
      <w:r w:rsidRPr="00166D96">
        <w:rPr>
          <w:rFonts w:asciiTheme="majorHAnsi" w:hAnsiTheme="majorHAnsi" w:cstheme="minorHAnsi"/>
          <w:lang w:val="en-CA"/>
        </w:rPr>
        <w:t>B. Capacity Building,</w:t>
      </w:r>
    </w:p>
    <w:p w:rsidR="003F0F23" w:rsidRPr="00166D96" w:rsidRDefault="003F0F23" w:rsidP="00E538A4">
      <w:pPr>
        <w:widowControl w:val="0"/>
        <w:numPr>
          <w:ilvl w:val="1"/>
          <w:numId w:val="1"/>
        </w:numPr>
        <w:tabs>
          <w:tab w:val="clear" w:pos="2160"/>
          <w:tab w:val="num" w:pos="1440"/>
          <w:tab w:val="left" w:pos="2520"/>
        </w:tabs>
        <w:spacing w:after="0" w:line="240" w:lineRule="auto"/>
        <w:ind w:left="1440"/>
        <w:rPr>
          <w:rFonts w:asciiTheme="majorHAnsi" w:hAnsiTheme="majorHAnsi" w:cstheme="minorHAnsi"/>
          <w:lang w:val="en-CA"/>
        </w:rPr>
      </w:pPr>
      <w:r w:rsidRPr="00166D96">
        <w:rPr>
          <w:rFonts w:asciiTheme="majorHAnsi" w:hAnsiTheme="majorHAnsi" w:cstheme="minorHAnsi"/>
          <w:lang w:val="en-CA"/>
        </w:rPr>
        <w:t xml:space="preserve">C. </w:t>
      </w:r>
      <w:r w:rsidRPr="00166D96">
        <w:rPr>
          <w:rFonts w:asciiTheme="majorHAnsi" w:hAnsiTheme="majorHAnsi" w:cstheme="minorHAnsi"/>
          <w:spacing w:val="-2"/>
          <w:szCs w:val="24"/>
        </w:rPr>
        <w:t xml:space="preserve">Environmental Assessment and/or Regulatory Processes, and </w:t>
      </w:r>
    </w:p>
    <w:p w:rsidR="00C077BE" w:rsidRPr="00166D96" w:rsidRDefault="003F0F23" w:rsidP="00E538A4">
      <w:pPr>
        <w:widowControl w:val="0"/>
        <w:numPr>
          <w:ilvl w:val="1"/>
          <w:numId w:val="1"/>
        </w:numPr>
        <w:tabs>
          <w:tab w:val="clear" w:pos="2160"/>
          <w:tab w:val="num" w:pos="1440"/>
          <w:tab w:val="left" w:pos="2520"/>
        </w:tabs>
        <w:spacing w:after="0" w:line="240" w:lineRule="auto"/>
        <w:ind w:left="1440"/>
        <w:rPr>
          <w:rFonts w:asciiTheme="majorHAnsi" w:hAnsiTheme="majorHAnsi" w:cstheme="minorHAnsi"/>
          <w:lang w:val="en-CA"/>
        </w:rPr>
      </w:pPr>
      <w:r w:rsidRPr="00166D96">
        <w:rPr>
          <w:rFonts w:asciiTheme="majorHAnsi" w:hAnsiTheme="majorHAnsi" w:cstheme="minorHAnsi"/>
          <w:spacing w:val="-2"/>
          <w:szCs w:val="24"/>
        </w:rPr>
        <w:t>D. Office Expenses / Materials and Supplies</w:t>
      </w:r>
    </w:p>
    <w:p w:rsidR="003F0F23" w:rsidRPr="00166D96" w:rsidRDefault="003F0F23" w:rsidP="004C2B18">
      <w:pPr>
        <w:widowControl w:val="0"/>
        <w:tabs>
          <w:tab w:val="left" w:pos="2520"/>
        </w:tabs>
        <w:spacing w:after="0" w:line="240" w:lineRule="auto"/>
        <w:ind w:left="2160"/>
        <w:rPr>
          <w:rFonts w:asciiTheme="majorHAnsi" w:hAnsiTheme="majorHAnsi" w:cstheme="minorHAnsi"/>
          <w:lang w:val="en-CA"/>
        </w:rPr>
      </w:pPr>
    </w:p>
    <w:p w:rsidR="00DC5CB5" w:rsidRPr="00442A73" w:rsidRDefault="003F0F23" w:rsidP="00DC5CB5">
      <w:pPr>
        <w:widowControl w:val="0"/>
        <w:tabs>
          <w:tab w:val="left" w:pos="2520"/>
        </w:tabs>
        <w:spacing w:after="240" w:line="240" w:lineRule="auto"/>
        <w:rPr>
          <w:rFonts w:cstheme="minorHAnsi"/>
          <w:lang w:val="en-CA"/>
        </w:rPr>
      </w:pPr>
      <w:r w:rsidRPr="00166D96">
        <w:rPr>
          <w:rFonts w:asciiTheme="majorHAnsi" w:hAnsiTheme="majorHAnsi" w:cstheme="minorHAnsi"/>
          <w:lang w:val="en-CA"/>
        </w:rPr>
        <w:t>A breakdown of costs associated with expenses identified</w:t>
      </w:r>
    </w:p>
    <w:p w:rsidR="00C077BE" w:rsidRPr="004C2B18" w:rsidRDefault="00C077BE" w:rsidP="004C2B18">
      <w:pPr>
        <w:pStyle w:val="ListParagraph"/>
        <w:numPr>
          <w:ilvl w:val="0"/>
          <w:numId w:val="2"/>
        </w:numPr>
        <w:spacing w:before="240" w:after="240"/>
        <w:outlineLvl w:val="1"/>
        <w:rPr>
          <w:b/>
          <w:sz w:val="24"/>
          <w:lang w:val="en-CA"/>
        </w:rPr>
      </w:pPr>
      <w:bookmarkStart w:id="34" w:name="_Toc442430812"/>
      <w:bookmarkStart w:id="35" w:name="_Toc444676426"/>
      <w:bookmarkStart w:id="36" w:name="_Toc444676458"/>
      <w:bookmarkStart w:id="37" w:name="_Toc413922456"/>
      <w:bookmarkStart w:id="38" w:name="_Toc413922783"/>
      <w:bookmarkStart w:id="39" w:name="_Toc509996310"/>
      <w:bookmarkStart w:id="40" w:name="_Toc413334898"/>
      <w:bookmarkEnd w:id="34"/>
      <w:bookmarkEnd w:id="35"/>
      <w:bookmarkEnd w:id="36"/>
      <w:bookmarkEnd w:id="37"/>
      <w:bookmarkEnd w:id="38"/>
      <w:r w:rsidRPr="004C2B18">
        <w:rPr>
          <w:b/>
          <w:sz w:val="24"/>
          <w:lang w:val="en-CA"/>
        </w:rPr>
        <w:t>Resource Pressures Funding</w:t>
      </w:r>
      <w:bookmarkEnd w:id="39"/>
    </w:p>
    <w:p w:rsidR="00C077BE" w:rsidRPr="004C2B18" w:rsidRDefault="00C077BE" w:rsidP="004C2B18">
      <w:pPr>
        <w:pStyle w:val="Heading3"/>
        <w:numPr>
          <w:ilvl w:val="1"/>
          <w:numId w:val="2"/>
        </w:numPr>
        <w:ind w:left="360"/>
        <w:rPr>
          <w:rStyle w:val="Strong"/>
          <w:rFonts w:cstheme="minorHAnsi"/>
        </w:rPr>
      </w:pPr>
      <w:bookmarkStart w:id="41" w:name="_Toc444676460"/>
      <w:bookmarkStart w:id="42" w:name="_Toc509996311"/>
      <w:r w:rsidRPr="004C2B18">
        <w:rPr>
          <w:rStyle w:val="Strong"/>
          <w:rFonts w:cstheme="minorHAnsi"/>
        </w:rPr>
        <w:lastRenderedPageBreak/>
        <w:t>Resource Pressures Funding Application</w:t>
      </w:r>
      <w:bookmarkEnd w:id="40"/>
      <w:bookmarkEnd w:id="41"/>
      <w:bookmarkEnd w:id="42"/>
      <w:r w:rsidRPr="004C2B18">
        <w:rPr>
          <w:rStyle w:val="Strong"/>
          <w:rFonts w:cstheme="minorHAnsi"/>
        </w:rPr>
        <w:t xml:space="preserve"> </w:t>
      </w:r>
    </w:p>
    <w:p w:rsidR="00C077BE" w:rsidRPr="00166D96" w:rsidRDefault="00C077BE" w:rsidP="00C077BE">
      <w:pPr>
        <w:rPr>
          <w:rFonts w:ascii="Cambria" w:hAnsi="Cambria"/>
          <w:lang w:val="en-CA"/>
        </w:rPr>
      </w:pPr>
      <w:bookmarkStart w:id="43" w:name="_Toc413334899"/>
      <w:r w:rsidRPr="00166D96">
        <w:rPr>
          <w:rFonts w:ascii="Cambria" w:hAnsi="Cambria"/>
          <w:lang w:val="en-CA"/>
        </w:rPr>
        <w:t>The Resources Pressures Funding Application form can be found in a separate document.</w:t>
      </w:r>
      <w:bookmarkEnd w:id="43"/>
      <w:r w:rsidR="00AC4997" w:rsidRPr="00166D96">
        <w:rPr>
          <w:rFonts w:ascii="Cambria" w:hAnsi="Cambria"/>
          <w:lang w:val="en-CA"/>
        </w:rPr>
        <w:t xml:space="preserve"> </w:t>
      </w:r>
      <w:r w:rsidR="00DC5CB5" w:rsidRPr="00166D96">
        <w:rPr>
          <w:rFonts w:ascii="Cambria" w:hAnsi="Cambria"/>
          <w:lang w:val="en-CA"/>
        </w:rPr>
        <w:t xml:space="preserve">This document is located online at </w:t>
      </w:r>
      <w:hyperlink r:id="rId12" w:history="1">
        <w:r w:rsidR="00DC5CB5" w:rsidRPr="00166D96">
          <w:rPr>
            <w:rStyle w:val="Hyperlink"/>
            <w:rFonts w:ascii="Cambria" w:hAnsi="Cambria"/>
            <w:lang w:val="en-CA"/>
          </w:rPr>
          <w:t>http://www.enr.gov.nt.ca/en/services/interim-resource-management-assistance-irma/irma-guidelines-and-application-forms</w:t>
        </w:r>
      </w:hyperlink>
      <w:r w:rsidR="00DC5CB5" w:rsidRPr="00166D96">
        <w:rPr>
          <w:rFonts w:ascii="Cambria" w:hAnsi="Cambria"/>
          <w:lang w:val="en-CA"/>
        </w:rPr>
        <w:t>.</w:t>
      </w:r>
    </w:p>
    <w:p w:rsidR="00C077BE" w:rsidRPr="004C2B18" w:rsidRDefault="00E538A4" w:rsidP="004C2B18">
      <w:pPr>
        <w:pStyle w:val="Heading3"/>
        <w:numPr>
          <w:ilvl w:val="1"/>
          <w:numId w:val="2"/>
        </w:numPr>
        <w:ind w:left="360"/>
        <w:rPr>
          <w:rStyle w:val="Strong"/>
          <w:rFonts w:cstheme="minorHAnsi"/>
        </w:rPr>
      </w:pPr>
      <w:bookmarkStart w:id="44" w:name="_Toc444676461"/>
      <w:bookmarkStart w:id="45" w:name="_Toc509996312"/>
      <w:r>
        <w:rPr>
          <w:rStyle w:val="Strong"/>
          <w:rFonts w:cstheme="minorHAnsi"/>
        </w:rPr>
        <w:t>Resource Pressures Funding C</w:t>
      </w:r>
      <w:r w:rsidR="00C077BE" w:rsidRPr="004C2B18">
        <w:rPr>
          <w:rStyle w:val="Strong"/>
          <w:rFonts w:cstheme="minorHAnsi"/>
        </w:rPr>
        <w:t>riteria</w:t>
      </w:r>
      <w:bookmarkEnd w:id="44"/>
      <w:bookmarkEnd w:id="45"/>
    </w:p>
    <w:p w:rsidR="00C077BE" w:rsidRPr="00166D96" w:rsidRDefault="00C077BE" w:rsidP="00C077BE">
      <w:pPr>
        <w:tabs>
          <w:tab w:val="left" w:pos="8121"/>
        </w:tabs>
        <w:rPr>
          <w:rFonts w:asciiTheme="majorHAnsi" w:hAnsiTheme="majorHAnsi"/>
        </w:rPr>
      </w:pPr>
      <w:r w:rsidRPr="00166D96">
        <w:rPr>
          <w:rFonts w:asciiTheme="majorHAnsi" w:hAnsiTheme="majorHAnsi"/>
        </w:rPr>
        <w:t>All of the following criteria must be satisfied for IRMA Resource Pressures Funding:</w:t>
      </w:r>
      <w:r w:rsidRPr="00166D96">
        <w:rPr>
          <w:rFonts w:asciiTheme="majorHAnsi" w:hAnsiTheme="majorHAnsi"/>
        </w:rPr>
        <w:tab/>
      </w:r>
    </w:p>
    <w:p w:rsidR="00C077BE" w:rsidRPr="00166D96" w:rsidRDefault="00C077BE" w:rsidP="00C077BE">
      <w:pPr>
        <w:widowControl w:val="0"/>
        <w:numPr>
          <w:ilvl w:val="0"/>
          <w:numId w:val="1"/>
        </w:numPr>
        <w:tabs>
          <w:tab w:val="left" w:pos="2520"/>
        </w:tabs>
        <w:spacing w:after="240" w:line="240" w:lineRule="auto"/>
        <w:ind w:left="360"/>
        <w:rPr>
          <w:rFonts w:asciiTheme="majorHAnsi" w:hAnsiTheme="majorHAnsi" w:cstheme="minorHAnsi"/>
          <w:lang w:val="en-CA"/>
        </w:rPr>
      </w:pPr>
      <w:r w:rsidRPr="00166D96">
        <w:rPr>
          <w:rFonts w:asciiTheme="majorHAnsi" w:hAnsiTheme="majorHAnsi" w:cstheme="minorHAnsi"/>
          <w:lang w:val="en-CA"/>
        </w:rPr>
        <w:t xml:space="preserve">The activities to be undertaken must be consistent with the </w:t>
      </w:r>
      <w:r w:rsidRPr="00166D96">
        <w:rPr>
          <w:rFonts w:asciiTheme="majorHAnsi" w:hAnsiTheme="majorHAnsi" w:cstheme="minorHAnsi"/>
          <w:i/>
          <w:lang w:val="en-CA"/>
        </w:rPr>
        <w:t>Mackenzie Valley Resource Management Act</w:t>
      </w:r>
      <w:r w:rsidRPr="00166D96">
        <w:rPr>
          <w:rFonts w:asciiTheme="majorHAnsi" w:hAnsiTheme="majorHAnsi" w:cstheme="minorHAnsi"/>
          <w:lang w:val="en-CA"/>
        </w:rPr>
        <w:t xml:space="preserve"> (MVRMA); </w:t>
      </w:r>
    </w:p>
    <w:p w:rsidR="00C077BE" w:rsidRPr="00166D96" w:rsidRDefault="00C077BE" w:rsidP="00C077BE">
      <w:pPr>
        <w:widowControl w:val="0"/>
        <w:numPr>
          <w:ilvl w:val="0"/>
          <w:numId w:val="1"/>
        </w:numPr>
        <w:tabs>
          <w:tab w:val="left" w:pos="2520"/>
        </w:tabs>
        <w:spacing w:after="240" w:line="240" w:lineRule="auto"/>
        <w:ind w:left="360"/>
        <w:rPr>
          <w:rFonts w:asciiTheme="majorHAnsi" w:hAnsiTheme="majorHAnsi" w:cstheme="minorHAnsi"/>
          <w:lang w:val="en-CA"/>
        </w:rPr>
      </w:pPr>
      <w:r w:rsidRPr="00166D96">
        <w:rPr>
          <w:rFonts w:asciiTheme="majorHAnsi" w:hAnsiTheme="majorHAnsi" w:cstheme="minorHAnsi"/>
          <w:lang w:val="en-CA"/>
        </w:rPr>
        <w:t>Demonstrated response to specific, current major development(s) that have entered the assessment or regulatory process established in MVRMA;</w:t>
      </w:r>
    </w:p>
    <w:p w:rsidR="00C077BE" w:rsidRPr="00166D96" w:rsidRDefault="00C077BE" w:rsidP="00C077BE">
      <w:pPr>
        <w:pStyle w:val="BodyTextIndent"/>
        <w:numPr>
          <w:ilvl w:val="0"/>
          <w:numId w:val="1"/>
        </w:numPr>
        <w:tabs>
          <w:tab w:val="left" w:pos="2520"/>
        </w:tabs>
        <w:spacing w:after="240"/>
        <w:ind w:left="360"/>
        <w:jc w:val="left"/>
        <w:rPr>
          <w:rFonts w:asciiTheme="majorHAnsi" w:hAnsiTheme="majorHAnsi" w:cstheme="minorHAnsi"/>
          <w:sz w:val="22"/>
          <w:szCs w:val="22"/>
        </w:rPr>
      </w:pPr>
      <w:r w:rsidRPr="00166D96">
        <w:rPr>
          <w:rFonts w:asciiTheme="majorHAnsi" w:hAnsiTheme="majorHAnsi" w:cstheme="minorHAnsi"/>
          <w:sz w:val="22"/>
          <w:szCs w:val="22"/>
        </w:rPr>
        <w:t>Demonstrated need for financial assistance, taking into account the organization’s financial capacity and availability of funds from any other source; and</w:t>
      </w:r>
    </w:p>
    <w:p w:rsidR="00C077BE" w:rsidRPr="00166D96" w:rsidRDefault="00C077BE" w:rsidP="00C077BE">
      <w:pPr>
        <w:widowControl w:val="0"/>
        <w:numPr>
          <w:ilvl w:val="0"/>
          <w:numId w:val="1"/>
        </w:numPr>
        <w:tabs>
          <w:tab w:val="left" w:pos="2520"/>
        </w:tabs>
        <w:spacing w:after="240" w:line="240" w:lineRule="auto"/>
        <w:ind w:left="360"/>
        <w:rPr>
          <w:rFonts w:asciiTheme="majorHAnsi" w:hAnsiTheme="majorHAnsi" w:cstheme="minorHAnsi"/>
          <w:lang w:val="en-CA"/>
        </w:rPr>
      </w:pPr>
      <w:r w:rsidRPr="00166D96">
        <w:rPr>
          <w:rFonts w:asciiTheme="majorHAnsi" w:hAnsiTheme="majorHAnsi" w:cstheme="minorHAnsi"/>
          <w:lang w:val="en-CA"/>
        </w:rPr>
        <w:t>Identification of potential ecological, economic, social or cultural effects of a project, or enhancement/development of capacity related to understanding and managing types of effects.</w:t>
      </w:r>
    </w:p>
    <w:p w:rsidR="00C077BE" w:rsidRPr="004C2B18" w:rsidRDefault="00C077BE" w:rsidP="00D91C95">
      <w:pPr>
        <w:pStyle w:val="Heading3"/>
        <w:numPr>
          <w:ilvl w:val="1"/>
          <w:numId w:val="2"/>
        </w:numPr>
        <w:ind w:left="360"/>
        <w:rPr>
          <w:rStyle w:val="Strong"/>
          <w:rFonts w:cstheme="minorHAnsi"/>
        </w:rPr>
      </w:pPr>
      <w:bookmarkStart w:id="46" w:name="_Toc444676462"/>
      <w:bookmarkStart w:id="47" w:name="_Toc509996313"/>
      <w:r w:rsidRPr="004C2B18">
        <w:rPr>
          <w:rStyle w:val="Strong"/>
          <w:rFonts w:cstheme="minorHAnsi"/>
        </w:rPr>
        <w:t>Resource Pressures Funding Proposal outline</w:t>
      </w:r>
      <w:bookmarkEnd w:id="46"/>
      <w:bookmarkEnd w:id="47"/>
    </w:p>
    <w:p w:rsidR="00C077BE" w:rsidRPr="00166D96" w:rsidRDefault="00C077BE" w:rsidP="00C077BE">
      <w:pPr>
        <w:rPr>
          <w:rFonts w:asciiTheme="majorHAnsi" w:hAnsiTheme="majorHAnsi"/>
        </w:rPr>
      </w:pPr>
      <w:r w:rsidRPr="00166D96">
        <w:rPr>
          <w:rFonts w:asciiTheme="majorHAnsi" w:hAnsiTheme="majorHAnsi"/>
        </w:rPr>
        <w:t xml:space="preserve">The proposal must contain the following: </w:t>
      </w:r>
    </w:p>
    <w:p w:rsidR="00C077BE" w:rsidRPr="00166D96" w:rsidRDefault="00C077BE" w:rsidP="00C077BE">
      <w:pPr>
        <w:pStyle w:val="Default"/>
        <w:numPr>
          <w:ilvl w:val="0"/>
          <w:numId w:val="1"/>
        </w:numPr>
        <w:tabs>
          <w:tab w:val="clear" w:pos="1440"/>
          <w:tab w:val="num" w:pos="360"/>
        </w:tabs>
        <w:ind w:left="360"/>
        <w:rPr>
          <w:rFonts w:asciiTheme="majorHAnsi" w:hAnsiTheme="majorHAnsi" w:cstheme="minorHAnsi"/>
          <w:color w:val="auto"/>
          <w:sz w:val="22"/>
          <w:szCs w:val="22"/>
        </w:rPr>
      </w:pPr>
      <w:r w:rsidRPr="00166D96">
        <w:rPr>
          <w:rFonts w:asciiTheme="majorHAnsi" w:hAnsiTheme="majorHAnsi" w:cstheme="minorHAnsi"/>
          <w:color w:val="auto"/>
          <w:sz w:val="22"/>
          <w:szCs w:val="22"/>
        </w:rPr>
        <w:t xml:space="preserve">Applicant’s name, address, application date, telephone and fax numbers; </w:t>
      </w:r>
      <w:r w:rsidRPr="00166D96">
        <w:rPr>
          <w:rFonts w:asciiTheme="majorHAnsi" w:hAnsiTheme="majorHAnsi" w:cstheme="minorHAnsi"/>
          <w:color w:val="auto"/>
          <w:sz w:val="22"/>
          <w:szCs w:val="22"/>
        </w:rPr>
        <w:br/>
      </w:r>
    </w:p>
    <w:p w:rsidR="00C077BE" w:rsidRPr="00166D96" w:rsidRDefault="00C077BE" w:rsidP="00C077BE">
      <w:pPr>
        <w:pStyle w:val="Default"/>
        <w:numPr>
          <w:ilvl w:val="0"/>
          <w:numId w:val="1"/>
        </w:numPr>
        <w:tabs>
          <w:tab w:val="clear" w:pos="1440"/>
          <w:tab w:val="num" w:pos="360"/>
        </w:tabs>
        <w:ind w:left="360"/>
        <w:rPr>
          <w:rFonts w:asciiTheme="majorHAnsi" w:hAnsiTheme="majorHAnsi" w:cstheme="minorHAnsi"/>
          <w:color w:val="auto"/>
          <w:sz w:val="22"/>
          <w:szCs w:val="22"/>
        </w:rPr>
      </w:pPr>
      <w:r w:rsidRPr="00166D96">
        <w:rPr>
          <w:rFonts w:asciiTheme="majorHAnsi" w:hAnsiTheme="majorHAnsi" w:cstheme="minorHAnsi"/>
          <w:color w:val="auto"/>
          <w:sz w:val="22"/>
          <w:szCs w:val="22"/>
        </w:rPr>
        <w:t xml:space="preserve">Description of work to be undertaken, how it will be carried out, proposed activities and expected results (including a description of the type of research, the methodology, personnel involved, etc.); </w:t>
      </w:r>
    </w:p>
    <w:p w:rsidR="00C077BE" w:rsidRPr="00166D96" w:rsidRDefault="00C077BE" w:rsidP="00C077BE">
      <w:pPr>
        <w:pStyle w:val="Default"/>
        <w:rPr>
          <w:rFonts w:asciiTheme="majorHAnsi" w:hAnsiTheme="majorHAnsi" w:cstheme="minorHAnsi"/>
          <w:color w:val="auto"/>
          <w:sz w:val="22"/>
          <w:szCs w:val="22"/>
        </w:rPr>
      </w:pPr>
    </w:p>
    <w:p w:rsidR="00C077BE" w:rsidRPr="00166D96" w:rsidRDefault="00C077BE" w:rsidP="00C077BE">
      <w:pPr>
        <w:pStyle w:val="Default"/>
        <w:numPr>
          <w:ilvl w:val="0"/>
          <w:numId w:val="1"/>
        </w:numPr>
        <w:ind w:left="360"/>
        <w:rPr>
          <w:rFonts w:asciiTheme="majorHAnsi" w:hAnsiTheme="majorHAnsi" w:cstheme="minorHAnsi"/>
          <w:color w:val="auto"/>
          <w:sz w:val="22"/>
          <w:szCs w:val="22"/>
        </w:rPr>
      </w:pPr>
      <w:r w:rsidRPr="00166D96">
        <w:rPr>
          <w:rFonts w:asciiTheme="majorHAnsi" w:hAnsiTheme="majorHAnsi" w:cstheme="minorHAnsi"/>
          <w:color w:val="auto"/>
          <w:sz w:val="22"/>
          <w:szCs w:val="22"/>
        </w:rPr>
        <w:t xml:space="preserve">Rationale as to why the work needs to be done, and description of any other similar work, completed or underway; </w:t>
      </w:r>
    </w:p>
    <w:p w:rsidR="00C077BE" w:rsidRPr="00166D96" w:rsidRDefault="00C077BE" w:rsidP="00C077BE">
      <w:pPr>
        <w:pStyle w:val="Default"/>
        <w:rPr>
          <w:rFonts w:asciiTheme="majorHAnsi" w:hAnsiTheme="majorHAnsi" w:cstheme="minorHAnsi"/>
          <w:color w:val="auto"/>
          <w:sz w:val="22"/>
          <w:szCs w:val="22"/>
        </w:rPr>
      </w:pPr>
    </w:p>
    <w:p w:rsidR="00C077BE" w:rsidRPr="00166D96" w:rsidRDefault="00C077BE" w:rsidP="00C077BE">
      <w:pPr>
        <w:pStyle w:val="Default"/>
        <w:numPr>
          <w:ilvl w:val="0"/>
          <w:numId w:val="1"/>
        </w:numPr>
        <w:ind w:left="360"/>
        <w:rPr>
          <w:rFonts w:asciiTheme="majorHAnsi" w:hAnsiTheme="majorHAnsi" w:cstheme="minorHAnsi"/>
          <w:color w:val="auto"/>
          <w:sz w:val="22"/>
          <w:szCs w:val="22"/>
        </w:rPr>
      </w:pPr>
      <w:r w:rsidRPr="00166D96">
        <w:rPr>
          <w:rFonts w:asciiTheme="majorHAnsi" w:hAnsiTheme="majorHAnsi" w:cstheme="minorHAnsi"/>
          <w:color w:val="auto"/>
          <w:sz w:val="22"/>
          <w:szCs w:val="22"/>
        </w:rPr>
        <w:t xml:space="preserve">Comprehensive description of the scope of the work and deliverables including a breakdown of expenses (see section 2.2 - Eligible Expenditures); </w:t>
      </w:r>
    </w:p>
    <w:p w:rsidR="00C077BE" w:rsidRPr="00166D96" w:rsidRDefault="00C077BE" w:rsidP="00C077BE">
      <w:pPr>
        <w:pStyle w:val="Default"/>
        <w:rPr>
          <w:rFonts w:asciiTheme="majorHAnsi" w:hAnsiTheme="majorHAnsi" w:cstheme="minorHAnsi"/>
          <w:color w:val="auto"/>
          <w:sz w:val="22"/>
          <w:szCs w:val="22"/>
        </w:rPr>
      </w:pPr>
    </w:p>
    <w:p w:rsidR="00C077BE" w:rsidRPr="00166D96" w:rsidRDefault="00D91C95" w:rsidP="00C077BE">
      <w:pPr>
        <w:pStyle w:val="Default"/>
        <w:numPr>
          <w:ilvl w:val="0"/>
          <w:numId w:val="1"/>
        </w:numPr>
        <w:ind w:left="360"/>
        <w:rPr>
          <w:rFonts w:asciiTheme="majorHAnsi" w:hAnsiTheme="majorHAnsi" w:cstheme="minorHAnsi"/>
          <w:color w:val="auto"/>
          <w:sz w:val="22"/>
          <w:szCs w:val="22"/>
        </w:rPr>
      </w:pPr>
      <w:r w:rsidRPr="00166D96">
        <w:rPr>
          <w:rFonts w:asciiTheme="majorHAnsi" w:hAnsiTheme="majorHAnsi" w:cstheme="minorHAnsi"/>
          <w:color w:val="auto"/>
          <w:sz w:val="22"/>
          <w:szCs w:val="22"/>
        </w:rPr>
        <w:t>D</w:t>
      </w:r>
      <w:r w:rsidR="00C077BE" w:rsidRPr="00166D96">
        <w:rPr>
          <w:rFonts w:asciiTheme="majorHAnsi" w:hAnsiTheme="majorHAnsi" w:cstheme="minorHAnsi"/>
          <w:color w:val="auto"/>
          <w:sz w:val="22"/>
          <w:szCs w:val="22"/>
        </w:rPr>
        <w:t xml:space="preserve">etailed accounting of expenditures and commitments for the Base Funding received; </w:t>
      </w:r>
    </w:p>
    <w:p w:rsidR="00C077BE" w:rsidRPr="00166D96" w:rsidRDefault="00C077BE" w:rsidP="00C077BE">
      <w:pPr>
        <w:pStyle w:val="Default"/>
        <w:rPr>
          <w:rFonts w:asciiTheme="majorHAnsi" w:hAnsiTheme="majorHAnsi" w:cstheme="minorHAnsi"/>
          <w:color w:val="auto"/>
          <w:sz w:val="22"/>
          <w:szCs w:val="22"/>
        </w:rPr>
      </w:pPr>
    </w:p>
    <w:p w:rsidR="00C077BE" w:rsidRPr="00166D96" w:rsidRDefault="00C077BE" w:rsidP="00C077BE">
      <w:pPr>
        <w:pStyle w:val="Default"/>
        <w:numPr>
          <w:ilvl w:val="0"/>
          <w:numId w:val="1"/>
        </w:numPr>
        <w:ind w:left="360"/>
        <w:rPr>
          <w:rFonts w:asciiTheme="majorHAnsi" w:hAnsiTheme="majorHAnsi" w:cstheme="minorHAnsi"/>
          <w:color w:val="auto"/>
          <w:sz w:val="22"/>
          <w:szCs w:val="22"/>
        </w:rPr>
      </w:pPr>
      <w:r w:rsidRPr="00166D96">
        <w:rPr>
          <w:rFonts w:asciiTheme="majorHAnsi" w:hAnsiTheme="majorHAnsi" w:cstheme="minorHAnsi"/>
          <w:color w:val="auto"/>
          <w:sz w:val="22"/>
          <w:szCs w:val="22"/>
        </w:rPr>
        <w:t xml:space="preserve">Demonstrated financial need including cost effectiveness and cost sharing opportunities (identification of project costs which cannot be covered through other funding sources); </w:t>
      </w:r>
    </w:p>
    <w:p w:rsidR="00C077BE" w:rsidRPr="00166D96" w:rsidRDefault="00C077BE" w:rsidP="00C077BE">
      <w:pPr>
        <w:pStyle w:val="Default"/>
        <w:rPr>
          <w:rFonts w:asciiTheme="majorHAnsi" w:hAnsiTheme="majorHAnsi" w:cstheme="minorHAnsi"/>
          <w:color w:val="auto"/>
          <w:sz w:val="22"/>
          <w:szCs w:val="22"/>
        </w:rPr>
      </w:pPr>
    </w:p>
    <w:p w:rsidR="004C2B18" w:rsidRPr="00166D96" w:rsidRDefault="00C077BE" w:rsidP="004C2B18">
      <w:pPr>
        <w:pStyle w:val="Default"/>
        <w:numPr>
          <w:ilvl w:val="0"/>
          <w:numId w:val="1"/>
        </w:numPr>
        <w:ind w:left="360"/>
        <w:rPr>
          <w:rFonts w:asciiTheme="majorHAnsi" w:hAnsiTheme="majorHAnsi" w:cstheme="minorHAnsi"/>
          <w:color w:val="auto"/>
          <w:sz w:val="22"/>
          <w:szCs w:val="22"/>
        </w:rPr>
      </w:pPr>
      <w:r w:rsidRPr="00166D96">
        <w:rPr>
          <w:rFonts w:asciiTheme="majorHAnsi" w:hAnsiTheme="majorHAnsi" w:cstheme="minorHAnsi"/>
          <w:color w:val="auto"/>
          <w:sz w:val="22"/>
          <w:szCs w:val="22"/>
        </w:rPr>
        <w:t xml:space="preserve">Disclosure of all financial assistance and sources of support </w:t>
      </w:r>
      <w:r w:rsidR="00DC5CB5" w:rsidRPr="00166D96">
        <w:rPr>
          <w:rFonts w:asciiTheme="majorHAnsi" w:hAnsiTheme="majorHAnsi" w:cstheme="minorHAnsi"/>
          <w:color w:val="auto"/>
          <w:sz w:val="22"/>
          <w:szCs w:val="22"/>
        </w:rPr>
        <w:t xml:space="preserve">outside of the IRMA program </w:t>
      </w:r>
      <w:r w:rsidRPr="00166D96">
        <w:rPr>
          <w:rFonts w:asciiTheme="majorHAnsi" w:hAnsiTheme="majorHAnsi" w:cstheme="minorHAnsi"/>
          <w:color w:val="auto"/>
          <w:sz w:val="22"/>
          <w:szCs w:val="22"/>
        </w:rPr>
        <w:t>which may contribute to and enhance the applicant’s capacity to participate in the project review (</w:t>
      </w:r>
      <w:r w:rsidRPr="00166D96">
        <w:rPr>
          <w:rFonts w:asciiTheme="majorHAnsi" w:hAnsiTheme="majorHAnsi" w:cstheme="minorHAnsi"/>
          <w:color w:val="auto"/>
          <w:sz w:val="22"/>
          <w:szCs w:val="22"/>
          <w:lang w:val="en"/>
        </w:rPr>
        <w:t>such as contributions from other government departments or agencies, or funds which the recipient and/or beneficiaries will contribute towards the proposed activities)</w:t>
      </w:r>
      <w:r w:rsidRPr="00166D96">
        <w:rPr>
          <w:rFonts w:asciiTheme="majorHAnsi" w:hAnsiTheme="majorHAnsi" w:cstheme="minorHAnsi"/>
          <w:color w:val="auto"/>
          <w:sz w:val="22"/>
          <w:szCs w:val="22"/>
        </w:rPr>
        <w:t xml:space="preserve">;  and </w:t>
      </w:r>
    </w:p>
    <w:p w:rsidR="004C2B18" w:rsidRPr="00166D96" w:rsidRDefault="004C2B18" w:rsidP="004C2B18">
      <w:pPr>
        <w:pStyle w:val="Default"/>
        <w:ind w:left="360"/>
        <w:rPr>
          <w:rFonts w:asciiTheme="majorHAnsi" w:hAnsiTheme="majorHAnsi" w:cstheme="minorHAnsi"/>
          <w:color w:val="auto"/>
          <w:sz w:val="22"/>
          <w:szCs w:val="22"/>
        </w:rPr>
      </w:pPr>
    </w:p>
    <w:p w:rsidR="00F23413" w:rsidRPr="00166D96" w:rsidRDefault="00C077BE" w:rsidP="004C2B18">
      <w:pPr>
        <w:pStyle w:val="Default"/>
        <w:numPr>
          <w:ilvl w:val="0"/>
          <w:numId w:val="1"/>
        </w:numPr>
        <w:ind w:left="360"/>
        <w:rPr>
          <w:rFonts w:asciiTheme="majorHAnsi" w:hAnsiTheme="majorHAnsi" w:cstheme="minorHAnsi"/>
          <w:color w:val="auto"/>
          <w:sz w:val="22"/>
          <w:szCs w:val="22"/>
        </w:rPr>
      </w:pPr>
      <w:r w:rsidRPr="00166D96">
        <w:rPr>
          <w:rFonts w:asciiTheme="majorHAnsi" w:hAnsiTheme="majorHAnsi" w:cstheme="minorHAnsi"/>
          <w:color w:val="auto"/>
          <w:sz w:val="22"/>
          <w:szCs w:val="22"/>
          <w:lang w:val="en"/>
        </w:rPr>
        <w:t xml:space="preserve">Documentation is required where individual Bands or Métis locals within the region have formally delegated regional organizations representation. </w:t>
      </w:r>
    </w:p>
    <w:p w:rsidR="004C2B18" w:rsidRDefault="004C2B18" w:rsidP="004C2B18">
      <w:pPr>
        <w:pStyle w:val="Default"/>
        <w:rPr>
          <w:rFonts w:asciiTheme="minorHAnsi" w:hAnsiTheme="minorHAnsi" w:cstheme="minorHAnsi"/>
          <w:color w:val="auto"/>
          <w:sz w:val="22"/>
          <w:szCs w:val="22"/>
        </w:rPr>
      </w:pPr>
    </w:p>
    <w:p w:rsidR="00157E37" w:rsidRDefault="00157E37" w:rsidP="004C2B18">
      <w:pPr>
        <w:pStyle w:val="Default"/>
        <w:rPr>
          <w:rFonts w:asciiTheme="minorHAnsi" w:hAnsiTheme="minorHAnsi" w:cstheme="minorHAnsi"/>
          <w:color w:val="auto"/>
          <w:sz w:val="22"/>
          <w:szCs w:val="22"/>
          <w:lang w:val="en"/>
        </w:rPr>
      </w:pPr>
    </w:p>
    <w:p w:rsidR="00157E37" w:rsidRPr="004C2B18" w:rsidRDefault="00157E37" w:rsidP="004C2B18">
      <w:pPr>
        <w:pStyle w:val="Default"/>
        <w:rPr>
          <w:rFonts w:asciiTheme="minorHAnsi" w:hAnsiTheme="minorHAnsi" w:cstheme="minorHAnsi"/>
          <w:color w:val="auto"/>
          <w:sz w:val="22"/>
          <w:szCs w:val="22"/>
          <w:lang w:val="en"/>
        </w:rPr>
        <w:sectPr w:rsidR="00157E37" w:rsidRPr="004C2B18" w:rsidSect="00214AB9">
          <w:footerReference w:type="default" r:id="rId13"/>
          <w:headerReference w:type="first" r:id="rId14"/>
          <w:footerReference w:type="first" r:id="rId15"/>
          <w:pgSz w:w="12240" w:h="15840"/>
          <w:pgMar w:top="1440" w:right="1440" w:bottom="1530" w:left="1440" w:header="720" w:footer="720" w:gutter="0"/>
          <w:cols w:space="720"/>
          <w:titlePg/>
          <w:docGrid w:linePitch="360"/>
        </w:sectPr>
      </w:pPr>
    </w:p>
    <w:p w:rsidR="00C077BE" w:rsidRPr="004C2B18" w:rsidRDefault="00C077BE" w:rsidP="004C2B18">
      <w:pPr>
        <w:pStyle w:val="ListParagraph"/>
        <w:numPr>
          <w:ilvl w:val="0"/>
          <w:numId w:val="2"/>
        </w:numPr>
        <w:spacing w:before="240" w:after="240"/>
        <w:outlineLvl w:val="1"/>
        <w:rPr>
          <w:b/>
          <w:sz w:val="24"/>
          <w:szCs w:val="24"/>
          <w:lang w:val="en-CA"/>
        </w:rPr>
      </w:pPr>
      <w:bookmarkStart w:id="48" w:name="_Toc476837953"/>
      <w:bookmarkStart w:id="49" w:name="_Toc476838563"/>
      <w:bookmarkStart w:id="50" w:name="_Toc477178638"/>
      <w:bookmarkStart w:id="51" w:name="_Toc477179138"/>
      <w:bookmarkStart w:id="52" w:name="_Toc509996314"/>
      <w:bookmarkEnd w:id="48"/>
      <w:bookmarkEnd w:id="49"/>
      <w:bookmarkEnd w:id="50"/>
      <w:bookmarkEnd w:id="51"/>
      <w:r w:rsidRPr="004C2B18">
        <w:rPr>
          <w:b/>
          <w:sz w:val="24"/>
          <w:szCs w:val="24"/>
          <w:lang w:val="en-CA"/>
        </w:rPr>
        <w:lastRenderedPageBreak/>
        <w:t>Evaluation</w:t>
      </w:r>
      <w:bookmarkEnd w:id="52"/>
      <w:r w:rsidRPr="004C2B18">
        <w:rPr>
          <w:b/>
          <w:sz w:val="24"/>
          <w:szCs w:val="24"/>
          <w:lang w:val="en-CA"/>
        </w:rPr>
        <w:t xml:space="preserve"> </w:t>
      </w:r>
    </w:p>
    <w:p w:rsidR="00C077BE" w:rsidRPr="00F94BCA" w:rsidRDefault="00C077BE" w:rsidP="004C2B18">
      <w:pPr>
        <w:pStyle w:val="Heading3"/>
        <w:numPr>
          <w:ilvl w:val="1"/>
          <w:numId w:val="2"/>
        </w:numPr>
        <w:ind w:left="360"/>
        <w:rPr>
          <w:rStyle w:val="Strong"/>
          <w:rFonts w:cstheme="minorHAnsi"/>
        </w:rPr>
      </w:pPr>
      <w:bookmarkStart w:id="53" w:name="_Toc509996315"/>
      <w:r w:rsidRPr="00F94BCA">
        <w:rPr>
          <w:rStyle w:val="Strong"/>
          <w:rFonts w:cstheme="minorHAnsi"/>
        </w:rPr>
        <w:t>Base Funding Allocation</w:t>
      </w:r>
      <w:bookmarkEnd w:id="53"/>
    </w:p>
    <w:p w:rsidR="00C077BE" w:rsidRPr="00166D96" w:rsidRDefault="00C077BE" w:rsidP="00C077BE">
      <w:pPr>
        <w:pStyle w:val="Default"/>
        <w:rPr>
          <w:rFonts w:asciiTheme="majorHAnsi" w:hAnsiTheme="majorHAnsi" w:cstheme="minorHAnsi"/>
          <w:color w:val="auto"/>
          <w:sz w:val="22"/>
          <w:szCs w:val="22"/>
        </w:rPr>
      </w:pPr>
    </w:p>
    <w:p w:rsidR="00E461D3" w:rsidRPr="00166D96" w:rsidRDefault="0033121D" w:rsidP="00C077BE">
      <w:pPr>
        <w:ind w:right="-108"/>
        <w:rPr>
          <w:rFonts w:asciiTheme="majorHAnsi" w:hAnsiTheme="majorHAnsi" w:cstheme="minorHAnsi"/>
          <w:spacing w:val="-2"/>
          <w:szCs w:val="24"/>
        </w:rPr>
      </w:pPr>
      <w:r w:rsidRPr="00166D96">
        <w:rPr>
          <w:rFonts w:asciiTheme="majorHAnsi" w:hAnsiTheme="majorHAnsi" w:cstheme="minorHAnsi"/>
          <w:spacing w:val="-2"/>
          <w:szCs w:val="24"/>
        </w:rPr>
        <w:t xml:space="preserve">All sections of the base funding application should be completed and the information included must be detailed and comprehensive.  </w:t>
      </w:r>
    </w:p>
    <w:p w:rsidR="00F10F67" w:rsidRPr="00166D96" w:rsidRDefault="00C077BE" w:rsidP="00C077BE">
      <w:pPr>
        <w:ind w:right="-108"/>
        <w:rPr>
          <w:rFonts w:asciiTheme="majorHAnsi" w:hAnsiTheme="majorHAnsi" w:cstheme="minorHAnsi"/>
          <w:spacing w:val="-2"/>
          <w:szCs w:val="24"/>
        </w:rPr>
      </w:pPr>
      <w:r w:rsidRPr="00166D96">
        <w:rPr>
          <w:rFonts w:asciiTheme="majorHAnsi" w:hAnsiTheme="majorHAnsi" w:cstheme="minorHAnsi"/>
          <w:spacing w:val="-2"/>
          <w:szCs w:val="24"/>
        </w:rPr>
        <w:t xml:space="preserve">Base funding is allocated according to the chart in Appendix 1.  </w:t>
      </w:r>
      <w:r w:rsidR="00F10F67" w:rsidRPr="00166D96">
        <w:rPr>
          <w:rFonts w:asciiTheme="majorHAnsi" w:hAnsiTheme="majorHAnsi" w:cstheme="minorHAnsi"/>
          <w:spacing w:val="-2"/>
          <w:szCs w:val="24"/>
        </w:rPr>
        <w:t xml:space="preserve">Population numbers are derived from the most recent government data available prior to the annual base funding call-out.  The </w:t>
      </w:r>
      <w:r w:rsidRPr="00166D96">
        <w:rPr>
          <w:rFonts w:asciiTheme="majorHAnsi" w:hAnsiTheme="majorHAnsi" w:cstheme="minorHAnsi"/>
          <w:spacing w:val="-2"/>
          <w:szCs w:val="24"/>
        </w:rPr>
        <w:t>source</w:t>
      </w:r>
      <w:r w:rsidR="00F10F67" w:rsidRPr="00166D96">
        <w:rPr>
          <w:rFonts w:asciiTheme="majorHAnsi" w:hAnsiTheme="majorHAnsi" w:cstheme="minorHAnsi"/>
          <w:spacing w:val="-2"/>
          <w:szCs w:val="24"/>
        </w:rPr>
        <w:t>s</w:t>
      </w:r>
      <w:r w:rsidRPr="00166D96">
        <w:rPr>
          <w:rFonts w:asciiTheme="majorHAnsi" w:hAnsiTheme="majorHAnsi" w:cstheme="minorHAnsi"/>
          <w:spacing w:val="-2"/>
          <w:szCs w:val="24"/>
        </w:rPr>
        <w:t xml:space="preserve"> for </w:t>
      </w:r>
      <w:r w:rsidR="00F10F67" w:rsidRPr="00166D96">
        <w:rPr>
          <w:rFonts w:asciiTheme="majorHAnsi" w:hAnsiTheme="majorHAnsi" w:cstheme="minorHAnsi"/>
          <w:spacing w:val="-2"/>
          <w:szCs w:val="24"/>
        </w:rPr>
        <w:t xml:space="preserve">the 2018-2019 fiscal </w:t>
      </w:r>
      <w:proofErr w:type="gramStart"/>
      <w:r w:rsidR="00F10F67" w:rsidRPr="00166D96">
        <w:rPr>
          <w:rFonts w:asciiTheme="majorHAnsi" w:hAnsiTheme="majorHAnsi" w:cstheme="minorHAnsi"/>
          <w:spacing w:val="-2"/>
          <w:szCs w:val="24"/>
        </w:rPr>
        <w:t>year</w:t>
      </w:r>
      <w:proofErr w:type="gramEnd"/>
      <w:r w:rsidR="00F10F67" w:rsidRPr="00166D96">
        <w:rPr>
          <w:rFonts w:asciiTheme="majorHAnsi" w:hAnsiTheme="majorHAnsi" w:cstheme="minorHAnsi"/>
          <w:spacing w:val="-2"/>
          <w:szCs w:val="24"/>
        </w:rPr>
        <w:t>:</w:t>
      </w:r>
    </w:p>
    <w:p w:rsidR="00F10F67" w:rsidRPr="00166D96" w:rsidRDefault="00F10F67" w:rsidP="00F10F67">
      <w:pPr>
        <w:pStyle w:val="ListParagraph"/>
        <w:numPr>
          <w:ilvl w:val="0"/>
          <w:numId w:val="11"/>
        </w:numPr>
        <w:ind w:right="-108"/>
        <w:rPr>
          <w:rFonts w:asciiTheme="majorHAnsi" w:hAnsiTheme="majorHAnsi" w:cstheme="minorHAnsi"/>
          <w:spacing w:val="-2"/>
          <w:szCs w:val="24"/>
        </w:rPr>
      </w:pPr>
      <w:r w:rsidRPr="00166D96">
        <w:rPr>
          <w:rFonts w:asciiTheme="majorHAnsi" w:hAnsiTheme="majorHAnsi" w:cstheme="minorHAnsi"/>
          <w:spacing w:val="-2"/>
          <w:szCs w:val="24"/>
        </w:rPr>
        <w:t xml:space="preserve">Band Populations: </w:t>
      </w:r>
      <w:r w:rsidR="007D3454" w:rsidRPr="00166D96">
        <w:rPr>
          <w:rFonts w:asciiTheme="majorHAnsi" w:hAnsiTheme="majorHAnsi" w:cstheme="minorHAnsi"/>
          <w:spacing w:val="-2"/>
          <w:szCs w:val="24"/>
        </w:rPr>
        <w:t>Indigenous and Northern Affairs Canada, First Nations Profiles, February</w:t>
      </w:r>
      <w:r w:rsidR="00C077BE" w:rsidRPr="00166D96">
        <w:rPr>
          <w:rFonts w:asciiTheme="majorHAnsi" w:hAnsiTheme="majorHAnsi" w:cstheme="minorHAnsi"/>
          <w:spacing w:val="-2"/>
          <w:szCs w:val="24"/>
        </w:rPr>
        <w:t xml:space="preserve"> 201</w:t>
      </w:r>
      <w:r w:rsidR="007D3454" w:rsidRPr="00166D96">
        <w:rPr>
          <w:rFonts w:asciiTheme="majorHAnsi" w:hAnsiTheme="majorHAnsi" w:cstheme="minorHAnsi"/>
          <w:spacing w:val="-2"/>
          <w:szCs w:val="24"/>
        </w:rPr>
        <w:t>8</w:t>
      </w:r>
    </w:p>
    <w:p w:rsidR="00C077BE" w:rsidRPr="00166D96" w:rsidRDefault="00C077BE" w:rsidP="00F10F67">
      <w:pPr>
        <w:pStyle w:val="ListParagraph"/>
        <w:numPr>
          <w:ilvl w:val="0"/>
          <w:numId w:val="11"/>
        </w:numPr>
        <w:ind w:right="-108"/>
        <w:rPr>
          <w:rFonts w:asciiTheme="majorHAnsi" w:hAnsiTheme="majorHAnsi" w:cstheme="minorHAnsi"/>
          <w:spacing w:val="-2"/>
          <w:szCs w:val="24"/>
        </w:rPr>
      </w:pPr>
      <w:r w:rsidRPr="00166D96">
        <w:rPr>
          <w:rFonts w:asciiTheme="majorHAnsi" w:hAnsiTheme="majorHAnsi" w:cstheme="minorHAnsi"/>
          <w:spacing w:val="-2"/>
          <w:szCs w:val="24"/>
        </w:rPr>
        <w:t>Metis Populations: “Community Population Estimates by Detailed Ethnicity”, NWT Bu</w:t>
      </w:r>
      <w:r w:rsidR="007D3454" w:rsidRPr="00166D96">
        <w:rPr>
          <w:rFonts w:asciiTheme="majorHAnsi" w:hAnsiTheme="majorHAnsi" w:cstheme="minorHAnsi"/>
          <w:spacing w:val="-2"/>
          <w:szCs w:val="24"/>
        </w:rPr>
        <w:t>reau of Statistics, July 1, 2017</w:t>
      </w:r>
      <w:r w:rsidR="00F10F67" w:rsidRPr="00166D96">
        <w:rPr>
          <w:rFonts w:asciiTheme="majorHAnsi" w:hAnsiTheme="majorHAnsi" w:cstheme="minorHAnsi"/>
          <w:spacing w:val="-2"/>
          <w:szCs w:val="24"/>
        </w:rPr>
        <w:t>.</w:t>
      </w:r>
    </w:p>
    <w:p w:rsidR="00C077BE" w:rsidRPr="00166D96" w:rsidRDefault="00C077BE" w:rsidP="00C077BE">
      <w:pPr>
        <w:ind w:right="-108"/>
        <w:rPr>
          <w:rFonts w:asciiTheme="majorHAnsi" w:hAnsiTheme="majorHAnsi" w:cstheme="minorHAnsi"/>
          <w:i/>
          <w:spacing w:val="-2"/>
          <w:szCs w:val="24"/>
        </w:rPr>
      </w:pPr>
      <w:r w:rsidRPr="00166D96">
        <w:rPr>
          <w:rFonts w:asciiTheme="majorHAnsi" w:hAnsiTheme="majorHAnsi" w:cstheme="minorHAnsi"/>
          <w:spacing w:val="-2"/>
          <w:szCs w:val="24"/>
        </w:rPr>
        <w:t>Should there be a discrepancy regarding population, membership numbers will be considered</w:t>
      </w:r>
      <w:r w:rsidRPr="00166D96">
        <w:rPr>
          <w:rFonts w:asciiTheme="majorHAnsi" w:hAnsiTheme="majorHAnsi"/>
        </w:rPr>
        <w:t>.</w:t>
      </w:r>
    </w:p>
    <w:p w:rsidR="00C077BE" w:rsidRPr="00F94BCA" w:rsidRDefault="00C077BE" w:rsidP="009025FA">
      <w:pPr>
        <w:pStyle w:val="Heading3"/>
        <w:numPr>
          <w:ilvl w:val="1"/>
          <w:numId w:val="2"/>
        </w:numPr>
        <w:ind w:left="360"/>
        <w:rPr>
          <w:rStyle w:val="Strong"/>
          <w:rFonts w:cstheme="minorHAnsi"/>
        </w:rPr>
      </w:pPr>
      <w:bookmarkStart w:id="54" w:name="_Toc509996316"/>
      <w:r w:rsidRPr="00F94BCA">
        <w:rPr>
          <w:rStyle w:val="Strong"/>
          <w:rFonts w:cstheme="minorHAnsi"/>
        </w:rPr>
        <w:t>Resource Pressures Evaluation</w:t>
      </w:r>
      <w:bookmarkEnd w:id="54"/>
    </w:p>
    <w:p w:rsidR="00C077BE" w:rsidRPr="009025FA" w:rsidRDefault="00C077BE" w:rsidP="00C077BE">
      <w:pPr>
        <w:pStyle w:val="Default"/>
        <w:rPr>
          <w:rFonts w:asciiTheme="minorHAnsi" w:hAnsiTheme="minorHAnsi" w:cstheme="minorHAnsi"/>
          <w:color w:val="auto"/>
          <w:sz w:val="22"/>
          <w:szCs w:val="22"/>
        </w:rPr>
      </w:pPr>
    </w:p>
    <w:p w:rsidR="00C077BE" w:rsidRPr="00166D96" w:rsidRDefault="00C077BE" w:rsidP="00C077BE">
      <w:pPr>
        <w:pStyle w:val="Default"/>
        <w:rPr>
          <w:rFonts w:asciiTheme="majorHAnsi" w:hAnsiTheme="majorHAnsi" w:cstheme="minorHAnsi"/>
          <w:color w:val="auto"/>
          <w:sz w:val="22"/>
          <w:szCs w:val="22"/>
        </w:rPr>
      </w:pPr>
      <w:r w:rsidRPr="00166D96">
        <w:rPr>
          <w:rFonts w:asciiTheme="majorHAnsi" w:hAnsiTheme="majorHAnsi" w:cstheme="minorHAnsi"/>
          <w:color w:val="auto"/>
          <w:sz w:val="22"/>
          <w:szCs w:val="22"/>
        </w:rPr>
        <w:t xml:space="preserve">Resource Pressures applications will be evaluated in the context of </w:t>
      </w:r>
      <w:r w:rsidRPr="00166D96">
        <w:rPr>
          <w:rFonts w:asciiTheme="majorHAnsi" w:hAnsiTheme="majorHAnsi" w:cstheme="minorHAnsi"/>
          <w:b/>
          <w:color w:val="auto"/>
          <w:sz w:val="22"/>
          <w:szCs w:val="22"/>
        </w:rPr>
        <w:t>existing pressures linked to major project development(s)</w:t>
      </w:r>
      <w:r w:rsidRPr="00166D96">
        <w:rPr>
          <w:rFonts w:asciiTheme="majorHAnsi" w:hAnsiTheme="majorHAnsi" w:cstheme="minorHAnsi"/>
          <w:color w:val="auto"/>
          <w:sz w:val="22"/>
          <w:szCs w:val="22"/>
        </w:rPr>
        <w:t xml:space="preserve">. </w:t>
      </w:r>
      <w:r w:rsidR="00E461D3" w:rsidRPr="00166D96">
        <w:rPr>
          <w:rFonts w:asciiTheme="majorHAnsi" w:hAnsiTheme="majorHAnsi" w:cstheme="minorHAnsi"/>
          <w:color w:val="auto"/>
          <w:sz w:val="22"/>
          <w:szCs w:val="22"/>
        </w:rPr>
        <w:t>A</w:t>
      </w:r>
      <w:r w:rsidRPr="00166D96">
        <w:rPr>
          <w:rFonts w:asciiTheme="majorHAnsi" w:hAnsiTheme="majorHAnsi" w:cstheme="minorHAnsi"/>
          <w:color w:val="auto"/>
          <w:sz w:val="22"/>
          <w:szCs w:val="22"/>
        </w:rPr>
        <w:t>pplications must be supported by a demonstration of financial need, a description of activities to be undertaken and must conform to criteria for eligible expenditures (see section 2.2 - Eligible Expenditures). Funding will be prioritized to project work and not administrative costs.</w:t>
      </w:r>
    </w:p>
    <w:p w:rsidR="00C077BE" w:rsidRPr="00166D96" w:rsidRDefault="00C077BE" w:rsidP="00C077BE">
      <w:pPr>
        <w:pStyle w:val="Default"/>
        <w:ind w:left="360"/>
        <w:rPr>
          <w:rFonts w:asciiTheme="majorHAnsi" w:hAnsiTheme="majorHAnsi" w:cstheme="minorHAnsi"/>
          <w:color w:val="auto"/>
          <w:sz w:val="22"/>
          <w:szCs w:val="22"/>
        </w:rPr>
      </w:pPr>
    </w:p>
    <w:p w:rsidR="00C077BE" w:rsidRPr="00166D96" w:rsidRDefault="00C077BE" w:rsidP="00C077BE">
      <w:pPr>
        <w:pStyle w:val="Default"/>
        <w:rPr>
          <w:rFonts w:asciiTheme="majorHAnsi" w:hAnsiTheme="majorHAnsi" w:cstheme="minorHAnsi"/>
          <w:color w:val="auto"/>
          <w:sz w:val="22"/>
          <w:szCs w:val="22"/>
        </w:rPr>
      </w:pPr>
      <w:r w:rsidRPr="00166D96">
        <w:rPr>
          <w:rFonts w:asciiTheme="majorHAnsi" w:hAnsiTheme="majorHAnsi" w:cstheme="minorHAnsi"/>
          <w:color w:val="auto"/>
          <w:sz w:val="22"/>
          <w:szCs w:val="22"/>
        </w:rPr>
        <w:t>Proposals are evaluated by a GNWT committee. The review will be based on the criteria set out in these Guidelines. The committee will determine whether or not to approve funding and the level of funding for each proposal on a project-by-project basis. All decisions of the committee are final.</w:t>
      </w:r>
    </w:p>
    <w:p w:rsidR="00C077BE" w:rsidRPr="009025FA" w:rsidRDefault="00C077BE" w:rsidP="009025FA">
      <w:pPr>
        <w:pStyle w:val="Default"/>
        <w:tabs>
          <w:tab w:val="left" w:pos="5535"/>
        </w:tabs>
        <w:rPr>
          <w:rFonts w:asciiTheme="minorHAnsi" w:hAnsiTheme="minorHAnsi"/>
        </w:rPr>
      </w:pPr>
      <w:r w:rsidRPr="00442A73">
        <w:rPr>
          <w:rFonts w:cstheme="minorHAnsi"/>
        </w:rPr>
        <w:tab/>
      </w:r>
    </w:p>
    <w:p w:rsidR="00C077BE" w:rsidRPr="00D91C95" w:rsidRDefault="00C077BE" w:rsidP="00D91C95">
      <w:pPr>
        <w:pStyle w:val="ListParagraph"/>
        <w:numPr>
          <w:ilvl w:val="0"/>
          <w:numId w:val="2"/>
        </w:numPr>
        <w:spacing w:before="240" w:after="240"/>
        <w:outlineLvl w:val="1"/>
        <w:rPr>
          <w:b/>
          <w:sz w:val="24"/>
          <w:lang w:val="en-CA"/>
        </w:rPr>
      </w:pPr>
      <w:bookmarkStart w:id="55" w:name="_Toc509996317"/>
      <w:r w:rsidRPr="00D91C95">
        <w:rPr>
          <w:b/>
          <w:sz w:val="24"/>
          <w:lang w:val="en-CA"/>
        </w:rPr>
        <w:t>Reporting and Financial Considerations</w:t>
      </w:r>
      <w:bookmarkEnd w:id="55"/>
    </w:p>
    <w:p w:rsidR="00F23413" w:rsidRPr="00E01983" w:rsidRDefault="00F23413" w:rsidP="009025FA">
      <w:pPr>
        <w:pStyle w:val="Heading3"/>
        <w:numPr>
          <w:ilvl w:val="1"/>
          <w:numId w:val="2"/>
        </w:numPr>
        <w:ind w:left="360"/>
        <w:rPr>
          <w:rStyle w:val="Strong"/>
          <w:rFonts w:cstheme="minorHAnsi"/>
        </w:rPr>
      </w:pPr>
      <w:bookmarkStart w:id="56" w:name="_Toc509996318"/>
      <w:r w:rsidRPr="00C20346">
        <w:rPr>
          <w:rStyle w:val="Strong"/>
          <w:rFonts w:asciiTheme="minorHAnsi" w:hAnsiTheme="minorHAnsi" w:cstheme="minorHAnsi"/>
          <w:color w:val="auto"/>
        </w:rPr>
        <w:t>Reporting and Financial Considerations</w:t>
      </w:r>
      <w:bookmarkEnd w:id="56"/>
    </w:p>
    <w:p w:rsidR="00C077BE" w:rsidRPr="00166D96" w:rsidRDefault="00C077BE" w:rsidP="00C077BE">
      <w:pPr>
        <w:rPr>
          <w:rFonts w:asciiTheme="majorHAnsi" w:hAnsiTheme="majorHAnsi"/>
        </w:rPr>
      </w:pPr>
      <w:r w:rsidRPr="00166D96">
        <w:rPr>
          <w:rFonts w:asciiTheme="majorHAnsi" w:hAnsiTheme="majorHAnsi"/>
        </w:rPr>
        <w:t xml:space="preserve">Terms and conditions, including accountability and reporting requirements, for funding shall be contained within the contribution agreement under which any funding will be provided. All funds must be expended </w:t>
      </w:r>
      <w:r w:rsidR="00293CCD">
        <w:rPr>
          <w:rFonts w:asciiTheme="majorHAnsi" w:hAnsiTheme="majorHAnsi"/>
        </w:rPr>
        <w:t>by March 31, 2020.</w:t>
      </w:r>
    </w:p>
    <w:p w:rsidR="00D14634" w:rsidRDefault="00C077BE" w:rsidP="00C077BE">
      <w:pPr>
        <w:rPr>
          <w:rFonts w:asciiTheme="majorHAnsi" w:hAnsiTheme="majorHAnsi"/>
          <w:lang w:val="en-CA"/>
        </w:rPr>
      </w:pPr>
      <w:r w:rsidRPr="00166D96">
        <w:rPr>
          <w:rFonts w:asciiTheme="majorHAnsi" w:hAnsiTheme="majorHAnsi"/>
          <w:lang w:val="en-CA"/>
        </w:rPr>
        <w:t xml:space="preserve">A reporting template will be distributed in early </w:t>
      </w:r>
      <w:r w:rsidR="00E461D3" w:rsidRPr="00166D96">
        <w:rPr>
          <w:rFonts w:asciiTheme="majorHAnsi" w:hAnsiTheme="majorHAnsi"/>
          <w:lang w:val="en-CA"/>
        </w:rPr>
        <w:t>20</w:t>
      </w:r>
      <w:r w:rsidR="00293CCD">
        <w:rPr>
          <w:rFonts w:asciiTheme="majorHAnsi" w:hAnsiTheme="majorHAnsi"/>
          <w:lang w:val="en-CA"/>
        </w:rPr>
        <w:t>20</w:t>
      </w:r>
      <w:r w:rsidR="00E461D3" w:rsidRPr="00166D96">
        <w:rPr>
          <w:rFonts w:asciiTheme="majorHAnsi" w:hAnsiTheme="majorHAnsi"/>
          <w:lang w:val="en-CA"/>
        </w:rPr>
        <w:t xml:space="preserve"> </w:t>
      </w:r>
      <w:r w:rsidRPr="00166D96">
        <w:rPr>
          <w:rFonts w:asciiTheme="majorHAnsi" w:hAnsiTheme="majorHAnsi"/>
          <w:lang w:val="en-CA"/>
        </w:rPr>
        <w:t>and should be completed by the date indicated in your signed contribution agreement.  Activities and expenditures in the report should reflect your funding proposal and changes should be indicated.</w:t>
      </w:r>
    </w:p>
    <w:p w:rsidR="00D14634" w:rsidRDefault="00D14634" w:rsidP="00C077BE">
      <w:pPr>
        <w:rPr>
          <w:rFonts w:asciiTheme="majorHAnsi" w:hAnsiTheme="majorHAnsi"/>
          <w:lang w:val="en-CA"/>
        </w:rPr>
      </w:pPr>
    </w:p>
    <w:p w:rsidR="00D14634" w:rsidRPr="00166D96" w:rsidRDefault="00D14634" w:rsidP="00C077BE">
      <w:pPr>
        <w:rPr>
          <w:rFonts w:asciiTheme="majorHAnsi" w:hAnsiTheme="majorHAnsi"/>
          <w:lang w:val="en-CA"/>
        </w:rPr>
      </w:pPr>
    </w:p>
    <w:p w:rsidR="008B44DC" w:rsidRPr="009025FA" w:rsidRDefault="008B44DC" w:rsidP="009025FA">
      <w:pPr>
        <w:pStyle w:val="ListParagraph"/>
        <w:numPr>
          <w:ilvl w:val="0"/>
          <w:numId w:val="2"/>
        </w:numPr>
        <w:spacing w:before="240" w:after="240"/>
        <w:outlineLvl w:val="1"/>
        <w:rPr>
          <w:b/>
          <w:sz w:val="24"/>
          <w:lang w:val="en-CA"/>
        </w:rPr>
      </w:pPr>
      <w:bookmarkStart w:id="57" w:name="_Toc476837959"/>
      <w:bookmarkStart w:id="58" w:name="_Toc476838569"/>
      <w:bookmarkStart w:id="59" w:name="_Toc509996319"/>
      <w:bookmarkEnd w:id="57"/>
      <w:bookmarkEnd w:id="58"/>
      <w:r w:rsidRPr="009025FA">
        <w:rPr>
          <w:b/>
          <w:sz w:val="24"/>
          <w:lang w:val="en-CA"/>
        </w:rPr>
        <w:lastRenderedPageBreak/>
        <w:t>A</w:t>
      </w:r>
      <w:r w:rsidR="00C077BE" w:rsidRPr="009025FA">
        <w:rPr>
          <w:b/>
          <w:sz w:val="24"/>
          <w:lang w:val="en-CA"/>
        </w:rPr>
        <w:t>pplication Submission</w:t>
      </w:r>
      <w:bookmarkEnd w:id="59"/>
    </w:p>
    <w:p w:rsidR="008B44DC" w:rsidRPr="009025FA" w:rsidRDefault="008B44DC" w:rsidP="009025FA">
      <w:pPr>
        <w:pStyle w:val="Heading3"/>
        <w:numPr>
          <w:ilvl w:val="1"/>
          <w:numId w:val="2"/>
        </w:numPr>
        <w:ind w:left="360"/>
        <w:rPr>
          <w:rStyle w:val="Strong"/>
          <w:rFonts w:asciiTheme="minorHAnsi" w:hAnsiTheme="minorHAnsi" w:cstheme="minorHAnsi"/>
          <w:color w:val="auto"/>
        </w:rPr>
      </w:pPr>
      <w:bookmarkStart w:id="60" w:name="_Toc509996320"/>
      <w:r w:rsidRPr="009025FA">
        <w:rPr>
          <w:rStyle w:val="Strong"/>
          <w:rFonts w:asciiTheme="minorHAnsi" w:hAnsiTheme="minorHAnsi" w:cstheme="minorHAnsi"/>
          <w:color w:val="auto"/>
        </w:rPr>
        <w:t xml:space="preserve">Submitting your </w:t>
      </w:r>
      <w:r w:rsidR="00EF730C">
        <w:rPr>
          <w:rStyle w:val="Strong"/>
          <w:rFonts w:asciiTheme="minorHAnsi" w:hAnsiTheme="minorHAnsi" w:cstheme="minorHAnsi"/>
          <w:color w:val="auto"/>
        </w:rPr>
        <w:t xml:space="preserve">Base Funding </w:t>
      </w:r>
      <w:r w:rsidRPr="009025FA">
        <w:rPr>
          <w:rStyle w:val="Strong"/>
          <w:rFonts w:asciiTheme="minorHAnsi" w:hAnsiTheme="minorHAnsi" w:cstheme="minorHAnsi"/>
          <w:color w:val="auto"/>
        </w:rPr>
        <w:t>application</w:t>
      </w:r>
      <w:bookmarkEnd w:id="60"/>
    </w:p>
    <w:p w:rsidR="00C077BE" w:rsidRPr="00166D96" w:rsidRDefault="00C077BE" w:rsidP="00C077BE">
      <w:pPr>
        <w:pStyle w:val="Default"/>
        <w:rPr>
          <w:rFonts w:asciiTheme="majorHAnsi" w:hAnsiTheme="majorHAnsi" w:cstheme="minorHAnsi"/>
          <w:color w:val="auto"/>
          <w:sz w:val="22"/>
          <w:szCs w:val="22"/>
        </w:rPr>
      </w:pPr>
      <w:r w:rsidRPr="00166D96">
        <w:rPr>
          <w:rFonts w:asciiTheme="majorHAnsi" w:hAnsiTheme="majorHAnsi" w:cstheme="minorHAnsi"/>
          <w:color w:val="auto"/>
          <w:sz w:val="22"/>
          <w:szCs w:val="22"/>
        </w:rPr>
        <w:t xml:space="preserve">Before submitting your </w:t>
      </w:r>
      <w:r w:rsidR="00EF730C" w:rsidRPr="00166D96">
        <w:rPr>
          <w:rFonts w:asciiTheme="majorHAnsi" w:hAnsiTheme="majorHAnsi" w:cstheme="minorHAnsi"/>
          <w:color w:val="auto"/>
          <w:sz w:val="22"/>
          <w:szCs w:val="22"/>
        </w:rPr>
        <w:t xml:space="preserve">Base Funding </w:t>
      </w:r>
      <w:r w:rsidRPr="00166D96">
        <w:rPr>
          <w:rFonts w:asciiTheme="majorHAnsi" w:hAnsiTheme="majorHAnsi" w:cstheme="minorHAnsi"/>
          <w:color w:val="auto"/>
          <w:sz w:val="22"/>
          <w:szCs w:val="22"/>
        </w:rPr>
        <w:t>application, ensure that you can answer “yes” to the following:</w:t>
      </w:r>
    </w:p>
    <w:p w:rsidR="00C077BE" w:rsidRPr="00166D96" w:rsidRDefault="00C077BE" w:rsidP="00C077BE">
      <w:pPr>
        <w:pStyle w:val="Default"/>
        <w:ind w:left="360"/>
        <w:rPr>
          <w:rFonts w:asciiTheme="majorHAnsi" w:hAnsiTheme="majorHAnsi" w:cstheme="minorHAnsi"/>
          <w:color w:val="auto"/>
          <w:sz w:val="22"/>
          <w:szCs w:val="22"/>
        </w:rPr>
      </w:pPr>
    </w:p>
    <w:p w:rsidR="00C077BE" w:rsidRPr="00166D96" w:rsidRDefault="00C077BE" w:rsidP="00C077BE">
      <w:pPr>
        <w:pStyle w:val="Bodybullet1"/>
        <w:tabs>
          <w:tab w:val="left" w:pos="1080"/>
        </w:tabs>
        <w:ind w:left="720"/>
        <w:rPr>
          <w:rFonts w:asciiTheme="majorHAnsi" w:hAnsiTheme="majorHAnsi" w:cstheme="minorHAnsi"/>
          <w:sz w:val="22"/>
          <w:szCs w:val="22"/>
        </w:rPr>
      </w:pPr>
      <w:r w:rsidRPr="00166D96">
        <w:rPr>
          <w:rFonts w:asciiTheme="majorHAnsi" w:hAnsiTheme="majorHAnsi" w:cstheme="minorHAnsi"/>
          <w:noProof/>
          <w:sz w:val="22"/>
          <w:szCs w:val="22"/>
          <w:lang w:val="en-US"/>
        </w:rPr>
        <w:drawing>
          <wp:inline distT="0" distB="0" distL="0" distR="0" wp14:anchorId="58153D99" wp14:editId="41E8F631">
            <wp:extent cx="157480" cy="167005"/>
            <wp:effectExtent l="0" t="0" r="0" b="4445"/>
            <wp:docPr id="5" name="Picture 5" descr="Description: Description: C:\Users\marcella_macdougall\AppData\Local\Microsoft\Windows\Temporary Internet Files\Content.IE5\A5IRA8CR\checkmark--circle-2072-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escription: C:\Users\marcella_macdougall\AppData\Local\Microsoft\Windows\Temporary Internet Files\Content.IE5\A5IRA8CR\checkmark--circle-2072-large[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7480" cy="167005"/>
                    </a:xfrm>
                    <a:prstGeom prst="rect">
                      <a:avLst/>
                    </a:prstGeom>
                    <a:noFill/>
                    <a:ln>
                      <a:noFill/>
                    </a:ln>
                  </pic:spPr>
                </pic:pic>
              </a:graphicData>
            </a:graphic>
          </wp:inline>
        </w:drawing>
      </w:r>
      <w:r w:rsidRPr="00166D96">
        <w:rPr>
          <w:rFonts w:asciiTheme="majorHAnsi" w:hAnsiTheme="majorHAnsi" w:cstheme="minorHAnsi"/>
          <w:sz w:val="22"/>
          <w:szCs w:val="22"/>
        </w:rPr>
        <w:t xml:space="preserve">  Have you completed all required sections of the application?</w:t>
      </w:r>
    </w:p>
    <w:p w:rsidR="00C077BE" w:rsidRPr="00166D96" w:rsidRDefault="002E05B3" w:rsidP="002E05B3">
      <w:pPr>
        <w:pStyle w:val="Bodybullet1"/>
        <w:tabs>
          <w:tab w:val="left" w:pos="1080"/>
        </w:tabs>
        <w:ind w:left="360"/>
        <w:rPr>
          <w:rFonts w:asciiTheme="majorHAnsi" w:hAnsiTheme="majorHAnsi" w:cstheme="minorHAnsi"/>
          <w:sz w:val="22"/>
          <w:szCs w:val="22"/>
        </w:rPr>
      </w:pPr>
      <w:r w:rsidRPr="00166D96">
        <w:rPr>
          <w:rFonts w:asciiTheme="majorHAnsi" w:hAnsiTheme="majorHAnsi" w:cstheme="minorHAnsi"/>
          <w:noProof/>
          <w:sz w:val="22"/>
          <w:szCs w:val="22"/>
          <w:lang w:eastAsia="en-CA"/>
        </w:rPr>
        <w:t xml:space="preserve">       </w:t>
      </w:r>
      <w:r w:rsidR="00214AB9">
        <w:rPr>
          <w:rFonts w:asciiTheme="majorHAnsi" w:hAnsiTheme="majorHAnsi" w:cstheme="minorHAnsi"/>
          <w:noProof/>
          <w:sz w:val="22"/>
          <w:szCs w:val="22"/>
          <w:lang w:eastAsia="en-CA"/>
        </w:rPr>
        <w:pict>
          <v:shape id="Picture 10" o:spid="_x0000_i1026" type="#_x0000_t75" alt="Description: Description: Description: C:\Users\marcella_macdougall\AppData\Local\Microsoft\Windows\Temporary Internet Files\Content.IE5\A5IRA8CR\checkmark--circle-2072-large[1].png" style="width:12.65pt;height:12.65pt;visibility:visible;mso-wrap-style:square" o:bullet="t">
            <v:imagedata r:id="rId17" o:title="checkmark--circle-2072-large[1]"/>
          </v:shape>
        </w:pict>
      </w:r>
      <w:r w:rsidR="00C077BE" w:rsidRPr="00166D96">
        <w:rPr>
          <w:rFonts w:asciiTheme="majorHAnsi" w:hAnsiTheme="majorHAnsi" w:cstheme="minorHAnsi"/>
          <w:sz w:val="22"/>
          <w:szCs w:val="22"/>
        </w:rPr>
        <w:t xml:space="preserve">  Does your submission follow the proposal criteria and guidelines?</w:t>
      </w:r>
    </w:p>
    <w:p w:rsidR="00C077BE" w:rsidRPr="00166D96" w:rsidRDefault="00C077BE" w:rsidP="00C077BE">
      <w:pPr>
        <w:pStyle w:val="Bodybullet1"/>
        <w:tabs>
          <w:tab w:val="left" w:pos="1080"/>
        </w:tabs>
        <w:ind w:left="720"/>
        <w:rPr>
          <w:rFonts w:asciiTheme="majorHAnsi" w:hAnsiTheme="majorHAnsi" w:cstheme="minorHAnsi"/>
          <w:sz w:val="22"/>
          <w:szCs w:val="22"/>
        </w:rPr>
      </w:pPr>
      <w:r w:rsidRPr="00166D96">
        <w:rPr>
          <w:rFonts w:asciiTheme="majorHAnsi" w:hAnsiTheme="majorHAnsi" w:cstheme="minorHAnsi"/>
          <w:noProof/>
          <w:sz w:val="22"/>
          <w:szCs w:val="22"/>
          <w:lang w:val="en-US"/>
        </w:rPr>
        <w:drawing>
          <wp:inline distT="0" distB="0" distL="0" distR="0" wp14:anchorId="213986F3" wp14:editId="36FAE741">
            <wp:extent cx="155575" cy="163830"/>
            <wp:effectExtent l="0" t="0" r="0" b="7620"/>
            <wp:docPr id="21" name="Picture 21" descr="Description: C:\Users\marcella_macdougall\AppData\Local\Microsoft\Windows\Temporary Internet Files\Content.IE5\A5IRA8CR\checkmark--circle-2072-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marcella_macdougall\AppData\Local\Microsoft\Windows\Temporary Internet Files\Content.IE5\A5IRA8CR\checkmark--circle-2072-large[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575" cy="163830"/>
                    </a:xfrm>
                    <a:prstGeom prst="rect">
                      <a:avLst/>
                    </a:prstGeom>
                    <a:noFill/>
                    <a:ln>
                      <a:noFill/>
                    </a:ln>
                  </pic:spPr>
                </pic:pic>
              </a:graphicData>
            </a:graphic>
          </wp:inline>
        </w:drawing>
      </w:r>
      <w:r w:rsidRPr="00166D96">
        <w:rPr>
          <w:rFonts w:asciiTheme="majorHAnsi" w:hAnsiTheme="majorHAnsi" w:cstheme="minorHAnsi"/>
          <w:sz w:val="22"/>
          <w:szCs w:val="22"/>
        </w:rPr>
        <w:t xml:space="preserve">  </w:t>
      </w:r>
      <w:r w:rsidRPr="00166D96">
        <w:rPr>
          <w:rFonts w:asciiTheme="majorHAnsi" w:hAnsiTheme="majorHAnsi" w:cstheme="minorHAnsi"/>
          <w:sz w:val="22"/>
          <w:szCs w:val="22"/>
        </w:rPr>
        <w:tab/>
        <w:t xml:space="preserve">Have you </w:t>
      </w:r>
      <w:r w:rsidR="00E461D3" w:rsidRPr="00166D96">
        <w:rPr>
          <w:rFonts w:asciiTheme="majorHAnsi" w:hAnsiTheme="majorHAnsi" w:cstheme="minorHAnsi"/>
          <w:sz w:val="22"/>
          <w:szCs w:val="22"/>
        </w:rPr>
        <w:t>listed all land and resource activit</w:t>
      </w:r>
      <w:r w:rsidR="00E461D3" w:rsidRPr="00166D96">
        <w:rPr>
          <w:rFonts w:asciiTheme="majorHAnsi" w:hAnsiTheme="majorHAnsi" w:cstheme="minorHAnsi"/>
          <w:spacing w:val="-2"/>
        </w:rPr>
        <w:t xml:space="preserve">ies </w:t>
      </w:r>
      <w:r w:rsidRPr="00166D96">
        <w:rPr>
          <w:rFonts w:asciiTheme="majorHAnsi" w:hAnsiTheme="majorHAnsi" w:cstheme="minorHAnsi"/>
          <w:sz w:val="22"/>
          <w:szCs w:val="22"/>
        </w:rPr>
        <w:t>in your region?</w:t>
      </w:r>
    </w:p>
    <w:p w:rsidR="00C077BE" w:rsidRPr="00166D96" w:rsidRDefault="002E05B3" w:rsidP="002E05B3">
      <w:pPr>
        <w:pStyle w:val="Bodybullet1"/>
        <w:tabs>
          <w:tab w:val="left" w:pos="1080"/>
        </w:tabs>
        <w:ind w:left="360"/>
        <w:rPr>
          <w:rFonts w:asciiTheme="majorHAnsi" w:hAnsiTheme="majorHAnsi" w:cstheme="minorHAnsi"/>
          <w:sz w:val="22"/>
          <w:szCs w:val="22"/>
        </w:rPr>
      </w:pPr>
      <w:r w:rsidRPr="00166D96">
        <w:rPr>
          <w:rFonts w:asciiTheme="majorHAnsi" w:hAnsiTheme="majorHAnsi" w:cstheme="minorHAnsi"/>
          <w:noProof/>
          <w:sz w:val="22"/>
          <w:szCs w:val="22"/>
          <w:lang w:eastAsia="en-CA"/>
        </w:rPr>
        <w:t xml:space="preserve">       </w:t>
      </w:r>
      <w:r w:rsidR="00214AB9">
        <w:rPr>
          <w:rFonts w:asciiTheme="majorHAnsi" w:hAnsiTheme="majorHAnsi" w:cstheme="minorHAnsi"/>
          <w:noProof/>
          <w:sz w:val="22"/>
          <w:szCs w:val="22"/>
          <w:lang w:eastAsia="en-CA"/>
        </w:rPr>
        <w:pict>
          <v:shape id="Picture 11" o:spid="_x0000_i1027" type="#_x0000_t75" alt="Description: Description: Description: C:\Users\marcella_macdougall\AppData\Local\Microsoft\Windows\Temporary Internet Files\Content.IE5\A5IRA8CR\checkmark--circle-2072-large[1].png" style="width:12.65pt;height:12.65pt;visibility:visible;mso-wrap-style:square" o:bullet="t">
            <v:imagedata r:id="rId17" o:title="checkmark--circle-2072-large[1]"/>
          </v:shape>
        </w:pict>
      </w:r>
      <w:r w:rsidR="00C077BE" w:rsidRPr="00166D96">
        <w:rPr>
          <w:rFonts w:asciiTheme="majorHAnsi" w:hAnsiTheme="majorHAnsi" w:cstheme="minorHAnsi"/>
          <w:sz w:val="22"/>
          <w:szCs w:val="22"/>
        </w:rPr>
        <w:t xml:space="preserve"> </w:t>
      </w:r>
      <w:r w:rsidR="00C077BE" w:rsidRPr="00166D96">
        <w:rPr>
          <w:rFonts w:asciiTheme="majorHAnsi" w:hAnsiTheme="majorHAnsi" w:cstheme="minorHAnsi"/>
          <w:sz w:val="22"/>
          <w:szCs w:val="22"/>
        </w:rPr>
        <w:tab/>
        <w:t>Did you explain how funds will be used?</w:t>
      </w:r>
    </w:p>
    <w:p w:rsidR="00C077BE" w:rsidRPr="00166D96" w:rsidRDefault="00C077BE" w:rsidP="00C077BE">
      <w:pPr>
        <w:pStyle w:val="Bodybullet1"/>
        <w:tabs>
          <w:tab w:val="left" w:pos="1080"/>
        </w:tabs>
        <w:ind w:left="720"/>
        <w:rPr>
          <w:rFonts w:asciiTheme="majorHAnsi" w:hAnsiTheme="majorHAnsi" w:cstheme="minorHAnsi"/>
          <w:sz w:val="22"/>
          <w:szCs w:val="22"/>
        </w:rPr>
      </w:pPr>
      <w:r w:rsidRPr="00166D96">
        <w:rPr>
          <w:rFonts w:asciiTheme="majorHAnsi" w:hAnsiTheme="majorHAnsi" w:cstheme="minorHAnsi"/>
          <w:noProof/>
          <w:sz w:val="22"/>
          <w:szCs w:val="22"/>
          <w:lang w:val="en-US"/>
        </w:rPr>
        <w:drawing>
          <wp:inline distT="0" distB="0" distL="0" distR="0" wp14:anchorId="52866D52" wp14:editId="0A1CD249">
            <wp:extent cx="158750" cy="167005"/>
            <wp:effectExtent l="0" t="0" r="0" b="4445"/>
            <wp:docPr id="22" name="Picture 22" descr="Description: Description: Description: C:\Users\marcella_macdougall\AppData\Local\Microsoft\Windows\Temporary Internet Files\Content.IE5\A5IRA8CR\checkmark--circle-2072-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C:\Users\marcella_macdougall\AppData\Local\Microsoft\Windows\Temporary Internet Files\Content.IE5\A5IRA8CR\checkmark--circle-2072-large[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750" cy="167005"/>
                    </a:xfrm>
                    <a:prstGeom prst="rect">
                      <a:avLst/>
                    </a:prstGeom>
                    <a:noFill/>
                    <a:ln>
                      <a:noFill/>
                    </a:ln>
                  </pic:spPr>
                </pic:pic>
              </a:graphicData>
            </a:graphic>
          </wp:inline>
        </w:drawing>
      </w:r>
      <w:r w:rsidRPr="00166D96">
        <w:rPr>
          <w:rFonts w:asciiTheme="majorHAnsi" w:hAnsiTheme="majorHAnsi" w:cstheme="minorHAnsi"/>
          <w:sz w:val="22"/>
          <w:szCs w:val="22"/>
        </w:rPr>
        <w:t xml:space="preserve">   Was there a cost estimate provided?</w:t>
      </w:r>
    </w:p>
    <w:p w:rsidR="00C077BE" w:rsidRPr="00166D96" w:rsidRDefault="00C077BE" w:rsidP="00C077BE">
      <w:pPr>
        <w:pStyle w:val="Bodybullet1"/>
        <w:tabs>
          <w:tab w:val="left" w:pos="1080"/>
        </w:tabs>
        <w:ind w:left="720"/>
        <w:rPr>
          <w:rFonts w:asciiTheme="majorHAnsi" w:hAnsiTheme="majorHAnsi" w:cstheme="minorHAnsi"/>
          <w:sz w:val="22"/>
          <w:szCs w:val="22"/>
        </w:rPr>
      </w:pPr>
      <w:r w:rsidRPr="00166D96">
        <w:rPr>
          <w:rFonts w:asciiTheme="majorHAnsi" w:hAnsiTheme="majorHAnsi" w:cstheme="minorHAnsi"/>
          <w:noProof/>
          <w:sz w:val="22"/>
          <w:szCs w:val="22"/>
          <w:lang w:val="en-US"/>
        </w:rPr>
        <w:drawing>
          <wp:inline distT="0" distB="0" distL="0" distR="0" wp14:anchorId="0EBBF8CA" wp14:editId="5C440EAF">
            <wp:extent cx="157480" cy="167005"/>
            <wp:effectExtent l="0" t="0" r="0" b="4445"/>
            <wp:docPr id="4" name="Picture 4" descr="Description: Description: C:\Users\marcella_macdougall\AppData\Local\Microsoft\Windows\Temporary Internet Files\Content.IE5\A5IRA8CR\checkmark--circle-2072-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escription: C:\Users\marcella_macdougall\AppData\Local\Microsoft\Windows\Temporary Internet Files\Content.IE5\A5IRA8CR\checkmark--circle-2072-large[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7480" cy="167005"/>
                    </a:xfrm>
                    <a:prstGeom prst="rect">
                      <a:avLst/>
                    </a:prstGeom>
                    <a:noFill/>
                    <a:ln>
                      <a:noFill/>
                    </a:ln>
                  </pic:spPr>
                </pic:pic>
              </a:graphicData>
            </a:graphic>
          </wp:inline>
        </w:drawing>
      </w:r>
      <w:r w:rsidRPr="00166D96">
        <w:rPr>
          <w:rFonts w:asciiTheme="majorHAnsi" w:hAnsiTheme="majorHAnsi" w:cstheme="minorHAnsi"/>
          <w:sz w:val="22"/>
          <w:szCs w:val="22"/>
        </w:rPr>
        <w:t xml:space="preserve">  Was the quality of your previous year’s reporting adequate? </w:t>
      </w:r>
    </w:p>
    <w:p w:rsidR="00C077BE" w:rsidRPr="00166D96" w:rsidRDefault="00C077BE" w:rsidP="002E05B3">
      <w:pPr>
        <w:pStyle w:val="Bodybullet1"/>
        <w:tabs>
          <w:tab w:val="left" w:pos="1080"/>
        </w:tabs>
        <w:ind w:left="720"/>
        <w:rPr>
          <w:rFonts w:asciiTheme="majorHAnsi" w:hAnsiTheme="majorHAnsi"/>
          <w:sz w:val="22"/>
          <w:szCs w:val="22"/>
        </w:rPr>
      </w:pPr>
      <w:r w:rsidRPr="00166D96">
        <w:rPr>
          <w:rFonts w:asciiTheme="majorHAnsi" w:hAnsiTheme="majorHAnsi" w:cstheme="minorHAnsi"/>
          <w:noProof/>
          <w:lang w:val="en-US"/>
        </w:rPr>
        <w:drawing>
          <wp:inline distT="0" distB="0" distL="0" distR="0" wp14:anchorId="39F43D58" wp14:editId="69E236C7">
            <wp:extent cx="158750" cy="167005"/>
            <wp:effectExtent l="0" t="0" r="0" b="4445"/>
            <wp:docPr id="27" name="Picture 27" descr="Description: Description: C:\Users\marcella_macdougall\AppData\Local\Microsoft\Windows\Temporary Internet Files\Content.IE5\A5IRA8CR\checkmark--circle-2072-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escription: C:\Users\marcella_macdougall\AppData\Local\Microsoft\Windows\Temporary Internet Files\Content.IE5\A5IRA8CR\checkmark--circle-2072-large[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750" cy="167005"/>
                    </a:xfrm>
                    <a:prstGeom prst="rect">
                      <a:avLst/>
                    </a:prstGeom>
                    <a:noFill/>
                    <a:ln>
                      <a:noFill/>
                    </a:ln>
                  </pic:spPr>
                </pic:pic>
              </a:graphicData>
            </a:graphic>
          </wp:inline>
        </w:drawing>
      </w:r>
      <w:r w:rsidR="002E05B3" w:rsidRPr="00166D96">
        <w:rPr>
          <w:rFonts w:asciiTheme="majorHAnsi" w:hAnsiTheme="majorHAnsi" w:cstheme="minorHAnsi"/>
        </w:rPr>
        <w:t xml:space="preserve">   </w:t>
      </w:r>
      <w:r w:rsidRPr="00166D96">
        <w:rPr>
          <w:rFonts w:asciiTheme="majorHAnsi" w:hAnsiTheme="majorHAnsi" w:cstheme="minorHAnsi"/>
          <w:sz w:val="22"/>
          <w:szCs w:val="22"/>
        </w:rPr>
        <w:t xml:space="preserve">If there is a discrepancy with your organization’s population used in the base funding </w:t>
      </w:r>
      <w:r w:rsidRPr="00166D96">
        <w:rPr>
          <w:rFonts w:asciiTheme="majorHAnsi" w:hAnsiTheme="majorHAnsi" w:cstheme="minorHAnsi"/>
          <w:sz w:val="22"/>
          <w:szCs w:val="22"/>
        </w:rPr>
        <w:tab/>
        <w:t xml:space="preserve">formula, did you provide a letter stating your concern along with proof of membership </w:t>
      </w:r>
      <w:r w:rsidRPr="00166D96">
        <w:rPr>
          <w:rFonts w:asciiTheme="majorHAnsi" w:hAnsiTheme="majorHAnsi" w:cstheme="minorHAnsi"/>
          <w:sz w:val="22"/>
          <w:szCs w:val="22"/>
        </w:rPr>
        <w:tab/>
        <w:t>numbers?</w:t>
      </w:r>
    </w:p>
    <w:p w:rsidR="008B44DC" w:rsidRPr="002E05B3" w:rsidRDefault="008B44DC" w:rsidP="002E05B3">
      <w:pPr>
        <w:pStyle w:val="Heading3"/>
        <w:numPr>
          <w:ilvl w:val="1"/>
          <w:numId w:val="2"/>
        </w:numPr>
        <w:ind w:left="360"/>
        <w:rPr>
          <w:rStyle w:val="Strong"/>
          <w:rFonts w:cstheme="minorHAnsi"/>
        </w:rPr>
      </w:pPr>
      <w:bookmarkStart w:id="61" w:name="_Toc509996321"/>
      <w:r w:rsidRPr="002E05B3">
        <w:rPr>
          <w:rStyle w:val="Strong"/>
          <w:rFonts w:cstheme="minorHAnsi"/>
        </w:rPr>
        <w:t>Submitting your Resource Pressures Funding application</w:t>
      </w:r>
      <w:bookmarkEnd w:id="61"/>
    </w:p>
    <w:p w:rsidR="00C077BE" w:rsidRPr="00166D96" w:rsidRDefault="00C077BE" w:rsidP="00C077BE">
      <w:pPr>
        <w:pStyle w:val="Default"/>
        <w:rPr>
          <w:rFonts w:asciiTheme="majorHAnsi" w:hAnsiTheme="majorHAnsi" w:cstheme="minorHAnsi"/>
          <w:color w:val="auto"/>
          <w:sz w:val="22"/>
          <w:szCs w:val="22"/>
        </w:rPr>
      </w:pPr>
      <w:r w:rsidRPr="00166D96">
        <w:rPr>
          <w:rFonts w:asciiTheme="majorHAnsi" w:hAnsiTheme="majorHAnsi" w:cstheme="minorHAnsi"/>
          <w:color w:val="auto"/>
          <w:sz w:val="22"/>
          <w:szCs w:val="22"/>
        </w:rPr>
        <w:t>If applying for Resource Pressures Funding, ensure that in addition to the checklist above, you can answer “yes” to the following:</w:t>
      </w:r>
    </w:p>
    <w:p w:rsidR="00C077BE" w:rsidRPr="00166D96" w:rsidRDefault="00C077BE" w:rsidP="00C077BE">
      <w:pPr>
        <w:pStyle w:val="Bodybullet1"/>
        <w:rPr>
          <w:rFonts w:asciiTheme="majorHAnsi" w:hAnsiTheme="majorHAnsi" w:cstheme="minorHAnsi"/>
          <w:sz w:val="22"/>
          <w:szCs w:val="22"/>
        </w:rPr>
      </w:pPr>
    </w:p>
    <w:p w:rsidR="0034657C" w:rsidRPr="00166D96" w:rsidRDefault="00214AB9" w:rsidP="00E461D3">
      <w:pPr>
        <w:pStyle w:val="Bodybullet1"/>
        <w:tabs>
          <w:tab w:val="left" w:pos="1080"/>
        </w:tabs>
        <w:ind w:left="720"/>
        <w:rPr>
          <w:rFonts w:asciiTheme="majorHAnsi" w:hAnsiTheme="majorHAnsi" w:cstheme="minorHAnsi"/>
          <w:sz w:val="22"/>
          <w:szCs w:val="22"/>
        </w:rPr>
      </w:pPr>
      <w:r>
        <w:rPr>
          <w:rFonts w:asciiTheme="majorHAnsi" w:hAnsiTheme="majorHAnsi"/>
        </w:rPr>
        <w:pict>
          <v:shape id="_x0000_i1028" type="#_x0000_t75" alt="Description: Description: C:\Users\marcella_macdougall\AppData\Local\Microsoft\Windows\Temporary Internet Files\Content.IE5\A5IRA8CR\checkmark--circle-2072-large[1].png" style="width:12.65pt;height:12.65pt;visibility:visible;mso-wrap-style:square" o:bullet="t">
            <v:imagedata r:id="rId17" o:title="checkmark--circle-2072-large[1]"/>
          </v:shape>
        </w:pict>
      </w:r>
      <w:r w:rsidR="00E461D3" w:rsidRPr="00166D96">
        <w:rPr>
          <w:rFonts w:asciiTheme="majorHAnsi" w:hAnsiTheme="majorHAnsi" w:cstheme="minorHAnsi"/>
          <w:sz w:val="22"/>
          <w:szCs w:val="22"/>
        </w:rPr>
        <w:t xml:space="preserve">  </w:t>
      </w:r>
      <w:r w:rsidR="00E461D3" w:rsidRPr="00166D96">
        <w:rPr>
          <w:rFonts w:asciiTheme="majorHAnsi" w:hAnsiTheme="majorHAnsi" w:cstheme="minorHAnsi"/>
          <w:sz w:val="22"/>
          <w:szCs w:val="22"/>
        </w:rPr>
        <w:tab/>
        <w:t>Have you demonstrated the resource pressures in your region</w:t>
      </w:r>
      <w:r w:rsidR="0034657C" w:rsidRPr="00166D96">
        <w:rPr>
          <w:rFonts w:asciiTheme="majorHAnsi" w:hAnsiTheme="majorHAnsi" w:cstheme="minorHAnsi"/>
          <w:sz w:val="22"/>
          <w:szCs w:val="22"/>
        </w:rPr>
        <w:t>?</w:t>
      </w:r>
    </w:p>
    <w:p w:rsidR="0034657C" w:rsidRPr="00166D96" w:rsidRDefault="0034657C" w:rsidP="001E435B">
      <w:pPr>
        <w:pStyle w:val="Bodybullet1"/>
        <w:tabs>
          <w:tab w:val="left" w:pos="1080"/>
        </w:tabs>
        <w:ind w:left="720"/>
        <w:rPr>
          <w:rFonts w:asciiTheme="majorHAnsi" w:hAnsiTheme="majorHAnsi" w:cstheme="minorHAnsi"/>
          <w:sz w:val="22"/>
          <w:szCs w:val="22"/>
        </w:rPr>
      </w:pPr>
      <w:r w:rsidRPr="00166D96">
        <w:rPr>
          <w:rFonts w:asciiTheme="majorHAnsi" w:hAnsiTheme="majorHAnsi"/>
          <w:noProof/>
          <w:lang w:val="en-US"/>
        </w:rPr>
        <w:drawing>
          <wp:inline distT="0" distB="0" distL="0" distR="0" wp14:anchorId="265C5A05" wp14:editId="3FF6309B">
            <wp:extent cx="158750" cy="167005"/>
            <wp:effectExtent l="0" t="0" r="0" b="4445"/>
            <wp:docPr id="13" name="Picture 13" descr="Description: Description: C:\Users\marcella_macdougall\AppData\Local\Microsoft\Windows\Temporary Internet Files\Content.IE5\A5IRA8CR\checkmark--circle-2072-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Users\marcella_macdougall\AppData\Local\Microsoft\Windows\Temporary Internet Files\Content.IE5\A5IRA8CR\checkmark--circle-2072-large[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750" cy="167005"/>
                    </a:xfrm>
                    <a:prstGeom prst="rect">
                      <a:avLst/>
                    </a:prstGeom>
                    <a:noFill/>
                    <a:ln>
                      <a:noFill/>
                    </a:ln>
                  </pic:spPr>
                </pic:pic>
              </a:graphicData>
            </a:graphic>
          </wp:inline>
        </w:drawing>
      </w:r>
      <w:r w:rsidRPr="00166D96">
        <w:rPr>
          <w:rFonts w:asciiTheme="majorHAnsi" w:hAnsiTheme="majorHAnsi" w:cstheme="minorHAnsi"/>
          <w:sz w:val="22"/>
          <w:szCs w:val="22"/>
        </w:rPr>
        <w:t xml:space="preserve">  Have you described how your organization will use IRMA Resource Pressures Funding to </w:t>
      </w:r>
      <w:r w:rsidR="002E05B3" w:rsidRPr="00166D96">
        <w:rPr>
          <w:rFonts w:asciiTheme="majorHAnsi" w:hAnsiTheme="majorHAnsi" w:cstheme="minorHAnsi"/>
          <w:sz w:val="22"/>
          <w:szCs w:val="22"/>
        </w:rPr>
        <w:t xml:space="preserve">  </w:t>
      </w:r>
      <w:r w:rsidR="002E05B3" w:rsidRPr="00166D96">
        <w:rPr>
          <w:rFonts w:asciiTheme="majorHAnsi" w:hAnsiTheme="majorHAnsi" w:cstheme="minorHAnsi"/>
          <w:sz w:val="22"/>
          <w:szCs w:val="22"/>
        </w:rPr>
        <w:tab/>
      </w:r>
      <w:r w:rsidRPr="00166D96">
        <w:rPr>
          <w:rFonts w:asciiTheme="majorHAnsi" w:hAnsiTheme="majorHAnsi" w:cstheme="minorHAnsi"/>
          <w:sz w:val="22"/>
          <w:szCs w:val="22"/>
        </w:rPr>
        <w:t>address the activities you identified?</w:t>
      </w:r>
    </w:p>
    <w:p w:rsidR="00D91C95" w:rsidRPr="00166D96" w:rsidRDefault="00214AB9" w:rsidP="00C077BE">
      <w:pPr>
        <w:pStyle w:val="Bodybullet1"/>
        <w:tabs>
          <w:tab w:val="left" w:pos="1080"/>
        </w:tabs>
        <w:ind w:left="720"/>
        <w:rPr>
          <w:rFonts w:asciiTheme="majorHAnsi" w:hAnsiTheme="majorHAnsi" w:cstheme="minorHAnsi"/>
          <w:sz w:val="22"/>
          <w:szCs w:val="22"/>
        </w:rPr>
      </w:pPr>
      <w:r>
        <w:rPr>
          <w:rFonts w:asciiTheme="majorHAnsi" w:hAnsiTheme="majorHAnsi"/>
        </w:rPr>
        <w:pict>
          <v:shape id="_x0000_i1029" type="#_x0000_t75" alt="Description: Description: C:\Users\marcella_macdougall\AppData\Local\Microsoft\Windows\Temporary Internet Files\Content.IE5\A5IRA8CR\checkmark--circle-2072-large[1].png" style="width:12.65pt;height:12.65pt;visibility:visible;mso-wrap-style:square" o:bullet="t">
            <v:imagedata r:id="rId17" o:title="checkmark--circle-2072-large[1]"/>
          </v:shape>
        </w:pict>
      </w:r>
      <w:r w:rsidR="00C077BE" w:rsidRPr="00166D96">
        <w:rPr>
          <w:rFonts w:asciiTheme="majorHAnsi" w:hAnsiTheme="majorHAnsi" w:cstheme="minorHAnsi"/>
          <w:sz w:val="22"/>
          <w:szCs w:val="22"/>
        </w:rPr>
        <w:t xml:space="preserve">  </w:t>
      </w:r>
      <w:r w:rsidR="00D91C95" w:rsidRPr="00166D96">
        <w:rPr>
          <w:rFonts w:asciiTheme="majorHAnsi" w:hAnsiTheme="majorHAnsi" w:cstheme="minorHAnsi"/>
          <w:sz w:val="22"/>
          <w:szCs w:val="22"/>
        </w:rPr>
        <w:t xml:space="preserve">Does your Resource Pressures Funding application satisfy </w:t>
      </w:r>
      <w:r w:rsidR="00D91C95" w:rsidRPr="00166D96">
        <w:rPr>
          <w:rFonts w:asciiTheme="majorHAnsi" w:hAnsiTheme="majorHAnsi" w:cstheme="minorHAnsi"/>
          <w:b/>
          <w:sz w:val="22"/>
          <w:szCs w:val="22"/>
          <w:u w:val="single"/>
        </w:rPr>
        <w:t>all</w:t>
      </w:r>
      <w:r w:rsidR="00D91C95" w:rsidRPr="00166D96">
        <w:rPr>
          <w:rFonts w:asciiTheme="majorHAnsi" w:hAnsiTheme="majorHAnsi"/>
        </w:rPr>
        <w:t xml:space="preserve"> </w:t>
      </w:r>
      <w:r w:rsidR="00D91C95" w:rsidRPr="00166D96">
        <w:rPr>
          <w:rFonts w:asciiTheme="majorHAnsi" w:hAnsiTheme="majorHAnsi" w:cstheme="minorHAnsi"/>
          <w:sz w:val="22"/>
          <w:szCs w:val="22"/>
        </w:rPr>
        <w:t xml:space="preserve">of the criteria in Section 4.2? </w:t>
      </w:r>
    </w:p>
    <w:p w:rsidR="00C077BE" w:rsidRPr="00166D96" w:rsidRDefault="00C077BE" w:rsidP="00C077BE">
      <w:pPr>
        <w:pStyle w:val="Bodybullet1"/>
        <w:tabs>
          <w:tab w:val="left" w:pos="1080"/>
        </w:tabs>
        <w:ind w:left="720"/>
        <w:rPr>
          <w:rFonts w:asciiTheme="majorHAnsi" w:hAnsiTheme="majorHAnsi" w:cstheme="minorHAnsi"/>
          <w:sz w:val="22"/>
          <w:szCs w:val="22"/>
        </w:rPr>
      </w:pPr>
      <w:r w:rsidRPr="00166D96">
        <w:rPr>
          <w:rFonts w:asciiTheme="majorHAnsi" w:hAnsiTheme="majorHAnsi" w:cstheme="minorHAnsi"/>
          <w:noProof/>
          <w:sz w:val="22"/>
          <w:szCs w:val="22"/>
          <w:lang w:val="en-US"/>
        </w:rPr>
        <w:drawing>
          <wp:inline distT="0" distB="0" distL="0" distR="0" wp14:anchorId="62B38C63" wp14:editId="1D1DA941">
            <wp:extent cx="155575" cy="163830"/>
            <wp:effectExtent l="0" t="0" r="0" b="7620"/>
            <wp:docPr id="25" name="Picture 25" descr="Description: C:\Users\marcella_macdougall\AppData\Local\Microsoft\Windows\Temporary Internet Files\Content.IE5\A5IRA8CR\checkmark--circle-2072-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marcella_macdougall\AppData\Local\Microsoft\Windows\Temporary Internet Files\Content.IE5\A5IRA8CR\checkmark--circle-2072-large[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575" cy="163830"/>
                    </a:xfrm>
                    <a:prstGeom prst="rect">
                      <a:avLst/>
                    </a:prstGeom>
                    <a:noFill/>
                    <a:ln>
                      <a:noFill/>
                    </a:ln>
                  </pic:spPr>
                </pic:pic>
              </a:graphicData>
            </a:graphic>
          </wp:inline>
        </w:drawing>
      </w:r>
      <w:r w:rsidRPr="00166D96">
        <w:rPr>
          <w:rFonts w:asciiTheme="majorHAnsi" w:hAnsiTheme="majorHAnsi" w:cstheme="minorHAnsi"/>
          <w:sz w:val="22"/>
          <w:szCs w:val="22"/>
        </w:rPr>
        <w:t xml:space="preserve">  Did you demonstrate why base funding alone is not sufficient? </w:t>
      </w:r>
    </w:p>
    <w:p w:rsidR="00C077BE" w:rsidRPr="00166D96" w:rsidRDefault="00C077BE" w:rsidP="00C077BE">
      <w:pPr>
        <w:pStyle w:val="Bodybullet1"/>
        <w:tabs>
          <w:tab w:val="left" w:pos="1080"/>
        </w:tabs>
        <w:ind w:left="720"/>
        <w:rPr>
          <w:rFonts w:asciiTheme="majorHAnsi" w:hAnsiTheme="majorHAnsi" w:cstheme="minorHAnsi"/>
          <w:sz w:val="22"/>
          <w:szCs w:val="22"/>
        </w:rPr>
      </w:pPr>
      <w:r w:rsidRPr="00166D96">
        <w:rPr>
          <w:rFonts w:asciiTheme="majorHAnsi" w:hAnsiTheme="majorHAnsi"/>
          <w:noProof/>
          <w:lang w:val="en-US"/>
        </w:rPr>
        <w:drawing>
          <wp:inline distT="0" distB="0" distL="0" distR="0" wp14:anchorId="15F2DCB0" wp14:editId="2108F6A6">
            <wp:extent cx="157480" cy="167005"/>
            <wp:effectExtent l="0" t="0" r="0" b="4445"/>
            <wp:docPr id="3" name="Picture 3" descr="Description: Description: C:\Users\marcella_macdougall\AppData\Local\Microsoft\Windows\Temporary Internet Files\Content.IE5\A5IRA8CR\checkmark--circle-2072-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C:\Users\marcella_macdougall\AppData\Local\Microsoft\Windows\Temporary Internet Files\Content.IE5\A5IRA8CR\checkmark--circle-2072-large[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7480" cy="167005"/>
                    </a:xfrm>
                    <a:prstGeom prst="rect">
                      <a:avLst/>
                    </a:prstGeom>
                    <a:noFill/>
                    <a:ln>
                      <a:noFill/>
                    </a:ln>
                  </pic:spPr>
                </pic:pic>
              </a:graphicData>
            </a:graphic>
          </wp:inline>
        </w:drawing>
      </w:r>
      <w:r w:rsidRPr="00166D96">
        <w:rPr>
          <w:rFonts w:asciiTheme="majorHAnsi" w:hAnsiTheme="majorHAnsi" w:cstheme="minorHAnsi"/>
          <w:sz w:val="22"/>
          <w:szCs w:val="22"/>
        </w:rPr>
        <w:t xml:space="preserve">  Was your funding request justified?     </w:t>
      </w:r>
    </w:p>
    <w:p w:rsidR="00C077BE" w:rsidRPr="00166D96" w:rsidRDefault="00C077BE" w:rsidP="00C077BE">
      <w:pPr>
        <w:pStyle w:val="Bodybullet1"/>
        <w:tabs>
          <w:tab w:val="left" w:pos="1080"/>
        </w:tabs>
        <w:ind w:left="720"/>
        <w:rPr>
          <w:rFonts w:asciiTheme="majorHAnsi" w:hAnsiTheme="majorHAnsi" w:cstheme="minorHAnsi"/>
          <w:sz w:val="22"/>
          <w:szCs w:val="22"/>
        </w:rPr>
      </w:pPr>
      <w:r w:rsidRPr="00166D96">
        <w:rPr>
          <w:rFonts w:asciiTheme="majorHAnsi" w:hAnsiTheme="majorHAnsi"/>
          <w:noProof/>
          <w:lang w:val="en-US"/>
        </w:rPr>
        <w:drawing>
          <wp:inline distT="0" distB="0" distL="0" distR="0" wp14:anchorId="6FEB064F" wp14:editId="265DF3E5">
            <wp:extent cx="158750" cy="167005"/>
            <wp:effectExtent l="0" t="0" r="0" b="4445"/>
            <wp:docPr id="28" name="Picture 28" descr="Description: Description: C:\Users\marcella_macdougall\AppData\Local\Microsoft\Windows\Temporary Internet Files\Content.IE5\A5IRA8CR\checkmark--circle-2072-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C:\Users\marcella_macdougall\AppData\Local\Microsoft\Windows\Temporary Internet Files\Content.IE5\A5IRA8CR\checkmark--circle-2072-large[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750" cy="167005"/>
                    </a:xfrm>
                    <a:prstGeom prst="rect">
                      <a:avLst/>
                    </a:prstGeom>
                    <a:noFill/>
                    <a:ln>
                      <a:noFill/>
                    </a:ln>
                  </pic:spPr>
                </pic:pic>
              </a:graphicData>
            </a:graphic>
          </wp:inline>
        </w:drawing>
      </w:r>
      <w:r w:rsidRPr="00166D96">
        <w:rPr>
          <w:rFonts w:asciiTheme="majorHAnsi" w:hAnsiTheme="majorHAnsi" w:cstheme="minorHAnsi"/>
          <w:sz w:val="22"/>
          <w:szCs w:val="22"/>
        </w:rPr>
        <w:t xml:space="preserve">  Have you listed other funding sources for similar work outlined in your proposal?</w:t>
      </w:r>
    </w:p>
    <w:p w:rsidR="00C077BE" w:rsidRPr="00166D96" w:rsidRDefault="00C077BE" w:rsidP="00C077BE">
      <w:pPr>
        <w:pStyle w:val="Bodybullet1"/>
        <w:rPr>
          <w:rStyle w:val="Hyperlink"/>
          <w:rFonts w:asciiTheme="majorHAnsi" w:hAnsiTheme="majorHAnsi" w:cstheme="minorHAnsi"/>
          <w:i/>
          <w:color w:val="auto"/>
        </w:rPr>
      </w:pPr>
    </w:p>
    <w:p w:rsidR="00C077BE" w:rsidRPr="00442A73" w:rsidRDefault="00C077BE" w:rsidP="00166D96">
      <w:pPr>
        <w:pStyle w:val="Bodybullet1"/>
      </w:pPr>
      <w:r w:rsidRPr="00166D96">
        <w:rPr>
          <w:rFonts w:asciiTheme="majorHAnsi" w:hAnsiTheme="majorHAnsi" w:cstheme="minorHAnsi"/>
        </w:rPr>
        <w:t>Once completed, sign and scan your application, then email it, along with</w:t>
      </w:r>
      <w:r w:rsidR="00D22374" w:rsidRPr="00166D96">
        <w:rPr>
          <w:rFonts w:asciiTheme="majorHAnsi" w:hAnsiTheme="majorHAnsi" w:cstheme="minorHAnsi"/>
        </w:rPr>
        <w:t xml:space="preserve"> copy/print enabled version, to </w:t>
      </w:r>
      <w:hyperlink r:id="rId18" w:history="1">
        <w:r w:rsidR="00D22374" w:rsidRPr="00166D96">
          <w:rPr>
            <w:rStyle w:val="Hyperlink"/>
            <w:rFonts w:asciiTheme="majorHAnsi" w:hAnsiTheme="majorHAnsi" w:cstheme="minorHAnsi"/>
          </w:rPr>
          <w:t>IRMA@gov.nt.ca</w:t>
        </w:r>
      </w:hyperlink>
    </w:p>
    <w:p w:rsidR="00C077BE" w:rsidRPr="002E05B3" w:rsidRDefault="00C077BE" w:rsidP="002E05B3">
      <w:pPr>
        <w:pStyle w:val="ListParagraph"/>
        <w:spacing w:before="240" w:after="240"/>
        <w:ind w:left="0"/>
        <w:outlineLvl w:val="1"/>
        <w:rPr>
          <w:b/>
          <w:sz w:val="28"/>
          <w:lang w:val="en-CA"/>
        </w:rPr>
      </w:pPr>
      <w:bookmarkStart w:id="62" w:name="_Toc509996322"/>
      <w:r w:rsidRPr="002E05B3">
        <w:rPr>
          <w:b/>
          <w:sz w:val="28"/>
          <w:lang w:val="en-CA"/>
        </w:rPr>
        <w:t>Appendix 1: Base Funding Formula and Population of Metis and Bands</w:t>
      </w:r>
      <w:bookmarkEnd w:id="62"/>
      <w:r w:rsidRPr="002E05B3">
        <w:rPr>
          <w:b/>
          <w:sz w:val="28"/>
          <w:lang w:val="en-CA"/>
        </w:rPr>
        <w:t xml:space="preserve"> </w:t>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040"/>
      </w:tblGrid>
      <w:tr w:rsidR="00C077BE" w:rsidRPr="00DA2815" w:rsidTr="00B66BCA">
        <w:tc>
          <w:tcPr>
            <w:tcW w:w="4518" w:type="dxa"/>
          </w:tcPr>
          <w:p w:rsidR="00C077BE" w:rsidRPr="00166D96" w:rsidRDefault="00A575E3" w:rsidP="00C077BE">
            <w:pPr>
              <w:pStyle w:val="NormalWeb"/>
              <w:numPr>
                <w:ilvl w:val="0"/>
                <w:numId w:val="7"/>
              </w:numPr>
              <w:spacing w:before="0" w:beforeAutospacing="0" w:after="0" w:afterAutospacing="0"/>
              <w:rPr>
                <w:rFonts w:asciiTheme="majorHAnsi" w:hAnsiTheme="majorHAnsi"/>
              </w:rPr>
            </w:pPr>
            <w:r w:rsidRPr="00166D96">
              <w:rPr>
                <w:rFonts w:asciiTheme="majorHAnsi" w:hAnsiTheme="majorHAnsi" w:cstheme="minorBidi"/>
                <w:sz w:val="22"/>
                <w:szCs w:val="22"/>
              </w:rPr>
              <w:t>Population  0 -</w:t>
            </w:r>
            <w:r w:rsidR="00C077BE" w:rsidRPr="00166D96">
              <w:rPr>
                <w:rFonts w:asciiTheme="majorHAnsi" w:hAnsiTheme="majorHAnsi" w:cstheme="minorBidi"/>
                <w:sz w:val="22"/>
                <w:szCs w:val="22"/>
              </w:rPr>
              <w:t xml:space="preserve"> 300 receives $30,000                         </w:t>
            </w:r>
          </w:p>
          <w:p w:rsidR="00C077BE" w:rsidRPr="00166D96" w:rsidRDefault="00EF730C" w:rsidP="00C077BE">
            <w:pPr>
              <w:pStyle w:val="NormalWeb"/>
              <w:numPr>
                <w:ilvl w:val="0"/>
                <w:numId w:val="7"/>
              </w:numPr>
              <w:spacing w:before="0" w:beforeAutospacing="0" w:after="0" w:afterAutospacing="0"/>
              <w:rPr>
                <w:rFonts w:asciiTheme="majorHAnsi" w:hAnsiTheme="majorHAnsi"/>
              </w:rPr>
            </w:pPr>
            <w:r w:rsidRPr="00166D96">
              <w:rPr>
                <w:rFonts w:asciiTheme="majorHAnsi" w:hAnsiTheme="majorHAnsi" w:cstheme="minorBidi"/>
                <w:sz w:val="22"/>
                <w:szCs w:val="22"/>
              </w:rPr>
              <w:t>Population  301 -</w:t>
            </w:r>
            <w:r w:rsidR="00C077BE" w:rsidRPr="00166D96">
              <w:rPr>
                <w:rFonts w:asciiTheme="majorHAnsi" w:hAnsiTheme="majorHAnsi" w:cstheme="minorBidi"/>
                <w:sz w:val="22"/>
                <w:szCs w:val="22"/>
              </w:rPr>
              <w:t xml:space="preserve"> 500 receives $45,000                                            </w:t>
            </w:r>
          </w:p>
          <w:p w:rsidR="00C077BE" w:rsidRPr="00166D96" w:rsidRDefault="00EF730C" w:rsidP="00C077BE">
            <w:pPr>
              <w:pStyle w:val="NormalWeb"/>
              <w:numPr>
                <w:ilvl w:val="0"/>
                <w:numId w:val="7"/>
              </w:numPr>
              <w:spacing w:before="0" w:beforeAutospacing="0" w:after="0" w:afterAutospacing="0"/>
              <w:rPr>
                <w:rFonts w:asciiTheme="majorHAnsi" w:hAnsiTheme="majorHAnsi"/>
              </w:rPr>
            </w:pPr>
            <w:r w:rsidRPr="00166D96">
              <w:rPr>
                <w:rFonts w:asciiTheme="majorHAnsi" w:hAnsiTheme="majorHAnsi" w:cstheme="minorBidi"/>
                <w:sz w:val="22"/>
                <w:szCs w:val="22"/>
              </w:rPr>
              <w:t>Population  501 -</w:t>
            </w:r>
            <w:r w:rsidR="00C077BE" w:rsidRPr="00166D96">
              <w:rPr>
                <w:rFonts w:asciiTheme="majorHAnsi" w:hAnsiTheme="majorHAnsi" w:cstheme="minorBidi"/>
                <w:sz w:val="22"/>
                <w:szCs w:val="22"/>
              </w:rPr>
              <w:t xml:space="preserve"> 700 receives $60,000                                                </w:t>
            </w:r>
          </w:p>
          <w:p w:rsidR="00C077BE" w:rsidRPr="00166D96" w:rsidRDefault="00EF730C" w:rsidP="00C077BE">
            <w:pPr>
              <w:pStyle w:val="NormalWeb"/>
              <w:numPr>
                <w:ilvl w:val="0"/>
                <w:numId w:val="6"/>
              </w:numPr>
              <w:spacing w:before="0" w:beforeAutospacing="0" w:after="0" w:afterAutospacing="0"/>
              <w:rPr>
                <w:rFonts w:asciiTheme="majorHAnsi" w:hAnsiTheme="majorHAnsi"/>
              </w:rPr>
            </w:pPr>
            <w:r w:rsidRPr="00166D96">
              <w:rPr>
                <w:rFonts w:asciiTheme="majorHAnsi" w:hAnsiTheme="majorHAnsi" w:cstheme="minorBidi"/>
                <w:sz w:val="22"/>
                <w:szCs w:val="22"/>
              </w:rPr>
              <w:t>Population  701 -</w:t>
            </w:r>
            <w:r w:rsidR="00C077BE" w:rsidRPr="00166D96">
              <w:rPr>
                <w:rFonts w:asciiTheme="majorHAnsi" w:hAnsiTheme="majorHAnsi" w:cstheme="minorBidi"/>
                <w:sz w:val="22"/>
                <w:szCs w:val="22"/>
              </w:rPr>
              <w:t xml:space="preserve"> 900 receives $75,000                         </w:t>
            </w:r>
          </w:p>
        </w:tc>
        <w:tc>
          <w:tcPr>
            <w:tcW w:w="5040" w:type="dxa"/>
          </w:tcPr>
          <w:p w:rsidR="00C077BE" w:rsidRPr="00166D96" w:rsidRDefault="00EF730C" w:rsidP="00C077BE">
            <w:pPr>
              <w:pStyle w:val="NormalWeb"/>
              <w:numPr>
                <w:ilvl w:val="0"/>
                <w:numId w:val="6"/>
              </w:numPr>
              <w:spacing w:before="0" w:beforeAutospacing="0" w:after="0" w:afterAutospacing="0"/>
              <w:rPr>
                <w:rFonts w:asciiTheme="majorHAnsi" w:hAnsiTheme="majorHAnsi"/>
              </w:rPr>
            </w:pPr>
            <w:r w:rsidRPr="00166D96">
              <w:rPr>
                <w:rFonts w:asciiTheme="majorHAnsi" w:hAnsiTheme="majorHAnsi" w:cstheme="minorBidi"/>
                <w:sz w:val="22"/>
                <w:szCs w:val="22"/>
              </w:rPr>
              <w:t>Population  901 -</w:t>
            </w:r>
            <w:r w:rsidR="00C077BE" w:rsidRPr="00166D96">
              <w:rPr>
                <w:rFonts w:asciiTheme="majorHAnsi" w:hAnsiTheme="majorHAnsi" w:cstheme="minorBidi"/>
                <w:sz w:val="22"/>
                <w:szCs w:val="22"/>
              </w:rPr>
              <w:t xml:space="preserve"> 1100 receives $90,000                                              </w:t>
            </w:r>
          </w:p>
          <w:p w:rsidR="00C077BE" w:rsidRPr="00166D96" w:rsidRDefault="00EF730C" w:rsidP="00C077BE">
            <w:pPr>
              <w:pStyle w:val="NormalWeb"/>
              <w:numPr>
                <w:ilvl w:val="0"/>
                <w:numId w:val="6"/>
              </w:numPr>
              <w:spacing w:before="0" w:beforeAutospacing="0" w:after="0" w:afterAutospacing="0"/>
              <w:rPr>
                <w:rFonts w:asciiTheme="majorHAnsi" w:hAnsiTheme="majorHAnsi"/>
              </w:rPr>
            </w:pPr>
            <w:r w:rsidRPr="00166D96">
              <w:rPr>
                <w:rFonts w:asciiTheme="majorHAnsi" w:hAnsiTheme="majorHAnsi" w:cstheme="minorBidi"/>
                <w:sz w:val="22"/>
                <w:szCs w:val="22"/>
              </w:rPr>
              <w:t>Population  1101 -</w:t>
            </w:r>
            <w:r w:rsidR="00C077BE" w:rsidRPr="00166D96">
              <w:rPr>
                <w:rFonts w:asciiTheme="majorHAnsi" w:hAnsiTheme="majorHAnsi" w:cstheme="minorBidi"/>
                <w:sz w:val="22"/>
                <w:szCs w:val="22"/>
              </w:rPr>
              <w:t xml:space="preserve"> 1300 receives $105,000                                          </w:t>
            </w:r>
          </w:p>
          <w:p w:rsidR="00C077BE" w:rsidRPr="00166D96" w:rsidRDefault="00C077BE" w:rsidP="00C077BE">
            <w:pPr>
              <w:pStyle w:val="NormalWeb"/>
              <w:numPr>
                <w:ilvl w:val="0"/>
                <w:numId w:val="6"/>
              </w:numPr>
              <w:spacing w:before="0" w:beforeAutospacing="0" w:after="0" w:afterAutospacing="0"/>
              <w:rPr>
                <w:rFonts w:asciiTheme="majorHAnsi" w:hAnsiTheme="majorHAnsi"/>
              </w:rPr>
            </w:pPr>
            <w:r w:rsidRPr="00166D96">
              <w:rPr>
                <w:rFonts w:asciiTheme="majorHAnsi" w:hAnsiTheme="majorHAnsi" w:cstheme="minorBidi"/>
                <w:sz w:val="22"/>
                <w:szCs w:val="22"/>
              </w:rPr>
              <w:t xml:space="preserve">Population  over 1300 receives $120,000                                         </w:t>
            </w:r>
          </w:p>
          <w:p w:rsidR="00C077BE" w:rsidRPr="00166D96" w:rsidRDefault="00C077BE" w:rsidP="00B66BCA">
            <w:pPr>
              <w:spacing w:after="200" w:line="276" w:lineRule="auto"/>
              <w:rPr>
                <w:rFonts w:asciiTheme="majorHAnsi" w:hAnsiTheme="majorHAnsi" w:cstheme="minorHAnsi"/>
                <w:spacing w:val="-2"/>
                <w:szCs w:val="24"/>
              </w:rPr>
            </w:pPr>
          </w:p>
        </w:tc>
      </w:tr>
    </w:tbl>
    <w:p w:rsidR="00C077BE" w:rsidRPr="00166D96" w:rsidRDefault="00C077BE" w:rsidP="00C077BE">
      <w:pPr>
        <w:rPr>
          <w:rFonts w:asciiTheme="majorHAnsi" w:hAnsiTheme="majorHAnsi"/>
        </w:rPr>
      </w:pPr>
    </w:p>
    <w:p w:rsidR="00C077BE" w:rsidRPr="00166D96" w:rsidRDefault="00C077BE" w:rsidP="00C077BE">
      <w:pPr>
        <w:rPr>
          <w:rFonts w:asciiTheme="majorHAnsi" w:hAnsiTheme="majorHAnsi"/>
        </w:rPr>
      </w:pPr>
      <w:r w:rsidRPr="00166D96">
        <w:rPr>
          <w:rFonts w:asciiTheme="majorHAnsi" w:hAnsiTheme="majorHAnsi"/>
        </w:rPr>
        <w:lastRenderedPageBreak/>
        <w:t>Source for Metis Populations: “Community Population Estimates by Detailed Ethnicity”, NWT Bu</w:t>
      </w:r>
      <w:r w:rsidR="00A575E3" w:rsidRPr="00166D96">
        <w:rPr>
          <w:rFonts w:asciiTheme="majorHAnsi" w:hAnsiTheme="majorHAnsi"/>
        </w:rPr>
        <w:t>reau of Statistics, July 1, 2017</w:t>
      </w:r>
    </w:p>
    <w:p w:rsidR="00C077BE" w:rsidRPr="002E05B3" w:rsidRDefault="00C077BE" w:rsidP="00C077BE">
      <w:pPr>
        <w:rPr>
          <w:rFonts w:cs="Calibri"/>
          <w:b/>
          <w:bCs/>
          <w:szCs w:val="24"/>
          <w:lang w:eastAsia="en-CA"/>
        </w:rPr>
      </w:pPr>
      <w:r w:rsidRPr="00166D96">
        <w:rPr>
          <w:rFonts w:asciiTheme="majorHAnsi" w:hAnsiTheme="majorHAnsi"/>
        </w:rPr>
        <w:t xml:space="preserve">Source for Band Populations: </w:t>
      </w:r>
      <w:r w:rsidR="00A575E3" w:rsidRPr="00166D96">
        <w:rPr>
          <w:rFonts w:asciiTheme="majorHAnsi" w:hAnsiTheme="majorHAnsi"/>
        </w:rPr>
        <w:t>Indigenous and Northern Affairs Canada, First Nations Profiles</w:t>
      </w:r>
      <w:r w:rsidRPr="00166D96">
        <w:rPr>
          <w:rFonts w:asciiTheme="majorHAnsi" w:hAnsiTheme="majorHAnsi"/>
        </w:rPr>
        <w:t xml:space="preserve">, </w:t>
      </w:r>
      <w:r w:rsidR="00A575E3" w:rsidRPr="00166D96">
        <w:rPr>
          <w:rFonts w:asciiTheme="majorHAnsi" w:hAnsiTheme="majorHAnsi"/>
        </w:rPr>
        <w:t>February 2018</w:t>
      </w:r>
      <w:r w:rsidRPr="002E05B3">
        <w:rPr>
          <w:rFonts w:cs="Calibri"/>
          <w:b/>
          <w:bCs/>
          <w:szCs w:val="24"/>
          <w:lang w:eastAsia="en-CA"/>
        </w:rPr>
        <w:br w:type="page"/>
      </w:r>
    </w:p>
    <w:p w:rsidR="00C077BE" w:rsidRPr="002E05B3" w:rsidRDefault="00C077BE" w:rsidP="005C2D3E">
      <w:pPr>
        <w:pStyle w:val="ListParagraph"/>
        <w:spacing w:before="240" w:after="240"/>
        <w:ind w:left="0"/>
        <w:outlineLvl w:val="1"/>
        <w:rPr>
          <w:b/>
          <w:sz w:val="28"/>
          <w:lang w:val="en-CA"/>
        </w:rPr>
      </w:pPr>
      <w:bookmarkStart w:id="63" w:name="_Toc509996323"/>
      <w:r w:rsidRPr="002E05B3">
        <w:rPr>
          <w:b/>
          <w:sz w:val="28"/>
          <w:lang w:val="en-CA"/>
        </w:rPr>
        <w:lastRenderedPageBreak/>
        <w:t>Appendix 2: Community Population Estimates by Detailed Ethnicity</w:t>
      </w:r>
      <w:bookmarkEnd w:id="63"/>
    </w:p>
    <w:tbl>
      <w:tblPr>
        <w:tblW w:w="10320" w:type="dxa"/>
        <w:tblInd w:w="93" w:type="dxa"/>
        <w:tblLook w:val="04A0" w:firstRow="1" w:lastRow="0" w:firstColumn="1" w:lastColumn="0" w:noHBand="0" w:noVBand="1"/>
      </w:tblPr>
      <w:tblGrid>
        <w:gridCol w:w="2300"/>
        <w:gridCol w:w="1340"/>
        <w:gridCol w:w="1340"/>
        <w:gridCol w:w="1340"/>
        <w:gridCol w:w="1340"/>
        <w:gridCol w:w="1340"/>
        <w:gridCol w:w="1320"/>
      </w:tblGrid>
      <w:tr w:rsidR="00442A73" w:rsidRPr="00442A73" w:rsidTr="00B66BCA">
        <w:trPr>
          <w:trHeight w:val="375"/>
        </w:trPr>
        <w:tc>
          <w:tcPr>
            <w:tcW w:w="7660" w:type="dxa"/>
            <w:gridSpan w:val="5"/>
            <w:tcBorders>
              <w:top w:val="nil"/>
              <w:left w:val="nil"/>
              <w:bottom w:val="nil"/>
              <w:right w:val="nil"/>
            </w:tcBorders>
            <w:shd w:val="clear" w:color="auto" w:fill="auto"/>
            <w:noWrap/>
            <w:vAlign w:val="bottom"/>
            <w:hideMark/>
          </w:tcPr>
          <w:p w:rsidR="00C077BE" w:rsidRPr="002E05B3" w:rsidRDefault="00C077BE" w:rsidP="00B66BCA">
            <w:pPr>
              <w:spacing w:after="0"/>
              <w:rPr>
                <w:rFonts w:cs="Calibri"/>
                <w:b/>
                <w:bCs/>
                <w:sz w:val="28"/>
                <w:szCs w:val="28"/>
                <w:lang w:eastAsia="en-CA"/>
              </w:rPr>
            </w:pPr>
            <w:r w:rsidRPr="002E05B3">
              <w:rPr>
                <w:rFonts w:cs="Calibri"/>
                <w:b/>
                <w:bCs/>
                <w:sz w:val="28"/>
                <w:szCs w:val="28"/>
                <w:lang w:eastAsia="en-CA"/>
              </w:rPr>
              <w:t xml:space="preserve">Community Population Estimates by Detailed Ethnicity </w:t>
            </w:r>
          </w:p>
        </w:tc>
        <w:tc>
          <w:tcPr>
            <w:tcW w:w="134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B66BCA">
        <w:trPr>
          <w:trHeight w:val="315"/>
        </w:trPr>
        <w:tc>
          <w:tcPr>
            <w:tcW w:w="3640" w:type="dxa"/>
            <w:gridSpan w:val="2"/>
            <w:tcBorders>
              <w:top w:val="nil"/>
              <w:left w:val="nil"/>
              <w:bottom w:val="nil"/>
              <w:right w:val="nil"/>
            </w:tcBorders>
            <w:shd w:val="clear" w:color="auto" w:fill="auto"/>
            <w:noWrap/>
            <w:vAlign w:val="bottom"/>
            <w:hideMark/>
          </w:tcPr>
          <w:p w:rsidR="00C077BE" w:rsidRPr="002E05B3" w:rsidRDefault="00C077BE" w:rsidP="00B66BCA">
            <w:pPr>
              <w:spacing w:after="0"/>
              <w:rPr>
                <w:rFonts w:cs="Calibri"/>
                <w:b/>
                <w:bCs/>
                <w:szCs w:val="24"/>
                <w:lang w:eastAsia="en-CA"/>
              </w:rPr>
            </w:pPr>
            <w:r w:rsidRPr="002E05B3">
              <w:rPr>
                <w:rFonts w:cs="Calibri"/>
                <w:b/>
                <w:bCs/>
                <w:szCs w:val="24"/>
                <w:lang w:eastAsia="en-CA"/>
              </w:rPr>
              <w:t>Nor</w:t>
            </w:r>
            <w:r w:rsidR="0059452E">
              <w:rPr>
                <w:rFonts w:cs="Calibri"/>
                <w:b/>
                <w:bCs/>
                <w:szCs w:val="24"/>
                <w:lang w:eastAsia="en-CA"/>
              </w:rPr>
              <w:t>thwest Territories, July 1, 2017</w:t>
            </w:r>
          </w:p>
        </w:tc>
        <w:tc>
          <w:tcPr>
            <w:tcW w:w="134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lang w:eastAsia="en-CA"/>
              </w:rPr>
            </w:pPr>
          </w:p>
        </w:tc>
        <w:tc>
          <w:tcPr>
            <w:tcW w:w="134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lang w:eastAsia="en-CA"/>
              </w:rPr>
            </w:pPr>
          </w:p>
        </w:tc>
        <w:tc>
          <w:tcPr>
            <w:tcW w:w="134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lang w:eastAsia="en-CA"/>
              </w:rPr>
            </w:pPr>
          </w:p>
        </w:tc>
        <w:tc>
          <w:tcPr>
            <w:tcW w:w="134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B66BCA">
        <w:trPr>
          <w:trHeight w:val="315"/>
        </w:trPr>
        <w:tc>
          <w:tcPr>
            <w:tcW w:w="230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b/>
                <w:bCs/>
                <w:lang w:eastAsia="en-CA"/>
              </w:rPr>
            </w:pPr>
          </w:p>
        </w:tc>
        <w:tc>
          <w:tcPr>
            <w:tcW w:w="134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lang w:eastAsia="en-CA"/>
              </w:rPr>
            </w:pPr>
          </w:p>
        </w:tc>
        <w:tc>
          <w:tcPr>
            <w:tcW w:w="134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lang w:eastAsia="en-CA"/>
              </w:rPr>
            </w:pPr>
          </w:p>
        </w:tc>
        <w:tc>
          <w:tcPr>
            <w:tcW w:w="134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lang w:eastAsia="en-CA"/>
              </w:rPr>
            </w:pPr>
          </w:p>
        </w:tc>
        <w:tc>
          <w:tcPr>
            <w:tcW w:w="134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lang w:eastAsia="en-CA"/>
              </w:rPr>
            </w:pPr>
          </w:p>
        </w:tc>
        <w:tc>
          <w:tcPr>
            <w:tcW w:w="134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B66BCA">
        <w:trPr>
          <w:trHeight w:val="615"/>
        </w:trPr>
        <w:tc>
          <w:tcPr>
            <w:tcW w:w="2300" w:type="dxa"/>
            <w:tcBorders>
              <w:top w:val="single" w:sz="8" w:space="0" w:color="0000FF"/>
              <w:left w:val="nil"/>
              <w:bottom w:val="single" w:sz="8" w:space="0" w:color="0000FF"/>
              <w:right w:val="nil"/>
            </w:tcBorders>
            <w:shd w:val="clear" w:color="auto" w:fill="auto"/>
            <w:vAlign w:val="center"/>
            <w:hideMark/>
          </w:tcPr>
          <w:p w:rsidR="00C077BE" w:rsidRPr="002E05B3" w:rsidRDefault="00C077BE" w:rsidP="00B66BCA">
            <w:pPr>
              <w:spacing w:after="0"/>
              <w:rPr>
                <w:rFonts w:cs="Calibri"/>
                <w:b/>
                <w:bCs/>
                <w:lang w:eastAsia="en-CA"/>
              </w:rPr>
            </w:pPr>
            <w:r w:rsidRPr="002E05B3">
              <w:rPr>
                <w:rFonts w:cs="Calibri"/>
                <w:b/>
                <w:bCs/>
                <w:lang w:eastAsia="en-CA"/>
              </w:rPr>
              <w:t>Community</w:t>
            </w:r>
          </w:p>
        </w:tc>
        <w:tc>
          <w:tcPr>
            <w:tcW w:w="1340" w:type="dxa"/>
            <w:tcBorders>
              <w:top w:val="single" w:sz="8" w:space="0" w:color="0000FF"/>
              <w:left w:val="nil"/>
              <w:bottom w:val="single" w:sz="8" w:space="0" w:color="0000FF"/>
              <w:right w:val="nil"/>
            </w:tcBorders>
            <w:shd w:val="clear" w:color="auto" w:fill="auto"/>
            <w:vAlign w:val="center"/>
            <w:hideMark/>
          </w:tcPr>
          <w:p w:rsidR="00C077BE" w:rsidRPr="002E05B3" w:rsidRDefault="00C077BE" w:rsidP="00B66BCA">
            <w:pPr>
              <w:spacing w:after="0"/>
              <w:jc w:val="right"/>
              <w:rPr>
                <w:rFonts w:cs="Calibri"/>
                <w:b/>
                <w:bCs/>
                <w:lang w:eastAsia="en-CA"/>
              </w:rPr>
            </w:pPr>
            <w:r w:rsidRPr="002E05B3">
              <w:rPr>
                <w:rFonts w:cs="Calibri"/>
                <w:b/>
                <w:bCs/>
                <w:lang w:eastAsia="en-CA"/>
              </w:rPr>
              <w:t>Total</w:t>
            </w:r>
          </w:p>
        </w:tc>
        <w:tc>
          <w:tcPr>
            <w:tcW w:w="1340" w:type="dxa"/>
            <w:tcBorders>
              <w:top w:val="single" w:sz="8" w:space="0" w:color="0000FF"/>
              <w:left w:val="nil"/>
              <w:bottom w:val="single" w:sz="8" w:space="0" w:color="0000FF"/>
              <w:right w:val="nil"/>
            </w:tcBorders>
            <w:shd w:val="clear" w:color="auto" w:fill="auto"/>
            <w:vAlign w:val="center"/>
            <w:hideMark/>
          </w:tcPr>
          <w:p w:rsidR="00C077BE" w:rsidRPr="002E05B3" w:rsidRDefault="00C077BE" w:rsidP="00B66BCA">
            <w:pPr>
              <w:spacing w:after="0"/>
              <w:jc w:val="right"/>
              <w:rPr>
                <w:rFonts w:cs="Calibri"/>
                <w:b/>
                <w:bCs/>
                <w:lang w:eastAsia="en-CA"/>
              </w:rPr>
            </w:pPr>
            <w:r w:rsidRPr="002E05B3">
              <w:rPr>
                <w:rFonts w:cs="Calibri"/>
                <w:b/>
                <w:bCs/>
                <w:lang w:eastAsia="en-CA"/>
              </w:rPr>
              <w:t>Dene</w:t>
            </w:r>
          </w:p>
        </w:tc>
        <w:tc>
          <w:tcPr>
            <w:tcW w:w="1340" w:type="dxa"/>
            <w:tcBorders>
              <w:top w:val="single" w:sz="8" w:space="0" w:color="0000FF"/>
              <w:left w:val="nil"/>
              <w:bottom w:val="single" w:sz="8" w:space="0" w:color="0000FF"/>
              <w:right w:val="nil"/>
            </w:tcBorders>
            <w:shd w:val="clear" w:color="auto" w:fill="auto"/>
            <w:vAlign w:val="center"/>
            <w:hideMark/>
          </w:tcPr>
          <w:p w:rsidR="00C077BE" w:rsidRPr="002E05B3" w:rsidRDefault="00C077BE" w:rsidP="00B66BCA">
            <w:pPr>
              <w:spacing w:after="0"/>
              <w:jc w:val="right"/>
              <w:rPr>
                <w:rFonts w:cs="Calibri"/>
                <w:b/>
                <w:bCs/>
                <w:lang w:eastAsia="en-CA"/>
              </w:rPr>
            </w:pPr>
            <w:r w:rsidRPr="002E05B3">
              <w:rPr>
                <w:rFonts w:cs="Calibri"/>
                <w:b/>
                <w:bCs/>
                <w:lang w:eastAsia="en-CA"/>
              </w:rPr>
              <w:t>Metis</w:t>
            </w:r>
          </w:p>
        </w:tc>
        <w:tc>
          <w:tcPr>
            <w:tcW w:w="1340" w:type="dxa"/>
            <w:tcBorders>
              <w:top w:val="single" w:sz="8" w:space="0" w:color="0000FF"/>
              <w:left w:val="nil"/>
              <w:bottom w:val="single" w:sz="8" w:space="0" w:color="0000FF"/>
              <w:right w:val="nil"/>
            </w:tcBorders>
            <w:shd w:val="clear" w:color="auto" w:fill="auto"/>
            <w:vAlign w:val="center"/>
            <w:hideMark/>
          </w:tcPr>
          <w:p w:rsidR="00C077BE" w:rsidRPr="002E05B3" w:rsidRDefault="00C077BE" w:rsidP="00B66BCA">
            <w:pPr>
              <w:spacing w:after="0"/>
              <w:jc w:val="right"/>
              <w:rPr>
                <w:rFonts w:cs="Calibri"/>
                <w:b/>
                <w:bCs/>
                <w:lang w:eastAsia="en-CA"/>
              </w:rPr>
            </w:pPr>
            <w:r w:rsidRPr="002E05B3">
              <w:rPr>
                <w:rFonts w:cs="Calibri"/>
                <w:b/>
                <w:bCs/>
                <w:lang w:eastAsia="en-CA"/>
              </w:rPr>
              <w:t>Inuit</w:t>
            </w:r>
          </w:p>
        </w:tc>
        <w:tc>
          <w:tcPr>
            <w:tcW w:w="1340" w:type="dxa"/>
            <w:tcBorders>
              <w:top w:val="single" w:sz="8" w:space="0" w:color="0000FF"/>
              <w:left w:val="nil"/>
              <w:bottom w:val="single" w:sz="8" w:space="0" w:color="0000FF"/>
              <w:right w:val="nil"/>
            </w:tcBorders>
            <w:shd w:val="clear" w:color="auto" w:fill="auto"/>
            <w:vAlign w:val="center"/>
            <w:hideMark/>
          </w:tcPr>
          <w:p w:rsidR="00C077BE" w:rsidRPr="002E05B3" w:rsidRDefault="00C077BE" w:rsidP="00B66BCA">
            <w:pPr>
              <w:spacing w:after="0"/>
              <w:jc w:val="right"/>
              <w:rPr>
                <w:rFonts w:cs="Calibri"/>
                <w:b/>
                <w:bCs/>
                <w:lang w:eastAsia="en-CA"/>
              </w:rPr>
            </w:pPr>
            <w:r w:rsidRPr="002E05B3">
              <w:rPr>
                <w:rFonts w:cs="Calibri"/>
                <w:b/>
                <w:bCs/>
                <w:lang w:eastAsia="en-CA"/>
              </w:rPr>
              <w:t>Non-</w:t>
            </w:r>
            <w:r w:rsidRPr="002E05B3">
              <w:rPr>
                <w:rFonts w:cs="Calibri"/>
                <w:b/>
                <w:bCs/>
                <w:lang w:eastAsia="en-CA"/>
              </w:rPr>
              <w:br/>
              <w:t>Aboriginal</w:t>
            </w: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3C5F9A">
        <w:trPr>
          <w:trHeight w:val="315"/>
        </w:trPr>
        <w:tc>
          <w:tcPr>
            <w:tcW w:w="230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lang w:eastAsia="en-CA"/>
              </w:rPr>
            </w:pP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rPr>
                <w:rFonts w:cs="Calibri"/>
                <w:lang w:eastAsia="en-CA"/>
              </w:rPr>
            </w:pP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rPr>
                <w:rFonts w:cs="Calibri"/>
                <w:lang w:eastAsia="en-CA"/>
              </w:rPr>
            </w:pPr>
          </w:p>
        </w:tc>
        <w:tc>
          <w:tcPr>
            <w:tcW w:w="1340" w:type="dxa"/>
            <w:tcBorders>
              <w:top w:val="nil"/>
              <w:left w:val="nil"/>
              <w:right w:val="nil"/>
            </w:tcBorders>
            <w:shd w:val="clear" w:color="auto" w:fill="auto"/>
            <w:noWrap/>
            <w:vAlign w:val="bottom"/>
            <w:hideMark/>
          </w:tcPr>
          <w:p w:rsidR="00C077BE" w:rsidRPr="00166D96" w:rsidRDefault="00C077BE" w:rsidP="00B66BCA">
            <w:pPr>
              <w:spacing w:after="0"/>
              <w:rPr>
                <w:rFonts w:cs="Calibri"/>
                <w:lang w:eastAsia="en-CA"/>
              </w:rPr>
            </w:pP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rPr>
                <w:rFonts w:cs="Calibri"/>
                <w:lang w:eastAsia="en-CA"/>
              </w:rPr>
            </w:pPr>
          </w:p>
        </w:tc>
        <w:tc>
          <w:tcPr>
            <w:tcW w:w="134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lang w:eastAsia="en-CA"/>
              </w:rPr>
            </w:pP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7324F5">
        <w:trPr>
          <w:trHeight w:val="315"/>
        </w:trPr>
        <w:tc>
          <w:tcPr>
            <w:tcW w:w="2300" w:type="dxa"/>
            <w:tcBorders>
              <w:top w:val="nil"/>
              <w:left w:val="nil"/>
              <w:bottom w:val="nil"/>
              <w:right w:val="nil"/>
            </w:tcBorders>
            <w:shd w:val="clear" w:color="auto" w:fill="auto"/>
            <w:noWrap/>
            <w:vAlign w:val="bottom"/>
            <w:hideMark/>
          </w:tcPr>
          <w:p w:rsidR="00C077BE" w:rsidRPr="00166D96" w:rsidRDefault="00C077BE" w:rsidP="00B66BCA">
            <w:pPr>
              <w:spacing w:after="0"/>
              <w:rPr>
                <w:rFonts w:ascii="Cambria" w:hAnsi="Cambria" w:cs="Calibri"/>
                <w:b/>
                <w:bCs/>
                <w:lang w:eastAsia="en-CA"/>
              </w:rPr>
            </w:pPr>
            <w:r w:rsidRPr="00166D96">
              <w:rPr>
                <w:rFonts w:ascii="Cambria" w:hAnsi="Cambria" w:cs="Calibri"/>
                <w:b/>
                <w:bCs/>
                <w:lang w:eastAsia="en-CA"/>
              </w:rPr>
              <w:t>Northwest Territories</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b/>
                <w:bCs/>
                <w:lang w:eastAsia="en-CA"/>
              </w:rPr>
            </w:pPr>
            <w:r w:rsidRPr="00166D96">
              <w:rPr>
                <w:rFonts w:ascii="Cambria" w:hAnsi="Cambria" w:cs="Calibri"/>
                <w:b/>
                <w:bCs/>
                <w:lang w:eastAsia="en-CA"/>
              </w:rPr>
              <w:t>44,520</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b/>
                <w:bCs/>
                <w:lang w:eastAsia="en-CA"/>
              </w:rPr>
            </w:pPr>
            <w:r w:rsidRPr="00166D96">
              <w:rPr>
                <w:rFonts w:ascii="Cambria" w:hAnsi="Cambria" w:cs="Calibri"/>
                <w:b/>
                <w:bCs/>
                <w:lang w:eastAsia="en-CA"/>
              </w:rPr>
              <w:t>14,566</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b/>
                <w:bCs/>
                <w:lang w:eastAsia="en-CA"/>
              </w:rPr>
            </w:pPr>
            <w:r w:rsidRPr="00166D96">
              <w:rPr>
                <w:rFonts w:ascii="Cambria" w:hAnsi="Cambria" w:cs="Calibri"/>
                <w:b/>
                <w:bCs/>
                <w:lang w:eastAsia="en-CA"/>
              </w:rPr>
              <w:t>2,613</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b/>
                <w:bCs/>
                <w:lang w:eastAsia="en-CA"/>
              </w:rPr>
            </w:pPr>
            <w:r w:rsidRPr="00166D96">
              <w:rPr>
                <w:rFonts w:ascii="Cambria" w:hAnsi="Cambria" w:cs="Calibri"/>
                <w:b/>
                <w:bCs/>
                <w:lang w:eastAsia="en-CA"/>
              </w:rPr>
              <w:t>5,099</w:t>
            </w:r>
          </w:p>
        </w:tc>
        <w:tc>
          <w:tcPr>
            <w:tcW w:w="1340" w:type="dxa"/>
            <w:tcBorders>
              <w:top w:val="nil"/>
              <w:left w:val="nil"/>
              <w:bottom w:val="nil"/>
              <w:right w:val="nil"/>
            </w:tcBorders>
            <w:shd w:val="clear" w:color="auto" w:fill="auto"/>
            <w:noWrap/>
            <w:vAlign w:val="bottom"/>
            <w:hideMark/>
          </w:tcPr>
          <w:p w:rsidR="0059452E" w:rsidRPr="00166D96" w:rsidRDefault="0059452E" w:rsidP="0059452E">
            <w:pPr>
              <w:spacing w:after="0"/>
              <w:jc w:val="right"/>
              <w:rPr>
                <w:rFonts w:ascii="Cambria" w:hAnsi="Cambria" w:cs="Calibri"/>
                <w:b/>
                <w:bCs/>
                <w:lang w:eastAsia="en-CA"/>
              </w:rPr>
            </w:pPr>
            <w:r w:rsidRPr="00166D96">
              <w:rPr>
                <w:rFonts w:ascii="Cambria" w:hAnsi="Cambria" w:cs="Calibri"/>
                <w:b/>
                <w:bCs/>
                <w:lang w:eastAsia="en-CA"/>
              </w:rPr>
              <w:t>22,242</w:t>
            </w: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7324F5">
        <w:trPr>
          <w:trHeight w:val="315"/>
        </w:trPr>
        <w:tc>
          <w:tcPr>
            <w:tcW w:w="2300" w:type="dxa"/>
            <w:tcBorders>
              <w:top w:val="nil"/>
              <w:left w:val="nil"/>
              <w:bottom w:val="nil"/>
              <w:right w:val="nil"/>
            </w:tcBorders>
            <w:shd w:val="clear" w:color="auto" w:fill="auto"/>
            <w:noWrap/>
            <w:vAlign w:val="bottom"/>
            <w:hideMark/>
          </w:tcPr>
          <w:p w:rsidR="00C077BE" w:rsidRPr="00293CCD" w:rsidRDefault="00C077BE" w:rsidP="00B66BCA">
            <w:pPr>
              <w:spacing w:after="0"/>
              <w:rPr>
                <w:rFonts w:ascii="Cambria" w:hAnsi="Cambria" w:cs="Calibri"/>
                <w:lang w:eastAsia="en-CA"/>
              </w:rPr>
            </w:pP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jc w:val="right"/>
              <w:rPr>
                <w:rFonts w:ascii="Cambria" w:hAnsi="Cambria" w:cs="Calibri"/>
                <w:lang w:eastAsia="en-CA"/>
              </w:rPr>
            </w:pP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jc w:val="right"/>
              <w:rPr>
                <w:rFonts w:ascii="Cambria" w:hAnsi="Cambria" w:cs="Calibri"/>
                <w:lang w:eastAsia="en-CA"/>
              </w:rPr>
            </w:pP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jc w:val="right"/>
              <w:rPr>
                <w:rFonts w:ascii="Cambria" w:hAnsi="Cambria" w:cs="Calibri"/>
                <w:lang w:eastAsia="en-CA"/>
              </w:rPr>
            </w:pP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jc w:val="right"/>
              <w:rPr>
                <w:rFonts w:ascii="Cambria" w:hAnsi="Cambria" w:cs="Calibri"/>
                <w:lang w:eastAsia="en-CA"/>
              </w:rPr>
            </w:pPr>
          </w:p>
        </w:tc>
        <w:tc>
          <w:tcPr>
            <w:tcW w:w="1340" w:type="dxa"/>
            <w:tcBorders>
              <w:top w:val="nil"/>
              <w:left w:val="nil"/>
              <w:bottom w:val="nil"/>
              <w:right w:val="nil"/>
            </w:tcBorders>
            <w:shd w:val="clear" w:color="auto" w:fill="auto"/>
            <w:noWrap/>
            <w:vAlign w:val="bottom"/>
            <w:hideMark/>
          </w:tcPr>
          <w:p w:rsidR="00C077BE" w:rsidRPr="00293CCD" w:rsidRDefault="00C077BE" w:rsidP="00B66BCA">
            <w:pPr>
              <w:spacing w:after="0"/>
              <w:jc w:val="right"/>
              <w:rPr>
                <w:rFonts w:ascii="Cambria" w:hAnsi="Cambria" w:cs="Calibri"/>
                <w:lang w:eastAsia="en-CA"/>
              </w:rPr>
            </w:pP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7324F5">
        <w:trPr>
          <w:trHeight w:val="315"/>
        </w:trPr>
        <w:tc>
          <w:tcPr>
            <w:tcW w:w="2300" w:type="dxa"/>
            <w:tcBorders>
              <w:top w:val="nil"/>
              <w:left w:val="nil"/>
              <w:bottom w:val="nil"/>
              <w:right w:val="nil"/>
            </w:tcBorders>
            <w:shd w:val="clear" w:color="auto" w:fill="auto"/>
            <w:noWrap/>
            <w:vAlign w:val="bottom"/>
            <w:hideMark/>
          </w:tcPr>
          <w:p w:rsidR="00C077BE" w:rsidRPr="00293CCD" w:rsidRDefault="00C077BE" w:rsidP="00B66BCA">
            <w:pPr>
              <w:spacing w:after="0"/>
              <w:rPr>
                <w:rFonts w:ascii="Cambria" w:hAnsi="Cambria" w:cs="Calibri"/>
                <w:b/>
                <w:bCs/>
                <w:lang w:eastAsia="en-CA"/>
              </w:rPr>
            </w:pPr>
            <w:r w:rsidRPr="00293CCD">
              <w:rPr>
                <w:rFonts w:ascii="Cambria" w:hAnsi="Cambria" w:cs="Calibri"/>
                <w:b/>
                <w:bCs/>
                <w:lang w:eastAsia="en-CA"/>
              </w:rPr>
              <w:t>Dehcho Region</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b/>
                <w:bCs/>
                <w:lang w:eastAsia="en-CA"/>
              </w:rPr>
            </w:pPr>
            <w:r w:rsidRPr="00166D96">
              <w:rPr>
                <w:rFonts w:ascii="Cambria" w:hAnsi="Cambria" w:cs="Calibri"/>
                <w:b/>
                <w:bCs/>
                <w:lang w:eastAsia="en-CA"/>
              </w:rPr>
              <w:t>3,428</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b/>
                <w:bCs/>
                <w:lang w:eastAsia="en-CA"/>
              </w:rPr>
            </w:pPr>
            <w:r w:rsidRPr="00166D96">
              <w:rPr>
                <w:rFonts w:ascii="Cambria" w:hAnsi="Cambria" w:cs="Calibri"/>
                <w:b/>
                <w:bCs/>
                <w:lang w:eastAsia="en-CA"/>
              </w:rPr>
              <w:t>2,600</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b/>
                <w:bCs/>
                <w:lang w:eastAsia="en-CA"/>
              </w:rPr>
            </w:pPr>
            <w:r w:rsidRPr="00166D96">
              <w:rPr>
                <w:rFonts w:ascii="Cambria" w:hAnsi="Cambria" w:cs="Calibri"/>
                <w:b/>
                <w:bCs/>
                <w:lang w:eastAsia="en-CA"/>
              </w:rPr>
              <w:t>153</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b/>
                <w:bCs/>
                <w:lang w:eastAsia="en-CA"/>
              </w:rPr>
            </w:pPr>
            <w:r w:rsidRPr="00166D96">
              <w:rPr>
                <w:rFonts w:ascii="Cambria" w:hAnsi="Cambria" w:cs="Calibri"/>
                <w:b/>
                <w:bCs/>
                <w:lang w:eastAsia="en-CA"/>
              </w:rPr>
              <w:t>77</w:t>
            </w:r>
          </w:p>
        </w:tc>
        <w:tc>
          <w:tcPr>
            <w:tcW w:w="1340" w:type="dxa"/>
            <w:tcBorders>
              <w:top w:val="nil"/>
              <w:left w:val="nil"/>
              <w:bottom w:val="nil"/>
              <w:right w:val="nil"/>
            </w:tcBorders>
            <w:shd w:val="clear" w:color="auto" w:fill="auto"/>
            <w:noWrap/>
            <w:vAlign w:val="bottom"/>
            <w:hideMark/>
          </w:tcPr>
          <w:p w:rsidR="00C077BE" w:rsidRPr="00293CCD" w:rsidRDefault="0059452E" w:rsidP="00B66BCA">
            <w:pPr>
              <w:spacing w:after="0"/>
              <w:jc w:val="right"/>
              <w:rPr>
                <w:rFonts w:ascii="Cambria" w:hAnsi="Cambria" w:cs="Calibri"/>
                <w:b/>
                <w:bCs/>
                <w:lang w:eastAsia="en-CA"/>
              </w:rPr>
            </w:pPr>
            <w:r w:rsidRPr="00293CCD">
              <w:rPr>
                <w:rFonts w:ascii="Cambria" w:hAnsi="Cambria" w:cs="Calibri"/>
                <w:b/>
                <w:bCs/>
                <w:lang w:eastAsia="en-CA"/>
              </w:rPr>
              <w:t>598</w:t>
            </w: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7324F5">
        <w:trPr>
          <w:trHeight w:val="315"/>
        </w:trPr>
        <w:tc>
          <w:tcPr>
            <w:tcW w:w="2300" w:type="dxa"/>
            <w:tcBorders>
              <w:top w:val="nil"/>
              <w:left w:val="nil"/>
              <w:bottom w:val="nil"/>
              <w:right w:val="nil"/>
            </w:tcBorders>
            <w:shd w:val="clear" w:color="auto" w:fill="auto"/>
            <w:noWrap/>
            <w:vAlign w:val="bottom"/>
            <w:hideMark/>
          </w:tcPr>
          <w:p w:rsidR="00C077BE" w:rsidRPr="00293CCD" w:rsidRDefault="00C077BE" w:rsidP="00B66BCA">
            <w:pPr>
              <w:spacing w:after="0"/>
              <w:ind w:firstLineChars="100" w:firstLine="220"/>
              <w:rPr>
                <w:rFonts w:ascii="Cambria" w:hAnsi="Cambria" w:cs="Calibri"/>
                <w:lang w:eastAsia="en-CA"/>
              </w:rPr>
            </w:pPr>
            <w:r w:rsidRPr="00293CCD">
              <w:rPr>
                <w:rFonts w:ascii="Cambria" w:hAnsi="Cambria" w:cs="Calibri"/>
                <w:lang w:eastAsia="en-CA"/>
              </w:rPr>
              <w:t>Fort Liard</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658</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514</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15</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12</w:t>
            </w:r>
          </w:p>
        </w:tc>
        <w:tc>
          <w:tcPr>
            <w:tcW w:w="1340" w:type="dxa"/>
            <w:tcBorders>
              <w:top w:val="nil"/>
              <w:left w:val="nil"/>
              <w:bottom w:val="nil"/>
              <w:right w:val="nil"/>
            </w:tcBorders>
            <w:shd w:val="clear" w:color="auto" w:fill="auto"/>
            <w:noWrap/>
            <w:vAlign w:val="bottom"/>
            <w:hideMark/>
          </w:tcPr>
          <w:p w:rsidR="00C077BE" w:rsidRPr="00293CCD" w:rsidRDefault="0059452E" w:rsidP="00B66BCA">
            <w:pPr>
              <w:spacing w:after="0"/>
              <w:jc w:val="right"/>
              <w:rPr>
                <w:rFonts w:ascii="Cambria" w:hAnsi="Cambria" w:cs="Calibri"/>
                <w:lang w:eastAsia="en-CA"/>
              </w:rPr>
            </w:pPr>
            <w:r w:rsidRPr="00293CCD">
              <w:rPr>
                <w:rFonts w:ascii="Cambria" w:hAnsi="Cambria" w:cs="Calibri"/>
                <w:lang w:eastAsia="en-CA"/>
              </w:rPr>
              <w:t>117</w:t>
            </w: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7324F5">
        <w:trPr>
          <w:trHeight w:val="315"/>
        </w:trPr>
        <w:tc>
          <w:tcPr>
            <w:tcW w:w="2300" w:type="dxa"/>
            <w:tcBorders>
              <w:top w:val="nil"/>
              <w:left w:val="nil"/>
              <w:bottom w:val="nil"/>
              <w:right w:val="nil"/>
            </w:tcBorders>
            <w:shd w:val="clear" w:color="auto" w:fill="auto"/>
            <w:noWrap/>
            <w:vAlign w:val="bottom"/>
            <w:hideMark/>
          </w:tcPr>
          <w:p w:rsidR="00C077BE" w:rsidRPr="00293CCD" w:rsidRDefault="00C077BE" w:rsidP="00B66BCA">
            <w:pPr>
              <w:spacing w:after="0"/>
              <w:ind w:firstLineChars="100" w:firstLine="220"/>
              <w:rPr>
                <w:rFonts w:ascii="Cambria" w:hAnsi="Cambria" w:cs="Calibri"/>
                <w:lang w:eastAsia="en-CA"/>
              </w:rPr>
            </w:pPr>
            <w:r w:rsidRPr="00293CCD">
              <w:rPr>
                <w:rFonts w:ascii="Cambria" w:hAnsi="Cambria" w:cs="Calibri"/>
                <w:lang w:eastAsia="en-CA"/>
              </w:rPr>
              <w:t>Fort Providence</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770</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524</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41</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14</w:t>
            </w:r>
          </w:p>
        </w:tc>
        <w:tc>
          <w:tcPr>
            <w:tcW w:w="1340" w:type="dxa"/>
            <w:tcBorders>
              <w:top w:val="nil"/>
              <w:left w:val="nil"/>
              <w:bottom w:val="nil"/>
              <w:right w:val="nil"/>
            </w:tcBorders>
            <w:shd w:val="clear" w:color="auto" w:fill="auto"/>
            <w:noWrap/>
            <w:vAlign w:val="bottom"/>
            <w:hideMark/>
          </w:tcPr>
          <w:p w:rsidR="00C077BE" w:rsidRPr="00293CCD" w:rsidRDefault="0059452E" w:rsidP="00B66BCA">
            <w:pPr>
              <w:spacing w:after="0"/>
              <w:jc w:val="right"/>
              <w:rPr>
                <w:rFonts w:ascii="Cambria" w:hAnsi="Cambria" w:cs="Calibri"/>
                <w:lang w:eastAsia="en-CA"/>
              </w:rPr>
            </w:pPr>
            <w:r w:rsidRPr="00293CCD">
              <w:rPr>
                <w:rFonts w:ascii="Cambria" w:hAnsi="Cambria" w:cs="Calibri"/>
                <w:lang w:eastAsia="en-CA"/>
              </w:rPr>
              <w:t>91</w:t>
            </w: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7324F5">
        <w:trPr>
          <w:trHeight w:val="315"/>
        </w:trPr>
        <w:tc>
          <w:tcPr>
            <w:tcW w:w="2300" w:type="dxa"/>
            <w:tcBorders>
              <w:top w:val="nil"/>
              <w:left w:val="nil"/>
              <w:bottom w:val="nil"/>
              <w:right w:val="nil"/>
            </w:tcBorders>
            <w:shd w:val="clear" w:color="auto" w:fill="auto"/>
            <w:noWrap/>
            <w:vAlign w:val="bottom"/>
            <w:hideMark/>
          </w:tcPr>
          <w:p w:rsidR="00C077BE" w:rsidRPr="00293CCD" w:rsidRDefault="00C077BE" w:rsidP="00B66BCA">
            <w:pPr>
              <w:spacing w:after="0"/>
              <w:ind w:firstLineChars="100" w:firstLine="220"/>
              <w:rPr>
                <w:rFonts w:ascii="Cambria" w:hAnsi="Cambria" w:cs="Calibri"/>
                <w:lang w:eastAsia="en-CA"/>
              </w:rPr>
            </w:pPr>
            <w:r w:rsidRPr="00293CCD">
              <w:rPr>
                <w:rFonts w:ascii="Cambria" w:hAnsi="Cambria" w:cs="Calibri"/>
                <w:lang w:eastAsia="en-CA"/>
              </w:rPr>
              <w:t>Fort Simpson</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1,174</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717</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75</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35</w:t>
            </w:r>
          </w:p>
        </w:tc>
        <w:tc>
          <w:tcPr>
            <w:tcW w:w="1340" w:type="dxa"/>
            <w:tcBorders>
              <w:top w:val="nil"/>
              <w:left w:val="nil"/>
              <w:bottom w:val="nil"/>
              <w:right w:val="nil"/>
            </w:tcBorders>
            <w:shd w:val="clear" w:color="auto" w:fill="auto"/>
            <w:noWrap/>
            <w:vAlign w:val="bottom"/>
            <w:hideMark/>
          </w:tcPr>
          <w:p w:rsidR="00C077BE" w:rsidRPr="00293CCD" w:rsidRDefault="0059452E" w:rsidP="00B66BCA">
            <w:pPr>
              <w:spacing w:after="0"/>
              <w:jc w:val="right"/>
              <w:rPr>
                <w:rFonts w:ascii="Cambria" w:hAnsi="Cambria" w:cs="Calibri"/>
                <w:lang w:eastAsia="en-CA"/>
              </w:rPr>
            </w:pPr>
            <w:r w:rsidRPr="00293CCD">
              <w:rPr>
                <w:rFonts w:ascii="Cambria" w:hAnsi="Cambria" w:cs="Calibri"/>
                <w:lang w:eastAsia="en-CA"/>
              </w:rPr>
              <w:t>347</w:t>
            </w: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7324F5">
        <w:trPr>
          <w:trHeight w:val="315"/>
        </w:trPr>
        <w:tc>
          <w:tcPr>
            <w:tcW w:w="2300" w:type="dxa"/>
            <w:tcBorders>
              <w:top w:val="nil"/>
              <w:left w:val="nil"/>
              <w:bottom w:val="nil"/>
              <w:right w:val="nil"/>
            </w:tcBorders>
            <w:shd w:val="clear" w:color="auto" w:fill="auto"/>
            <w:noWrap/>
            <w:vAlign w:val="bottom"/>
            <w:hideMark/>
          </w:tcPr>
          <w:p w:rsidR="00C077BE" w:rsidRPr="00293CCD" w:rsidRDefault="00C077BE" w:rsidP="00B66BCA">
            <w:pPr>
              <w:spacing w:after="0"/>
              <w:ind w:firstLineChars="100" w:firstLine="220"/>
              <w:rPr>
                <w:rFonts w:ascii="Cambria" w:hAnsi="Cambria" w:cs="Calibri"/>
                <w:lang w:eastAsia="en-CA"/>
              </w:rPr>
            </w:pPr>
            <w:r w:rsidRPr="00293CCD">
              <w:rPr>
                <w:rFonts w:ascii="Cambria" w:hAnsi="Cambria" w:cs="Calibri"/>
                <w:lang w:eastAsia="en-CA"/>
              </w:rPr>
              <w:t>Hay River Dene 1</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329</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313</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12</w:t>
            </w: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jc w:val="right"/>
              <w:rPr>
                <w:rFonts w:ascii="Cambria" w:hAnsi="Cambria" w:cs="Calibri"/>
                <w:lang w:eastAsia="en-CA"/>
              </w:rPr>
            </w:pPr>
            <w:r w:rsidRPr="00166D96">
              <w:rPr>
                <w:rFonts w:ascii="Cambria" w:hAnsi="Cambria" w:cs="Calibri"/>
                <w:lang w:eastAsia="en-CA"/>
              </w:rPr>
              <w:t>x</w:t>
            </w:r>
          </w:p>
        </w:tc>
        <w:tc>
          <w:tcPr>
            <w:tcW w:w="1340" w:type="dxa"/>
            <w:tcBorders>
              <w:top w:val="nil"/>
              <w:left w:val="nil"/>
              <w:bottom w:val="nil"/>
              <w:right w:val="nil"/>
            </w:tcBorders>
            <w:shd w:val="clear" w:color="auto" w:fill="auto"/>
            <w:noWrap/>
            <w:vAlign w:val="bottom"/>
            <w:hideMark/>
          </w:tcPr>
          <w:p w:rsidR="00C077BE" w:rsidRPr="00293CCD" w:rsidRDefault="00C077BE" w:rsidP="00B66BCA">
            <w:pPr>
              <w:spacing w:after="0"/>
              <w:jc w:val="right"/>
              <w:rPr>
                <w:rFonts w:ascii="Cambria" w:hAnsi="Cambria" w:cs="Calibri"/>
                <w:lang w:eastAsia="en-CA"/>
              </w:rPr>
            </w:pPr>
            <w:r w:rsidRPr="00293CCD">
              <w:rPr>
                <w:rFonts w:ascii="Cambria" w:hAnsi="Cambria" w:cs="Calibri"/>
                <w:lang w:eastAsia="en-CA"/>
              </w:rPr>
              <w:t>x</w:t>
            </w: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7324F5">
        <w:trPr>
          <w:trHeight w:val="315"/>
        </w:trPr>
        <w:tc>
          <w:tcPr>
            <w:tcW w:w="2300" w:type="dxa"/>
            <w:tcBorders>
              <w:top w:val="nil"/>
              <w:left w:val="nil"/>
              <w:bottom w:val="nil"/>
              <w:right w:val="nil"/>
            </w:tcBorders>
            <w:shd w:val="clear" w:color="auto" w:fill="auto"/>
            <w:noWrap/>
            <w:vAlign w:val="bottom"/>
            <w:hideMark/>
          </w:tcPr>
          <w:p w:rsidR="00C077BE" w:rsidRPr="00293CCD" w:rsidRDefault="00C077BE" w:rsidP="00B66BCA">
            <w:pPr>
              <w:spacing w:after="0"/>
              <w:ind w:firstLineChars="100" w:firstLine="220"/>
              <w:rPr>
                <w:rFonts w:ascii="Cambria" w:hAnsi="Cambria" w:cs="Calibri"/>
                <w:lang w:eastAsia="en-CA"/>
              </w:rPr>
            </w:pPr>
            <w:r w:rsidRPr="00293CCD">
              <w:rPr>
                <w:rFonts w:ascii="Cambria" w:hAnsi="Cambria" w:cs="Calibri"/>
                <w:lang w:eastAsia="en-CA"/>
              </w:rPr>
              <w:t>Jean Marie River</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94</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73</w:t>
            </w: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jc w:val="right"/>
              <w:rPr>
                <w:rFonts w:ascii="Cambria" w:hAnsi="Cambria" w:cs="Calibri"/>
                <w:lang w:eastAsia="en-CA"/>
              </w:rPr>
            </w:pPr>
            <w:r w:rsidRPr="00166D96">
              <w:rPr>
                <w:rFonts w:ascii="Cambria" w:hAnsi="Cambria" w:cs="Calibri"/>
                <w:lang w:eastAsia="en-CA"/>
              </w:rPr>
              <w:t>x</w:t>
            </w: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jc w:val="right"/>
              <w:rPr>
                <w:rFonts w:ascii="Cambria" w:hAnsi="Cambria" w:cs="Calibri"/>
                <w:lang w:eastAsia="en-CA"/>
              </w:rPr>
            </w:pPr>
            <w:r w:rsidRPr="00166D96">
              <w:rPr>
                <w:rFonts w:ascii="Cambria" w:hAnsi="Cambria" w:cs="Calibri"/>
                <w:lang w:eastAsia="en-CA"/>
              </w:rPr>
              <w:t>x</w:t>
            </w:r>
          </w:p>
        </w:tc>
        <w:tc>
          <w:tcPr>
            <w:tcW w:w="1340" w:type="dxa"/>
            <w:tcBorders>
              <w:top w:val="nil"/>
              <w:left w:val="nil"/>
              <w:bottom w:val="nil"/>
              <w:right w:val="nil"/>
            </w:tcBorders>
            <w:shd w:val="clear" w:color="auto" w:fill="auto"/>
            <w:noWrap/>
            <w:vAlign w:val="bottom"/>
            <w:hideMark/>
          </w:tcPr>
          <w:p w:rsidR="00C077BE" w:rsidRPr="00293CCD" w:rsidRDefault="00C077BE" w:rsidP="00B66BCA">
            <w:pPr>
              <w:spacing w:after="0"/>
              <w:jc w:val="right"/>
              <w:rPr>
                <w:rFonts w:ascii="Cambria" w:hAnsi="Cambria" w:cs="Calibri"/>
                <w:lang w:eastAsia="en-CA"/>
              </w:rPr>
            </w:pPr>
            <w:r w:rsidRPr="00293CCD">
              <w:rPr>
                <w:rFonts w:ascii="Cambria" w:hAnsi="Cambria" w:cs="Calibri"/>
                <w:lang w:eastAsia="en-CA"/>
              </w:rPr>
              <w:t>x</w:t>
            </w: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7324F5">
        <w:trPr>
          <w:trHeight w:val="315"/>
        </w:trPr>
        <w:tc>
          <w:tcPr>
            <w:tcW w:w="2300" w:type="dxa"/>
            <w:tcBorders>
              <w:top w:val="nil"/>
              <w:left w:val="nil"/>
              <w:bottom w:val="nil"/>
              <w:right w:val="nil"/>
            </w:tcBorders>
            <w:shd w:val="clear" w:color="auto" w:fill="auto"/>
            <w:noWrap/>
            <w:vAlign w:val="bottom"/>
            <w:hideMark/>
          </w:tcPr>
          <w:p w:rsidR="00C077BE" w:rsidRPr="00293CCD" w:rsidRDefault="00C077BE" w:rsidP="00B66BCA">
            <w:pPr>
              <w:spacing w:after="0"/>
              <w:ind w:firstLineChars="100" w:firstLine="220"/>
              <w:rPr>
                <w:rFonts w:ascii="Cambria" w:hAnsi="Cambria" w:cs="Calibri"/>
                <w:lang w:eastAsia="en-CA"/>
              </w:rPr>
            </w:pPr>
            <w:r w:rsidRPr="00293CCD">
              <w:rPr>
                <w:rFonts w:ascii="Cambria" w:hAnsi="Cambria" w:cs="Calibri"/>
                <w:lang w:eastAsia="en-CA"/>
              </w:rPr>
              <w:t>Kakisa</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44</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43</w:t>
            </w: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jc w:val="right"/>
              <w:rPr>
                <w:rFonts w:ascii="Cambria" w:hAnsi="Cambria" w:cs="Calibri"/>
                <w:lang w:eastAsia="en-CA"/>
              </w:rPr>
            </w:pPr>
            <w:r w:rsidRPr="00166D96">
              <w:rPr>
                <w:rFonts w:ascii="Cambria" w:hAnsi="Cambria" w:cs="Calibri"/>
                <w:lang w:eastAsia="en-CA"/>
              </w:rPr>
              <w:t>x</w:t>
            </w: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jc w:val="right"/>
              <w:rPr>
                <w:rFonts w:ascii="Cambria" w:hAnsi="Cambria" w:cs="Calibri"/>
                <w:lang w:eastAsia="en-CA"/>
              </w:rPr>
            </w:pPr>
            <w:r w:rsidRPr="00166D96">
              <w:rPr>
                <w:rFonts w:ascii="Cambria" w:hAnsi="Cambria" w:cs="Calibri"/>
                <w:lang w:eastAsia="en-CA"/>
              </w:rPr>
              <w:t>x</w:t>
            </w:r>
          </w:p>
        </w:tc>
        <w:tc>
          <w:tcPr>
            <w:tcW w:w="1340" w:type="dxa"/>
            <w:tcBorders>
              <w:top w:val="nil"/>
              <w:left w:val="nil"/>
              <w:bottom w:val="nil"/>
              <w:right w:val="nil"/>
            </w:tcBorders>
            <w:shd w:val="clear" w:color="auto" w:fill="auto"/>
            <w:noWrap/>
            <w:vAlign w:val="bottom"/>
            <w:hideMark/>
          </w:tcPr>
          <w:p w:rsidR="00C077BE" w:rsidRPr="00293CCD" w:rsidRDefault="00C077BE" w:rsidP="00B66BCA">
            <w:pPr>
              <w:spacing w:after="0"/>
              <w:jc w:val="right"/>
              <w:rPr>
                <w:rFonts w:ascii="Cambria" w:hAnsi="Cambria" w:cs="Calibri"/>
                <w:lang w:eastAsia="en-CA"/>
              </w:rPr>
            </w:pPr>
            <w:r w:rsidRPr="00293CCD">
              <w:rPr>
                <w:rFonts w:ascii="Cambria" w:hAnsi="Cambria" w:cs="Calibri"/>
                <w:lang w:eastAsia="en-CA"/>
              </w:rPr>
              <w:t>x</w:t>
            </w: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7324F5">
        <w:trPr>
          <w:trHeight w:val="315"/>
        </w:trPr>
        <w:tc>
          <w:tcPr>
            <w:tcW w:w="2300" w:type="dxa"/>
            <w:tcBorders>
              <w:top w:val="nil"/>
              <w:left w:val="nil"/>
              <w:bottom w:val="nil"/>
              <w:right w:val="nil"/>
            </w:tcBorders>
            <w:shd w:val="clear" w:color="auto" w:fill="auto"/>
            <w:noWrap/>
            <w:vAlign w:val="bottom"/>
            <w:hideMark/>
          </w:tcPr>
          <w:p w:rsidR="00C077BE" w:rsidRPr="00293CCD" w:rsidRDefault="00C077BE" w:rsidP="00B66BCA">
            <w:pPr>
              <w:spacing w:after="0"/>
              <w:ind w:firstLineChars="100" w:firstLine="220"/>
              <w:rPr>
                <w:rFonts w:ascii="Cambria" w:hAnsi="Cambria" w:cs="Calibri"/>
                <w:lang w:eastAsia="en-CA"/>
              </w:rPr>
            </w:pPr>
            <w:r w:rsidRPr="00293CCD">
              <w:rPr>
                <w:rFonts w:ascii="Cambria" w:hAnsi="Cambria" w:cs="Calibri"/>
                <w:lang w:eastAsia="en-CA"/>
              </w:rPr>
              <w:t>Nahanni Butte</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97</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92</w:t>
            </w: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jc w:val="right"/>
              <w:rPr>
                <w:rFonts w:ascii="Cambria" w:hAnsi="Cambria" w:cs="Calibri"/>
                <w:lang w:eastAsia="en-CA"/>
              </w:rPr>
            </w:pPr>
            <w:r w:rsidRPr="00166D96">
              <w:rPr>
                <w:rFonts w:ascii="Cambria" w:hAnsi="Cambria" w:cs="Calibri"/>
                <w:lang w:eastAsia="en-CA"/>
              </w:rPr>
              <w:t>x</w:t>
            </w: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jc w:val="right"/>
              <w:rPr>
                <w:rFonts w:ascii="Cambria" w:hAnsi="Cambria" w:cs="Calibri"/>
                <w:lang w:eastAsia="en-CA"/>
              </w:rPr>
            </w:pPr>
            <w:r w:rsidRPr="00166D96">
              <w:rPr>
                <w:rFonts w:ascii="Cambria" w:hAnsi="Cambria" w:cs="Calibri"/>
                <w:lang w:eastAsia="en-CA"/>
              </w:rPr>
              <w:t>x</w:t>
            </w:r>
          </w:p>
        </w:tc>
        <w:tc>
          <w:tcPr>
            <w:tcW w:w="1340" w:type="dxa"/>
            <w:tcBorders>
              <w:top w:val="nil"/>
              <w:left w:val="nil"/>
              <w:bottom w:val="nil"/>
              <w:right w:val="nil"/>
            </w:tcBorders>
            <w:shd w:val="clear" w:color="auto" w:fill="auto"/>
            <w:noWrap/>
            <w:vAlign w:val="bottom"/>
            <w:hideMark/>
          </w:tcPr>
          <w:p w:rsidR="00C077BE" w:rsidRPr="00293CCD" w:rsidRDefault="00C077BE" w:rsidP="00B66BCA">
            <w:pPr>
              <w:spacing w:after="0"/>
              <w:jc w:val="right"/>
              <w:rPr>
                <w:rFonts w:ascii="Cambria" w:hAnsi="Cambria" w:cs="Calibri"/>
                <w:lang w:eastAsia="en-CA"/>
              </w:rPr>
            </w:pPr>
            <w:r w:rsidRPr="00293CCD">
              <w:rPr>
                <w:rFonts w:ascii="Cambria" w:hAnsi="Cambria" w:cs="Calibri"/>
                <w:lang w:eastAsia="en-CA"/>
              </w:rPr>
              <w:t>x</w:t>
            </w: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7324F5">
        <w:trPr>
          <w:trHeight w:val="315"/>
        </w:trPr>
        <w:tc>
          <w:tcPr>
            <w:tcW w:w="2300" w:type="dxa"/>
            <w:tcBorders>
              <w:top w:val="nil"/>
              <w:left w:val="nil"/>
              <w:bottom w:val="nil"/>
              <w:right w:val="nil"/>
            </w:tcBorders>
            <w:shd w:val="clear" w:color="auto" w:fill="auto"/>
            <w:noWrap/>
            <w:vAlign w:val="bottom"/>
            <w:hideMark/>
          </w:tcPr>
          <w:p w:rsidR="00C077BE" w:rsidRPr="00293CCD" w:rsidRDefault="00C077BE" w:rsidP="00B66BCA">
            <w:pPr>
              <w:spacing w:after="0"/>
              <w:ind w:firstLineChars="100" w:firstLine="220"/>
              <w:rPr>
                <w:rFonts w:ascii="Cambria" w:hAnsi="Cambria" w:cs="Calibri"/>
                <w:lang w:eastAsia="en-CA"/>
              </w:rPr>
            </w:pPr>
            <w:r w:rsidRPr="00293CCD">
              <w:rPr>
                <w:rFonts w:ascii="Cambria" w:hAnsi="Cambria" w:cs="Calibri"/>
                <w:lang w:eastAsia="en-CA"/>
              </w:rPr>
              <w:t>Trout Lake</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106</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96</w:t>
            </w: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jc w:val="right"/>
              <w:rPr>
                <w:rFonts w:ascii="Cambria" w:hAnsi="Cambria" w:cs="Calibri"/>
                <w:lang w:eastAsia="en-CA"/>
              </w:rPr>
            </w:pPr>
            <w:r w:rsidRPr="00166D96">
              <w:rPr>
                <w:rFonts w:ascii="Cambria" w:hAnsi="Cambria" w:cs="Calibri"/>
                <w:lang w:eastAsia="en-CA"/>
              </w:rPr>
              <w:t>x</w:t>
            </w: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jc w:val="right"/>
              <w:rPr>
                <w:rFonts w:ascii="Cambria" w:hAnsi="Cambria" w:cs="Calibri"/>
                <w:lang w:eastAsia="en-CA"/>
              </w:rPr>
            </w:pPr>
            <w:r w:rsidRPr="00166D96">
              <w:rPr>
                <w:rFonts w:ascii="Cambria" w:hAnsi="Cambria" w:cs="Calibri"/>
                <w:lang w:eastAsia="en-CA"/>
              </w:rPr>
              <w:t>x</w:t>
            </w:r>
          </w:p>
        </w:tc>
        <w:tc>
          <w:tcPr>
            <w:tcW w:w="1340" w:type="dxa"/>
            <w:tcBorders>
              <w:top w:val="nil"/>
              <w:left w:val="nil"/>
              <w:bottom w:val="nil"/>
              <w:right w:val="nil"/>
            </w:tcBorders>
            <w:shd w:val="clear" w:color="auto" w:fill="auto"/>
            <w:noWrap/>
            <w:vAlign w:val="bottom"/>
            <w:hideMark/>
          </w:tcPr>
          <w:p w:rsidR="00C077BE" w:rsidRPr="00293CCD" w:rsidRDefault="00C077BE" w:rsidP="00B66BCA">
            <w:pPr>
              <w:spacing w:after="0"/>
              <w:jc w:val="right"/>
              <w:rPr>
                <w:rFonts w:ascii="Cambria" w:hAnsi="Cambria" w:cs="Calibri"/>
                <w:lang w:eastAsia="en-CA"/>
              </w:rPr>
            </w:pPr>
            <w:r w:rsidRPr="00293CCD">
              <w:rPr>
                <w:rFonts w:ascii="Cambria" w:hAnsi="Cambria" w:cs="Calibri"/>
                <w:lang w:eastAsia="en-CA"/>
              </w:rPr>
              <w:t>x</w:t>
            </w: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7324F5">
        <w:trPr>
          <w:trHeight w:val="315"/>
        </w:trPr>
        <w:tc>
          <w:tcPr>
            <w:tcW w:w="2300" w:type="dxa"/>
            <w:tcBorders>
              <w:top w:val="nil"/>
              <w:left w:val="nil"/>
              <w:bottom w:val="nil"/>
              <w:right w:val="nil"/>
            </w:tcBorders>
            <w:shd w:val="clear" w:color="auto" w:fill="auto"/>
            <w:noWrap/>
            <w:vAlign w:val="bottom"/>
            <w:hideMark/>
          </w:tcPr>
          <w:p w:rsidR="00C077BE" w:rsidRPr="00293CCD" w:rsidRDefault="00C077BE" w:rsidP="00B66BCA">
            <w:pPr>
              <w:spacing w:after="0"/>
              <w:ind w:firstLineChars="100" w:firstLine="220"/>
              <w:rPr>
                <w:rFonts w:ascii="Cambria" w:hAnsi="Cambria" w:cs="Calibri"/>
                <w:lang w:eastAsia="en-CA"/>
              </w:rPr>
            </w:pPr>
            <w:r w:rsidRPr="00293CCD">
              <w:rPr>
                <w:rFonts w:ascii="Cambria" w:hAnsi="Cambria" w:cs="Calibri"/>
                <w:lang w:eastAsia="en-CA"/>
              </w:rPr>
              <w:t>Wrigley</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135</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124</w:t>
            </w: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jc w:val="right"/>
              <w:rPr>
                <w:rFonts w:ascii="Cambria" w:hAnsi="Cambria" w:cs="Calibri"/>
                <w:lang w:eastAsia="en-CA"/>
              </w:rPr>
            </w:pPr>
            <w:r w:rsidRPr="00166D96">
              <w:rPr>
                <w:rFonts w:ascii="Cambria" w:hAnsi="Cambria" w:cs="Calibri"/>
                <w:lang w:eastAsia="en-CA"/>
              </w:rPr>
              <w:t>x</w:t>
            </w: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jc w:val="right"/>
              <w:rPr>
                <w:rFonts w:ascii="Cambria" w:hAnsi="Cambria" w:cs="Calibri"/>
                <w:lang w:eastAsia="en-CA"/>
              </w:rPr>
            </w:pPr>
            <w:r w:rsidRPr="00166D96">
              <w:rPr>
                <w:rFonts w:ascii="Cambria" w:hAnsi="Cambria" w:cs="Calibri"/>
                <w:lang w:eastAsia="en-CA"/>
              </w:rPr>
              <w:t>x</w:t>
            </w:r>
          </w:p>
        </w:tc>
        <w:tc>
          <w:tcPr>
            <w:tcW w:w="1340" w:type="dxa"/>
            <w:tcBorders>
              <w:top w:val="nil"/>
              <w:left w:val="nil"/>
              <w:bottom w:val="nil"/>
              <w:right w:val="nil"/>
            </w:tcBorders>
            <w:shd w:val="clear" w:color="auto" w:fill="auto"/>
            <w:noWrap/>
            <w:vAlign w:val="bottom"/>
            <w:hideMark/>
          </w:tcPr>
          <w:p w:rsidR="00C077BE" w:rsidRPr="00293CCD" w:rsidRDefault="00C077BE" w:rsidP="00B66BCA">
            <w:pPr>
              <w:spacing w:after="0"/>
              <w:jc w:val="right"/>
              <w:rPr>
                <w:rFonts w:ascii="Cambria" w:hAnsi="Cambria" w:cs="Calibri"/>
                <w:lang w:eastAsia="en-CA"/>
              </w:rPr>
            </w:pPr>
            <w:r w:rsidRPr="00293CCD">
              <w:rPr>
                <w:rFonts w:ascii="Cambria" w:hAnsi="Cambria" w:cs="Calibri"/>
                <w:lang w:eastAsia="en-CA"/>
              </w:rPr>
              <w:t>x</w:t>
            </w: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7324F5">
        <w:trPr>
          <w:trHeight w:val="315"/>
        </w:trPr>
        <w:tc>
          <w:tcPr>
            <w:tcW w:w="2300" w:type="dxa"/>
            <w:tcBorders>
              <w:top w:val="nil"/>
              <w:left w:val="nil"/>
              <w:bottom w:val="nil"/>
              <w:right w:val="nil"/>
            </w:tcBorders>
            <w:shd w:val="clear" w:color="auto" w:fill="auto"/>
            <w:noWrap/>
            <w:vAlign w:val="bottom"/>
            <w:hideMark/>
          </w:tcPr>
          <w:p w:rsidR="00C077BE" w:rsidRPr="00293CCD" w:rsidRDefault="00C077BE" w:rsidP="00B66BCA">
            <w:pPr>
              <w:spacing w:after="0"/>
              <w:rPr>
                <w:rFonts w:ascii="Cambria" w:hAnsi="Cambria" w:cs="Calibri"/>
                <w:lang w:eastAsia="en-CA"/>
              </w:rPr>
            </w:pP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jc w:val="right"/>
              <w:rPr>
                <w:rFonts w:ascii="Cambria" w:hAnsi="Cambria" w:cs="Calibri"/>
                <w:lang w:eastAsia="en-CA"/>
              </w:rPr>
            </w:pP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jc w:val="right"/>
              <w:rPr>
                <w:rFonts w:ascii="Cambria" w:hAnsi="Cambria" w:cs="Calibri"/>
                <w:lang w:eastAsia="en-CA"/>
              </w:rPr>
            </w:pP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jc w:val="right"/>
              <w:rPr>
                <w:rFonts w:ascii="Cambria" w:hAnsi="Cambria" w:cs="Calibri"/>
                <w:lang w:eastAsia="en-CA"/>
              </w:rPr>
            </w:pP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jc w:val="right"/>
              <w:rPr>
                <w:rFonts w:ascii="Cambria" w:hAnsi="Cambria" w:cs="Calibri"/>
                <w:lang w:eastAsia="en-CA"/>
              </w:rPr>
            </w:pPr>
          </w:p>
        </w:tc>
        <w:tc>
          <w:tcPr>
            <w:tcW w:w="1340" w:type="dxa"/>
            <w:tcBorders>
              <w:top w:val="nil"/>
              <w:left w:val="nil"/>
              <w:bottom w:val="nil"/>
              <w:right w:val="nil"/>
            </w:tcBorders>
            <w:shd w:val="clear" w:color="auto" w:fill="auto"/>
            <w:noWrap/>
            <w:vAlign w:val="bottom"/>
            <w:hideMark/>
          </w:tcPr>
          <w:p w:rsidR="00C077BE" w:rsidRPr="00293CCD" w:rsidRDefault="00C077BE" w:rsidP="00B66BCA">
            <w:pPr>
              <w:spacing w:after="0"/>
              <w:jc w:val="right"/>
              <w:rPr>
                <w:rFonts w:ascii="Cambria" w:hAnsi="Cambria" w:cs="Calibri"/>
                <w:lang w:eastAsia="en-CA"/>
              </w:rPr>
            </w:pP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7324F5">
        <w:trPr>
          <w:trHeight w:val="315"/>
        </w:trPr>
        <w:tc>
          <w:tcPr>
            <w:tcW w:w="2300" w:type="dxa"/>
            <w:tcBorders>
              <w:top w:val="nil"/>
              <w:left w:val="nil"/>
              <w:bottom w:val="nil"/>
              <w:right w:val="nil"/>
            </w:tcBorders>
            <w:shd w:val="clear" w:color="auto" w:fill="auto"/>
            <w:noWrap/>
            <w:vAlign w:val="bottom"/>
            <w:hideMark/>
          </w:tcPr>
          <w:p w:rsidR="00C077BE" w:rsidRPr="00293CCD" w:rsidRDefault="00C077BE" w:rsidP="00B66BCA">
            <w:pPr>
              <w:spacing w:after="0"/>
              <w:rPr>
                <w:rFonts w:ascii="Cambria" w:hAnsi="Cambria" w:cs="Calibri"/>
                <w:b/>
                <w:bCs/>
                <w:lang w:eastAsia="en-CA"/>
              </w:rPr>
            </w:pPr>
            <w:r w:rsidRPr="00293CCD">
              <w:rPr>
                <w:rFonts w:ascii="Cambria" w:hAnsi="Cambria" w:cs="Calibri"/>
                <w:b/>
                <w:bCs/>
                <w:lang w:eastAsia="en-CA"/>
              </w:rPr>
              <w:t>South Slave Region</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b/>
                <w:bCs/>
                <w:lang w:eastAsia="en-CA"/>
              </w:rPr>
            </w:pPr>
            <w:r w:rsidRPr="00166D96">
              <w:rPr>
                <w:rFonts w:ascii="Cambria" w:hAnsi="Cambria" w:cs="Calibri"/>
                <w:b/>
                <w:bCs/>
                <w:lang w:eastAsia="en-CA"/>
              </w:rPr>
              <w:t>7,325</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b/>
                <w:bCs/>
                <w:lang w:eastAsia="en-CA"/>
              </w:rPr>
            </w:pPr>
            <w:r w:rsidRPr="00166D96">
              <w:rPr>
                <w:rFonts w:ascii="Cambria" w:hAnsi="Cambria" w:cs="Calibri"/>
                <w:b/>
                <w:bCs/>
                <w:lang w:eastAsia="en-CA"/>
              </w:rPr>
              <w:t>2,433</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b/>
                <w:bCs/>
                <w:lang w:eastAsia="en-CA"/>
              </w:rPr>
            </w:pPr>
            <w:r w:rsidRPr="00166D96">
              <w:rPr>
                <w:rFonts w:ascii="Cambria" w:hAnsi="Cambria" w:cs="Calibri"/>
                <w:b/>
                <w:bCs/>
                <w:lang w:eastAsia="en-CA"/>
              </w:rPr>
              <w:t>1,292</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b/>
                <w:bCs/>
                <w:lang w:eastAsia="en-CA"/>
              </w:rPr>
            </w:pPr>
            <w:r w:rsidRPr="00166D96">
              <w:rPr>
                <w:rFonts w:ascii="Cambria" w:hAnsi="Cambria" w:cs="Calibri"/>
                <w:b/>
                <w:bCs/>
                <w:lang w:eastAsia="en-CA"/>
              </w:rPr>
              <w:t>324</w:t>
            </w:r>
          </w:p>
        </w:tc>
        <w:tc>
          <w:tcPr>
            <w:tcW w:w="1340" w:type="dxa"/>
            <w:tcBorders>
              <w:top w:val="nil"/>
              <w:left w:val="nil"/>
              <w:bottom w:val="nil"/>
              <w:right w:val="nil"/>
            </w:tcBorders>
            <w:shd w:val="clear" w:color="auto" w:fill="auto"/>
            <w:noWrap/>
            <w:vAlign w:val="bottom"/>
            <w:hideMark/>
          </w:tcPr>
          <w:p w:rsidR="00C077BE" w:rsidRPr="00293CCD" w:rsidRDefault="0059452E" w:rsidP="00B66BCA">
            <w:pPr>
              <w:spacing w:after="0"/>
              <w:jc w:val="right"/>
              <w:rPr>
                <w:rFonts w:ascii="Cambria" w:hAnsi="Cambria" w:cs="Calibri"/>
                <w:b/>
                <w:bCs/>
                <w:lang w:eastAsia="en-CA"/>
              </w:rPr>
            </w:pPr>
            <w:r w:rsidRPr="00293CCD">
              <w:rPr>
                <w:rFonts w:ascii="Cambria" w:hAnsi="Cambria" w:cs="Calibri"/>
                <w:b/>
                <w:bCs/>
                <w:lang w:eastAsia="en-CA"/>
              </w:rPr>
              <w:t>3,276</w:t>
            </w: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7324F5">
        <w:trPr>
          <w:trHeight w:val="315"/>
        </w:trPr>
        <w:tc>
          <w:tcPr>
            <w:tcW w:w="2300" w:type="dxa"/>
            <w:tcBorders>
              <w:top w:val="nil"/>
              <w:left w:val="nil"/>
              <w:bottom w:val="nil"/>
              <w:right w:val="nil"/>
            </w:tcBorders>
            <w:shd w:val="clear" w:color="auto" w:fill="auto"/>
            <w:noWrap/>
            <w:vAlign w:val="bottom"/>
            <w:hideMark/>
          </w:tcPr>
          <w:p w:rsidR="00C077BE" w:rsidRPr="00293CCD" w:rsidRDefault="00C077BE" w:rsidP="00B66BCA">
            <w:pPr>
              <w:spacing w:after="0"/>
              <w:ind w:firstLineChars="100" w:firstLine="220"/>
              <w:rPr>
                <w:rFonts w:ascii="Cambria" w:hAnsi="Cambria" w:cs="Calibri"/>
                <w:lang w:eastAsia="en-CA"/>
              </w:rPr>
            </w:pPr>
            <w:r w:rsidRPr="00293CCD">
              <w:rPr>
                <w:rFonts w:ascii="Cambria" w:hAnsi="Cambria" w:cs="Calibri"/>
                <w:lang w:eastAsia="en-CA"/>
              </w:rPr>
              <w:t>Enterprise</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125</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30</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24</w:t>
            </w: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jc w:val="right"/>
              <w:rPr>
                <w:rFonts w:ascii="Cambria" w:hAnsi="Cambria" w:cs="Calibri"/>
                <w:lang w:eastAsia="en-CA"/>
              </w:rPr>
            </w:pPr>
            <w:r w:rsidRPr="00166D96">
              <w:rPr>
                <w:rFonts w:ascii="Cambria" w:hAnsi="Cambria" w:cs="Calibri"/>
                <w:lang w:eastAsia="en-CA"/>
              </w:rPr>
              <w:t>x</w:t>
            </w:r>
          </w:p>
        </w:tc>
        <w:tc>
          <w:tcPr>
            <w:tcW w:w="1340" w:type="dxa"/>
            <w:tcBorders>
              <w:top w:val="nil"/>
              <w:left w:val="nil"/>
              <w:bottom w:val="nil"/>
              <w:right w:val="nil"/>
            </w:tcBorders>
            <w:shd w:val="clear" w:color="auto" w:fill="auto"/>
            <w:noWrap/>
            <w:vAlign w:val="bottom"/>
            <w:hideMark/>
          </w:tcPr>
          <w:p w:rsidR="00C077BE" w:rsidRPr="00293CCD" w:rsidRDefault="0059452E" w:rsidP="00B66BCA">
            <w:pPr>
              <w:spacing w:after="0"/>
              <w:jc w:val="right"/>
              <w:rPr>
                <w:rFonts w:ascii="Cambria" w:hAnsi="Cambria" w:cs="Calibri"/>
                <w:lang w:eastAsia="en-CA"/>
              </w:rPr>
            </w:pPr>
            <w:r w:rsidRPr="00293CCD">
              <w:rPr>
                <w:rFonts w:ascii="Cambria" w:hAnsi="Cambria" w:cs="Calibri"/>
                <w:lang w:eastAsia="en-CA"/>
              </w:rPr>
              <w:t>67</w:t>
            </w: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7324F5">
        <w:trPr>
          <w:trHeight w:val="315"/>
        </w:trPr>
        <w:tc>
          <w:tcPr>
            <w:tcW w:w="2300" w:type="dxa"/>
            <w:tcBorders>
              <w:top w:val="nil"/>
              <w:left w:val="nil"/>
              <w:bottom w:val="nil"/>
              <w:right w:val="nil"/>
            </w:tcBorders>
            <w:shd w:val="clear" w:color="auto" w:fill="auto"/>
            <w:noWrap/>
            <w:vAlign w:val="bottom"/>
            <w:hideMark/>
          </w:tcPr>
          <w:p w:rsidR="00C077BE" w:rsidRPr="00293CCD" w:rsidRDefault="00C077BE" w:rsidP="00B66BCA">
            <w:pPr>
              <w:spacing w:after="0"/>
              <w:ind w:firstLineChars="100" w:firstLine="220"/>
              <w:rPr>
                <w:rFonts w:ascii="Cambria" w:hAnsi="Cambria" w:cs="Calibri"/>
                <w:lang w:eastAsia="en-CA"/>
              </w:rPr>
            </w:pPr>
            <w:r w:rsidRPr="00293CCD">
              <w:rPr>
                <w:rFonts w:ascii="Cambria" w:hAnsi="Cambria" w:cs="Calibri"/>
                <w:lang w:eastAsia="en-CA"/>
              </w:rPr>
              <w:t>Fort Resolution</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507</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306</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122</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18</w:t>
            </w:r>
          </w:p>
        </w:tc>
        <w:tc>
          <w:tcPr>
            <w:tcW w:w="1340" w:type="dxa"/>
            <w:tcBorders>
              <w:top w:val="nil"/>
              <w:left w:val="nil"/>
              <w:bottom w:val="nil"/>
              <w:right w:val="nil"/>
            </w:tcBorders>
            <w:shd w:val="clear" w:color="auto" w:fill="auto"/>
            <w:noWrap/>
            <w:vAlign w:val="bottom"/>
            <w:hideMark/>
          </w:tcPr>
          <w:p w:rsidR="00C077BE" w:rsidRPr="00293CCD" w:rsidRDefault="0059452E" w:rsidP="00B66BCA">
            <w:pPr>
              <w:spacing w:after="0"/>
              <w:jc w:val="right"/>
              <w:rPr>
                <w:rFonts w:ascii="Cambria" w:hAnsi="Cambria" w:cs="Calibri"/>
                <w:lang w:eastAsia="en-CA"/>
              </w:rPr>
            </w:pPr>
            <w:r w:rsidRPr="00293CCD">
              <w:rPr>
                <w:rFonts w:ascii="Cambria" w:hAnsi="Cambria" w:cs="Calibri"/>
                <w:lang w:eastAsia="en-CA"/>
              </w:rPr>
              <w:t>61</w:t>
            </w: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7324F5">
        <w:trPr>
          <w:trHeight w:val="315"/>
        </w:trPr>
        <w:tc>
          <w:tcPr>
            <w:tcW w:w="2300" w:type="dxa"/>
            <w:tcBorders>
              <w:top w:val="nil"/>
              <w:left w:val="nil"/>
              <w:bottom w:val="nil"/>
              <w:right w:val="nil"/>
            </w:tcBorders>
            <w:shd w:val="clear" w:color="auto" w:fill="auto"/>
            <w:noWrap/>
            <w:vAlign w:val="bottom"/>
            <w:hideMark/>
          </w:tcPr>
          <w:p w:rsidR="00C077BE" w:rsidRPr="00293CCD" w:rsidRDefault="00C077BE" w:rsidP="00B66BCA">
            <w:pPr>
              <w:spacing w:after="0"/>
              <w:ind w:firstLineChars="100" w:firstLine="220"/>
              <w:rPr>
                <w:rFonts w:ascii="Cambria" w:hAnsi="Cambria" w:cs="Calibri"/>
                <w:lang w:eastAsia="en-CA"/>
              </w:rPr>
            </w:pPr>
            <w:r w:rsidRPr="00293CCD">
              <w:rPr>
                <w:rFonts w:ascii="Cambria" w:hAnsi="Cambria" w:cs="Calibri"/>
                <w:lang w:eastAsia="en-CA"/>
              </w:rPr>
              <w:t>Fort Smith</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2,562</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852</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546</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110</w:t>
            </w:r>
          </w:p>
        </w:tc>
        <w:tc>
          <w:tcPr>
            <w:tcW w:w="1340" w:type="dxa"/>
            <w:tcBorders>
              <w:top w:val="nil"/>
              <w:left w:val="nil"/>
              <w:bottom w:val="nil"/>
              <w:right w:val="nil"/>
            </w:tcBorders>
            <w:shd w:val="clear" w:color="auto" w:fill="auto"/>
            <w:noWrap/>
            <w:vAlign w:val="bottom"/>
            <w:hideMark/>
          </w:tcPr>
          <w:p w:rsidR="00C077BE" w:rsidRPr="00293CCD" w:rsidRDefault="0059452E" w:rsidP="00B66BCA">
            <w:pPr>
              <w:spacing w:after="0"/>
              <w:jc w:val="right"/>
              <w:rPr>
                <w:rFonts w:ascii="Cambria" w:hAnsi="Cambria" w:cs="Calibri"/>
                <w:lang w:eastAsia="en-CA"/>
              </w:rPr>
            </w:pPr>
            <w:r w:rsidRPr="00293CCD">
              <w:rPr>
                <w:rFonts w:ascii="Cambria" w:hAnsi="Cambria" w:cs="Calibri"/>
                <w:lang w:eastAsia="en-CA"/>
              </w:rPr>
              <w:t>1,054</w:t>
            </w: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7324F5">
        <w:trPr>
          <w:trHeight w:val="315"/>
        </w:trPr>
        <w:tc>
          <w:tcPr>
            <w:tcW w:w="2300" w:type="dxa"/>
            <w:tcBorders>
              <w:top w:val="nil"/>
              <w:left w:val="nil"/>
              <w:bottom w:val="nil"/>
              <w:right w:val="nil"/>
            </w:tcBorders>
            <w:shd w:val="clear" w:color="auto" w:fill="auto"/>
            <w:noWrap/>
            <w:vAlign w:val="bottom"/>
            <w:hideMark/>
          </w:tcPr>
          <w:p w:rsidR="00C077BE" w:rsidRPr="00293CCD" w:rsidRDefault="00C077BE" w:rsidP="00B66BCA">
            <w:pPr>
              <w:spacing w:after="0"/>
              <w:ind w:firstLineChars="100" w:firstLine="220"/>
              <w:rPr>
                <w:rFonts w:ascii="Cambria" w:hAnsi="Cambria" w:cs="Calibri"/>
                <w:lang w:eastAsia="en-CA"/>
              </w:rPr>
            </w:pPr>
            <w:r w:rsidRPr="00293CCD">
              <w:rPr>
                <w:rFonts w:ascii="Cambria" w:hAnsi="Cambria" w:cs="Calibri"/>
                <w:lang w:eastAsia="en-CA"/>
              </w:rPr>
              <w:t>Hay River</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3,734</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951</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592</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182</w:t>
            </w:r>
          </w:p>
        </w:tc>
        <w:tc>
          <w:tcPr>
            <w:tcW w:w="1340" w:type="dxa"/>
            <w:tcBorders>
              <w:top w:val="nil"/>
              <w:left w:val="nil"/>
              <w:bottom w:val="nil"/>
              <w:right w:val="nil"/>
            </w:tcBorders>
            <w:shd w:val="clear" w:color="auto" w:fill="auto"/>
            <w:noWrap/>
            <w:vAlign w:val="bottom"/>
            <w:hideMark/>
          </w:tcPr>
          <w:p w:rsidR="00C077BE" w:rsidRPr="00293CCD" w:rsidRDefault="0059452E" w:rsidP="00B66BCA">
            <w:pPr>
              <w:spacing w:after="0"/>
              <w:jc w:val="right"/>
              <w:rPr>
                <w:rFonts w:ascii="Cambria" w:hAnsi="Cambria" w:cs="Calibri"/>
                <w:lang w:eastAsia="en-CA"/>
              </w:rPr>
            </w:pPr>
            <w:r w:rsidRPr="00293CCD">
              <w:rPr>
                <w:rFonts w:ascii="Cambria" w:hAnsi="Cambria" w:cs="Calibri"/>
                <w:lang w:eastAsia="en-CA"/>
              </w:rPr>
              <w:t>2,009</w:t>
            </w: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7324F5">
        <w:trPr>
          <w:trHeight w:val="315"/>
        </w:trPr>
        <w:tc>
          <w:tcPr>
            <w:tcW w:w="2300" w:type="dxa"/>
            <w:tcBorders>
              <w:top w:val="nil"/>
              <w:left w:val="nil"/>
              <w:bottom w:val="nil"/>
              <w:right w:val="nil"/>
            </w:tcBorders>
            <w:shd w:val="clear" w:color="auto" w:fill="auto"/>
            <w:noWrap/>
            <w:vAlign w:val="bottom"/>
            <w:hideMark/>
          </w:tcPr>
          <w:p w:rsidR="00C077BE" w:rsidRPr="00293CCD" w:rsidRDefault="00C077BE" w:rsidP="00B66BCA">
            <w:pPr>
              <w:spacing w:after="0"/>
              <w:ind w:firstLineChars="100" w:firstLine="220"/>
              <w:rPr>
                <w:rFonts w:ascii="Cambria" w:hAnsi="Cambria" w:cs="Calibri"/>
                <w:lang w:eastAsia="en-CA"/>
              </w:rPr>
            </w:pPr>
            <w:proofErr w:type="spellStart"/>
            <w:r w:rsidRPr="00293CCD">
              <w:rPr>
                <w:rFonts w:ascii="Cambria" w:hAnsi="Cambria" w:cs="Calibri"/>
                <w:lang w:eastAsia="en-CA"/>
              </w:rPr>
              <w:t>Lutselk'e</w:t>
            </w:r>
            <w:proofErr w:type="spellEnd"/>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330</w:t>
            </w:r>
          </w:p>
        </w:tc>
        <w:tc>
          <w:tcPr>
            <w:tcW w:w="1340" w:type="dxa"/>
            <w:tcBorders>
              <w:top w:val="nil"/>
              <w:left w:val="nil"/>
              <w:bottom w:val="nil"/>
              <w:right w:val="nil"/>
            </w:tcBorders>
            <w:shd w:val="clear" w:color="auto" w:fill="auto"/>
            <w:noWrap/>
            <w:vAlign w:val="bottom"/>
            <w:hideMark/>
          </w:tcPr>
          <w:p w:rsidR="00C077BE" w:rsidRPr="00166D96" w:rsidRDefault="0059452E" w:rsidP="00B66BCA">
            <w:pPr>
              <w:spacing w:after="0"/>
              <w:jc w:val="right"/>
              <w:rPr>
                <w:rFonts w:ascii="Cambria" w:hAnsi="Cambria" w:cs="Calibri"/>
                <w:lang w:eastAsia="en-CA"/>
              </w:rPr>
            </w:pPr>
            <w:r w:rsidRPr="00166D96">
              <w:rPr>
                <w:rFonts w:ascii="Cambria" w:hAnsi="Cambria" w:cs="Calibri"/>
                <w:lang w:eastAsia="en-CA"/>
              </w:rPr>
              <w:t>280</w:t>
            </w: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jc w:val="right"/>
              <w:rPr>
                <w:rFonts w:ascii="Cambria" w:hAnsi="Cambria" w:cs="Calibri"/>
                <w:lang w:eastAsia="en-CA"/>
              </w:rPr>
            </w:pPr>
            <w:r w:rsidRPr="00166D96">
              <w:rPr>
                <w:rFonts w:ascii="Cambria" w:hAnsi="Cambria" w:cs="Calibri"/>
                <w:lang w:eastAsia="en-CA"/>
              </w:rPr>
              <w:t>x</w:t>
            </w: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jc w:val="right"/>
              <w:rPr>
                <w:rFonts w:ascii="Cambria" w:hAnsi="Cambria" w:cs="Calibri"/>
                <w:lang w:eastAsia="en-CA"/>
              </w:rPr>
            </w:pPr>
            <w:r w:rsidRPr="00166D96">
              <w:rPr>
                <w:rFonts w:ascii="Cambria" w:hAnsi="Cambria" w:cs="Calibri"/>
                <w:lang w:eastAsia="en-CA"/>
              </w:rPr>
              <w:t>x</w:t>
            </w:r>
          </w:p>
        </w:tc>
        <w:tc>
          <w:tcPr>
            <w:tcW w:w="1340" w:type="dxa"/>
            <w:tcBorders>
              <w:top w:val="nil"/>
              <w:left w:val="nil"/>
              <w:bottom w:val="nil"/>
              <w:right w:val="nil"/>
            </w:tcBorders>
            <w:shd w:val="clear" w:color="auto" w:fill="auto"/>
            <w:noWrap/>
            <w:vAlign w:val="bottom"/>
            <w:hideMark/>
          </w:tcPr>
          <w:p w:rsidR="00C077BE" w:rsidRPr="00293CCD" w:rsidRDefault="0059452E" w:rsidP="00B66BCA">
            <w:pPr>
              <w:spacing w:after="0"/>
              <w:jc w:val="right"/>
              <w:rPr>
                <w:rFonts w:ascii="Cambria" w:hAnsi="Cambria" w:cs="Calibri"/>
                <w:lang w:eastAsia="en-CA"/>
              </w:rPr>
            </w:pPr>
            <w:r w:rsidRPr="00293CCD">
              <w:rPr>
                <w:rFonts w:ascii="Cambria" w:hAnsi="Cambria" w:cs="Calibri"/>
                <w:lang w:eastAsia="en-CA"/>
              </w:rPr>
              <w:t>41</w:t>
            </w: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B66BCA">
        <w:trPr>
          <w:trHeight w:val="315"/>
        </w:trPr>
        <w:tc>
          <w:tcPr>
            <w:tcW w:w="230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lang w:eastAsia="en-CA"/>
              </w:rPr>
            </w:pP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jc w:val="right"/>
              <w:rPr>
                <w:rFonts w:cs="Calibri"/>
                <w:lang w:eastAsia="en-CA"/>
              </w:rPr>
            </w:pP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jc w:val="right"/>
              <w:rPr>
                <w:rFonts w:cs="Calibri"/>
                <w:lang w:eastAsia="en-CA"/>
              </w:rPr>
            </w:pP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jc w:val="right"/>
              <w:rPr>
                <w:rFonts w:cs="Calibri"/>
                <w:lang w:eastAsia="en-CA"/>
              </w:rPr>
            </w:pP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jc w:val="right"/>
              <w:rPr>
                <w:rFonts w:cs="Calibri"/>
                <w:lang w:eastAsia="en-CA"/>
              </w:rPr>
            </w:pPr>
          </w:p>
        </w:tc>
        <w:tc>
          <w:tcPr>
            <w:tcW w:w="1340" w:type="dxa"/>
            <w:tcBorders>
              <w:top w:val="nil"/>
              <w:left w:val="nil"/>
              <w:bottom w:val="nil"/>
              <w:right w:val="nil"/>
            </w:tcBorders>
            <w:shd w:val="clear" w:color="auto" w:fill="auto"/>
            <w:noWrap/>
            <w:vAlign w:val="bottom"/>
            <w:hideMark/>
          </w:tcPr>
          <w:p w:rsidR="00C077BE" w:rsidRPr="002E05B3" w:rsidRDefault="00C077BE" w:rsidP="00B66BCA">
            <w:pPr>
              <w:spacing w:after="0"/>
              <w:jc w:val="right"/>
              <w:rPr>
                <w:rFonts w:cs="Calibri"/>
                <w:lang w:eastAsia="en-CA"/>
              </w:rPr>
            </w:pP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B66BCA">
        <w:trPr>
          <w:trHeight w:val="330"/>
        </w:trPr>
        <w:tc>
          <w:tcPr>
            <w:tcW w:w="2300" w:type="dxa"/>
            <w:tcBorders>
              <w:top w:val="nil"/>
              <w:left w:val="nil"/>
              <w:bottom w:val="single" w:sz="8" w:space="0" w:color="0000FF"/>
              <w:right w:val="nil"/>
            </w:tcBorders>
            <w:shd w:val="clear" w:color="auto" w:fill="auto"/>
            <w:noWrap/>
            <w:vAlign w:val="bottom"/>
            <w:hideMark/>
          </w:tcPr>
          <w:p w:rsidR="00C077BE" w:rsidRPr="002E05B3" w:rsidRDefault="00C077BE" w:rsidP="00B66BCA">
            <w:pPr>
              <w:spacing w:after="0"/>
              <w:rPr>
                <w:rFonts w:cs="Calibri"/>
                <w:lang w:eastAsia="en-CA"/>
              </w:rPr>
            </w:pPr>
            <w:r w:rsidRPr="002E05B3">
              <w:rPr>
                <w:rFonts w:cs="Calibri"/>
                <w:lang w:eastAsia="en-CA"/>
              </w:rPr>
              <w:t> </w:t>
            </w:r>
          </w:p>
        </w:tc>
        <w:tc>
          <w:tcPr>
            <w:tcW w:w="1340" w:type="dxa"/>
            <w:tcBorders>
              <w:top w:val="nil"/>
              <w:left w:val="nil"/>
              <w:bottom w:val="single" w:sz="8" w:space="0" w:color="0000FF"/>
              <w:right w:val="nil"/>
            </w:tcBorders>
            <w:shd w:val="clear" w:color="auto" w:fill="auto"/>
            <w:noWrap/>
            <w:vAlign w:val="bottom"/>
            <w:hideMark/>
          </w:tcPr>
          <w:p w:rsidR="00C077BE" w:rsidRPr="00166D96" w:rsidRDefault="00C077BE" w:rsidP="00B66BCA">
            <w:pPr>
              <w:spacing w:after="0"/>
              <w:rPr>
                <w:rFonts w:cs="Calibri"/>
                <w:lang w:eastAsia="en-CA"/>
              </w:rPr>
            </w:pPr>
            <w:r w:rsidRPr="00166D96">
              <w:rPr>
                <w:rFonts w:cs="Calibri"/>
                <w:lang w:eastAsia="en-CA"/>
              </w:rPr>
              <w:t> </w:t>
            </w:r>
          </w:p>
        </w:tc>
        <w:tc>
          <w:tcPr>
            <w:tcW w:w="1340" w:type="dxa"/>
            <w:tcBorders>
              <w:top w:val="nil"/>
              <w:left w:val="nil"/>
              <w:bottom w:val="single" w:sz="8" w:space="0" w:color="0000FF"/>
              <w:right w:val="nil"/>
            </w:tcBorders>
            <w:shd w:val="clear" w:color="auto" w:fill="auto"/>
            <w:noWrap/>
            <w:vAlign w:val="bottom"/>
            <w:hideMark/>
          </w:tcPr>
          <w:p w:rsidR="00C077BE" w:rsidRPr="00166D96" w:rsidRDefault="00C077BE" w:rsidP="00B66BCA">
            <w:pPr>
              <w:spacing w:after="0"/>
              <w:rPr>
                <w:rFonts w:cs="Calibri"/>
                <w:lang w:eastAsia="en-CA"/>
              </w:rPr>
            </w:pPr>
            <w:r w:rsidRPr="00166D96">
              <w:rPr>
                <w:rFonts w:cs="Calibri"/>
                <w:lang w:eastAsia="en-CA"/>
              </w:rPr>
              <w:t> </w:t>
            </w:r>
          </w:p>
        </w:tc>
        <w:tc>
          <w:tcPr>
            <w:tcW w:w="1340" w:type="dxa"/>
            <w:tcBorders>
              <w:top w:val="nil"/>
              <w:left w:val="nil"/>
              <w:bottom w:val="single" w:sz="8" w:space="0" w:color="0000FF"/>
              <w:right w:val="nil"/>
            </w:tcBorders>
            <w:shd w:val="clear" w:color="auto" w:fill="auto"/>
            <w:noWrap/>
            <w:vAlign w:val="bottom"/>
            <w:hideMark/>
          </w:tcPr>
          <w:p w:rsidR="00C077BE" w:rsidRPr="00166D96" w:rsidRDefault="00C077BE" w:rsidP="00B66BCA">
            <w:pPr>
              <w:spacing w:after="0"/>
              <w:rPr>
                <w:rFonts w:cs="Calibri"/>
                <w:lang w:eastAsia="en-CA"/>
              </w:rPr>
            </w:pPr>
            <w:r w:rsidRPr="00166D96">
              <w:rPr>
                <w:rFonts w:cs="Calibri"/>
                <w:lang w:eastAsia="en-CA"/>
              </w:rPr>
              <w:t> </w:t>
            </w:r>
          </w:p>
        </w:tc>
        <w:tc>
          <w:tcPr>
            <w:tcW w:w="1340" w:type="dxa"/>
            <w:tcBorders>
              <w:top w:val="nil"/>
              <w:left w:val="nil"/>
              <w:bottom w:val="single" w:sz="8" w:space="0" w:color="0000FF"/>
              <w:right w:val="nil"/>
            </w:tcBorders>
            <w:shd w:val="clear" w:color="auto" w:fill="auto"/>
            <w:noWrap/>
            <w:vAlign w:val="bottom"/>
            <w:hideMark/>
          </w:tcPr>
          <w:p w:rsidR="00C077BE" w:rsidRPr="00166D96" w:rsidRDefault="00C077BE" w:rsidP="00B66BCA">
            <w:pPr>
              <w:spacing w:after="0"/>
              <w:rPr>
                <w:rFonts w:cs="Calibri"/>
                <w:lang w:eastAsia="en-CA"/>
              </w:rPr>
            </w:pPr>
            <w:r w:rsidRPr="00166D96">
              <w:rPr>
                <w:rFonts w:cs="Calibri"/>
                <w:lang w:eastAsia="en-CA"/>
              </w:rPr>
              <w:t> </w:t>
            </w:r>
          </w:p>
        </w:tc>
        <w:tc>
          <w:tcPr>
            <w:tcW w:w="1340" w:type="dxa"/>
            <w:tcBorders>
              <w:top w:val="nil"/>
              <w:left w:val="nil"/>
              <w:bottom w:val="single" w:sz="8" w:space="0" w:color="0000FF"/>
              <w:right w:val="nil"/>
            </w:tcBorders>
            <w:shd w:val="clear" w:color="auto" w:fill="auto"/>
            <w:noWrap/>
            <w:vAlign w:val="bottom"/>
            <w:hideMark/>
          </w:tcPr>
          <w:p w:rsidR="00C077BE" w:rsidRPr="002E05B3" w:rsidRDefault="00C077BE" w:rsidP="00B66BCA">
            <w:pPr>
              <w:spacing w:after="0"/>
              <w:rPr>
                <w:rFonts w:cs="Calibri"/>
                <w:lang w:eastAsia="en-CA"/>
              </w:rPr>
            </w:pPr>
            <w:r w:rsidRPr="002E05B3">
              <w:rPr>
                <w:rFonts w:cs="Calibri"/>
                <w:lang w:eastAsia="en-CA"/>
              </w:rPr>
              <w:t> </w:t>
            </w: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B66BCA">
        <w:trPr>
          <w:trHeight w:val="315"/>
        </w:trPr>
        <w:tc>
          <w:tcPr>
            <w:tcW w:w="230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c>
          <w:tcPr>
            <w:tcW w:w="134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c>
          <w:tcPr>
            <w:tcW w:w="134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c>
          <w:tcPr>
            <w:tcW w:w="134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c>
          <w:tcPr>
            <w:tcW w:w="134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c>
          <w:tcPr>
            <w:tcW w:w="134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B66BCA">
        <w:trPr>
          <w:trHeight w:val="315"/>
        </w:trPr>
        <w:tc>
          <w:tcPr>
            <w:tcW w:w="2300" w:type="dxa"/>
            <w:tcBorders>
              <w:top w:val="nil"/>
              <w:left w:val="nil"/>
              <w:bottom w:val="nil"/>
              <w:right w:val="nil"/>
            </w:tcBorders>
            <w:shd w:val="clear" w:color="auto" w:fill="auto"/>
            <w:noWrap/>
            <w:vAlign w:val="bottom"/>
            <w:hideMark/>
          </w:tcPr>
          <w:p w:rsidR="00C077BE" w:rsidRPr="00166D96" w:rsidRDefault="00C077BE" w:rsidP="00B66BCA">
            <w:pPr>
              <w:spacing w:after="0"/>
              <w:rPr>
                <w:rFonts w:ascii="Cambria" w:hAnsi="Cambria" w:cs="Calibri"/>
                <w:i/>
                <w:iCs/>
                <w:sz w:val="18"/>
                <w:szCs w:val="18"/>
                <w:lang w:eastAsia="en-CA"/>
              </w:rPr>
            </w:pPr>
            <w:r w:rsidRPr="00166D96">
              <w:rPr>
                <w:rFonts w:ascii="Cambria" w:hAnsi="Cambria" w:cs="Calibri"/>
                <w:i/>
                <w:iCs/>
                <w:sz w:val="18"/>
                <w:szCs w:val="18"/>
                <w:lang w:eastAsia="en-CA"/>
              </w:rPr>
              <w:t>Notes:</w:t>
            </w: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rPr>
                <w:rFonts w:ascii="Cambria" w:hAnsi="Cambria" w:cs="Calibri"/>
                <w:szCs w:val="24"/>
                <w:lang w:eastAsia="en-CA"/>
              </w:rPr>
            </w:pP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rPr>
                <w:rFonts w:ascii="Cambria" w:hAnsi="Cambria" w:cs="Calibri"/>
                <w:szCs w:val="24"/>
                <w:lang w:eastAsia="en-CA"/>
              </w:rPr>
            </w:pP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rPr>
                <w:rFonts w:ascii="Cambria" w:hAnsi="Cambria" w:cs="Calibri"/>
                <w:szCs w:val="24"/>
                <w:lang w:eastAsia="en-CA"/>
              </w:rPr>
            </w:pPr>
          </w:p>
        </w:tc>
        <w:tc>
          <w:tcPr>
            <w:tcW w:w="134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c>
          <w:tcPr>
            <w:tcW w:w="134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B66BCA">
        <w:trPr>
          <w:trHeight w:val="315"/>
        </w:trPr>
        <w:tc>
          <w:tcPr>
            <w:tcW w:w="3640" w:type="dxa"/>
            <w:gridSpan w:val="2"/>
            <w:tcBorders>
              <w:top w:val="nil"/>
              <w:left w:val="nil"/>
              <w:bottom w:val="nil"/>
              <w:right w:val="nil"/>
            </w:tcBorders>
            <w:shd w:val="clear" w:color="auto" w:fill="auto"/>
            <w:noWrap/>
            <w:vAlign w:val="bottom"/>
            <w:hideMark/>
          </w:tcPr>
          <w:p w:rsidR="00C077BE" w:rsidRPr="00166D96" w:rsidRDefault="00C077BE" w:rsidP="00B66BCA">
            <w:pPr>
              <w:spacing w:after="0"/>
              <w:rPr>
                <w:rFonts w:ascii="Cambria" w:hAnsi="Cambria" w:cs="Calibri"/>
                <w:sz w:val="18"/>
                <w:szCs w:val="18"/>
                <w:lang w:eastAsia="en-CA"/>
              </w:rPr>
            </w:pPr>
            <w:r w:rsidRPr="00166D96">
              <w:rPr>
                <w:rFonts w:ascii="Cambria" w:hAnsi="Cambria" w:cs="Calibri"/>
                <w:sz w:val="18"/>
                <w:szCs w:val="18"/>
                <w:lang w:eastAsia="en-CA"/>
              </w:rPr>
              <w:t>1.  Source: NWT Bureau of Statistics</w:t>
            </w: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rPr>
                <w:rFonts w:ascii="Cambria" w:hAnsi="Cambria" w:cs="Calibri"/>
                <w:szCs w:val="24"/>
                <w:lang w:eastAsia="en-CA"/>
              </w:rPr>
            </w:pP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rPr>
                <w:rFonts w:ascii="Cambria" w:hAnsi="Cambria" w:cs="Calibri"/>
                <w:szCs w:val="24"/>
                <w:lang w:eastAsia="en-CA"/>
              </w:rPr>
            </w:pPr>
          </w:p>
        </w:tc>
        <w:tc>
          <w:tcPr>
            <w:tcW w:w="134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c>
          <w:tcPr>
            <w:tcW w:w="134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B66BCA">
        <w:trPr>
          <w:trHeight w:val="315"/>
        </w:trPr>
        <w:tc>
          <w:tcPr>
            <w:tcW w:w="10320" w:type="dxa"/>
            <w:gridSpan w:val="7"/>
            <w:tcBorders>
              <w:top w:val="nil"/>
              <w:left w:val="nil"/>
              <w:bottom w:val="nil"/>
              <w:right w:val="nil"/>
            </w:tcBorders>
            <w:shd w:val="clear" w:color="auto" w:fill="auto"/>
            <w:noWrap/>
            <w:vAlign w:val="bottom"/>
            <w:hideMark/>
          </w:tcPr>
          <w:p w:rsidR="00C077BE" w:rsidRPr="00166D96" w:rsidRDefault="00C077BE" w:rsidP="00B66BCA">
            <w:pPr>
              <w:spacing w:after="0"/>
              <w:rPr>
                <w:rFonts w:ascii="Cambria" w:hAnsi="Cambria" w:cs="Calibri"/>
                <w:sz w:val="18"/>
                <w:szCs w:val="18"/>
                <w:lang w:eastAsia="en-CA"/>
              </w:rPr>
            </w:pPr>
            <w:r w:rsidRPr="00166D96">
              <w:rPr>
                <w:rFonts w:ascii="Cambria" w:hAnsi="Cambria" w:cs="Calibri"/>
                <w:sz w:val="18"/>
                <w:szCs w:val="18"/>
                <w:lang w:eastAsia="en-CA"/>
              </w:rPr>
              <w:t>2.  The following information is normally suppressed for quality purposes, but is included in the NWT total:</w:t>
            </w:r>
          </w:p>
        </w:tc>
      </w:tr>
      <w:tr w:rsidR="00442A73" w:rsidRPr="00442A73" w:rsidTr="00B66BCA">
        <w:trPr>
          <w:trHeight w:val="315"/>
        </w:trPr>
        <w:tc>
          <w:tcPr>
            <w:tcW w:w="4980" w:type="dxa"/>
            <w:gridSpan w:val="3"/>
            <w:tcBorders>
              <w:top w:val="nil"/>
              <w:left w:val="nil"/>
              <w:bottom w:val="nil"/>
              <w:right w:val="nil"/>
            </w:tcBorders>
            <w:shd w:val="clear" w:color="auto" w:fill="auto"/>
            <w:noWrap/>
            <w:vAlign w:val="bottom"/>
            <w:hideMark/>
          </w:tcPr>
          <w:p w:rsidR="00C077BE" w:rsidRPr="00166D96" w:rsidRDefault="00C077BE" w:rsidP="00B66BCA">
            <w:pPr>
              <w:spacing w:after="0"/>
              <w:ind w:firstLineChars="200" w:firstLine="360"/>
              <w:rPr>
                <w:rFonts w:ascii="Cambria" w:hAnsi="Cambria" w:cs="Calibri"/>
                <w:sz w:val="18"/>
                <w:szCs w:val="18"/>
                <w:lang w:eastAsia="en-CA"/>
              </w:rPr>
            </w:pPr>
            <w:r w:rsidRPr="00166D96">
              <w:rPr>
                <w:rFonts w:ascii="Cambria" w:hAnsi="Cambria" w:cs="Calibri"/>
                <w:sz w:val="18"/>
                <w:szCs w:val="18"/>
                <w:lang w:eastAsia="en-CA"/>
              </w:rPr>
              <w:t>a) Communities with a population of 50 or less.</w:t>
            </w: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rPr>
                <w:rFonts w:ascii="Cambria" w:hAnsi="Cambria" w:cs="Calibri"/>
                <w:szCs w:val="24"/>
                <w:lang w:eastAsia="en-CA"/>
              </w:rPr>
            </w:pPr>
          </w:p>
        </w:tc>
        <w:tc>
          <w:tcPr>
            <w:tcW w:w="134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c>
          <w:tcPr>
            <w:tcW w:w="134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B66BCA">
        <w:trPr>
          <w:trHeight w:val="315"/>
        </w:trPr>
        <w:tc>
          <w:tcPr>
            <w:tcW w:w="3640" w:type="dxa"/>
            <w:gridSpan w:val="2"/>
            <w:tcBorders>
              <w:top w:val="nil"/>
              <w:left w:val="nil"/>
              <w:bottom w:val="nil"/>
              <w:right w:val="nil"/>
            </w:tcBorders>
            <w:shd w:val="clear" w:color="auto" w:fill="auto"/>
            <w:noWrap/>
            <w:vAlign w:val="bottom"/>
            <w:hideMark/>
          </w:tcPr>
          <w:p w:rsidR="00C077BE" w:rsidRPr="00166D96" w:rsidRDefault="00C077BE" w:rsidP="00B66BCA">
            <w:pPr>
              <w:spacing w:after="0"/>
              <w:ind w:firstLineChars="200" w:firstLine="360"/>
              <w:rPr>
                <w:rFonts w:ascii="Cambria" w:hAnsi="Cambria" w:cs="Calibri"/>
                <w:sz w:val="18"/>
                <w:szCs w:val="18"/>
                <w:lang w:eastAsia="en-CA"/>
              </w:rPr>
            </w:pPr>
            <w:r w:rsidRPr="00166D96">
              <w:rPr>
                <w:rFonts w:ascii="Cambria" w:hAnsi="Cambria" w:cs="Calibri"/>
                <w:sz w:val="18"/>
                <w:szCs w:val="18"/>
                <w:lang w:eastAsia="en-CA"/>
              </w:rPr>
              <w:t>b) Unorganized areas.</w:t>
            </w: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rPr>
                <w:rFonts w:ascii="Cambria" w:hAnsi="Cambria" w:cs="Calibri"/>
                <w:szCs w:val="24"/>
                <w:lang w:eastAsia="en-CA"/>
              </w:rPr>
            </w:pP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rPr>
                <w:rFonts w:ascii="Cambria" w:hAnsi="Cambria" w:cs="Calibri"/>
                <w:szCs w:val="24"/>
                <w:lang w:eastAsia="en-CA"/>
              </w:rPr>
            </w:pPr>
          </w:p>
        </w:tc>
        <w:tc>
          <w:tcPr>
            <w:tcW w:w="134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c>
          <w:tcPr>
            <w:tcW w:w="134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B66BCA">
        <w:trPr>
          <w:trHeight w:val="315"/>
        </w:trPr>
        <w:tc>
          <w:tcPr>
            <w:tcW w:w="3640" w:type="dxa"/>
            <w:gridSpan w:val="2"/>
            <w:tcBorders>
              <w:top w:val="nil"/>
              <w:left w:val="nil"/>
              <w:bottom w:val="nil"/>
              <w:right w:val="nil"/>
            </w:tcBorders>
            <w:shd w:val="clear" w:color="auto" w:fill="auto"/>
            <w:noWrap/>
            <w:vAlign w:val="bottom"/>
            <w:hideMark/>
          </w:tcPr>
          <w:p w:rsidR="00C077BE" w:rsidRPr="00166D96" w:rsidRDefault="00C077BE" w:rsidP="00B66BCA">
            <w:pPr>
              <w:spacing w:after="0"/>
              <w:ind w:firstLineChars="200" w:firstLine="360"/>
              <w:rPr>
                <w:rFonts w:ascii="Cambria" w:hAnsi="Cambria" w:cs="Calibri"/>
                <w:sz w:val="18"/>
                <w:szCs w:val="18"/>
                <w:lang w:eastAsia="en-CA"/>
              </w:rPr>
            </w:pPr>
            <w:r w:rsidRPr="00166D96">
              <w:rPr>
                <w:rFonts w:ascii="Cambria" w:hAnsi="Cambria" w:cs="Calibri"/>
                <w:sz w:val="18"/>
                <w:szCs w:val="18"/>
                <w:lang w:eastAsia="en-CA"/>
              </w:rPr>
              <w:t>c) Cells with values of 10 or less.</w:t>
            </w: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rPr>
                <w:rFonts w:ascii="Cambria" w:hAnsi="Cambria" w:cs="Calibri"/>
                <w:szCs w:val="24"/>
                <w:lang w:eastAsia="en-CA"/>
              </w:rPr>
            </w:pPr>
          </w:p>
        </w:tc>
        <w:tc>
          <w:tcPr>
            <w:tcW w:w="1340" w:type="dxa"/>
            <w:tcBorders>
              <w:top w:val="nil"/>
              <w:left w:val="nil"/>
              <w:bottom w:val="nil"/>
              <w:right w:val="nil"/>
            </w:tcBorders>
            <w:shd w:val="clear" w:color="auto" w:fill="auto"/>
            <w:noWrap/>
            <w:vAlign w:val="bottom"/>
            <w:hideMark/>
          </w:tcPr>
          <w:p w:rsidR="00C077BE" w:rsidRPr="00166D96" w:rsidRDefault="00C077BE" w:rsidP="00B66BCA">
            <w:pPr>
              <w:spacing w:after="0"/>
              <w:rPr>
                <w:rFonts w:ascii="Cambria" w:hAnsi="Cambria" w:cs="Calibri"/>
                <w:szCs w:val="24"/>
                <w:lang w:eastAsia="en-CA"/>
              </w:rPr>
            </w:pPr>
          </w:p>
        </w:tc>
        <w:tc>
          <w:tcPr>
            <w:tcW w:w="134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c>
          <w:tcPr>
            <w:tcW w:w="134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r w:rsidR="00442A73" w:rsidRPr="00442A73" w:rsidTr="00B66BCA">
        <w:trPr>
          <w:trHeight w:val="315"/>
        </w:trPr>
        <w:tc>
          <w:tcPr>
            <w:tcW w:w="6320" w:type="dxa"/>
            <w:gridSpan w:val="4"/>
            <w:tcBorders>
              <w:top w:val="nil"/>
              <w:left w:val="nil"/>
              <w:bottom w:val="nil"/>
              <w:right w:val="nil"/>
            </w:tcBorders>
            <w:shd w:val="clear" w:color="auto" w:fill="auto"/>
            <w:noWrap/>
            <w:vAlign w:val="bottom"/>
            <w:hideMark/>
          </w:tcPr>
          <w:p w:rsidR="00C077BE" w:rsidRPr="00166D96" w:rsidRDefault="00C077BE" w:rsidP="00B66BCA">
            <w:pPr>
              <w:spacing w:after="0"/>
              <w:ind w:firstLineChars="200" w:firstLine="360"/>
              <w:rPr>
                <w:rFonts w:ascii="Cambria" w:hAnsi="Cambria" w:cs="Calibri"/>
                <w:sz w:val="18"/>
                <w:szCs w:val="18"/>
                <w:lang w:eastAsia="en-CA"/>
              </w:rPr>
            </w:pPr>
            <w:r w:rsidRPr="00166D96">
              <w:rPr>
                <w:rFonts w:ascii="Cambria" w:hAnsi="Cambria" w:cs="Calibri"/>
                <w:sz w:val="18"/>
                <w:szCs w:val="18"/>
                <w:lang w:eastAsia="en-CA"/>
              </w:rPr>
              <w:t>d) Details for communities with less than 100 persons.</w:t>
            </w:r>
          </w:p>
        </w:tc>
        <w:tc>
          <w:tcPr>
            <w:tcW w:w="134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c>
          <w:tcPr>
            <w:tcW w:w="134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c>
          <w:tcPr>
            <w:tcW w:w="1320" w:type="dxa"/>
            <w:tcBorders>
              <w:top w:val="nil"/>
              <w:left w:val="nil"/>
              <w:bottom w:val="nil"/>
              <w:right w:val="nil"/>
            </w:tcBorders>
            <w:shd w:val="clear" w:color="auto" w:fill="auto"/>
            <w:noWrap/>
            <w:vAlign w:val="bottom"/>
            <w:hideMark/>
          </w:tcPr>
          <w:p w:rsidR="00C077BE" w:rsidRPr="002E05B3" w:rsidRDefault="00C077BE" w:rsidP="00B66BCA">
            <w:pPr>
              <w:spacing w:after="0"/>
              <w:rPr>
                <w:rFonts w:cs="Calibri"/>
                <w:szCs w:val="24"/>
                <w:lang w:eastAsia="en-CA"/>
              </w:rPr>
            </w:pPr>
          </w:p>
        </w:tc>
      </w:tr>
    </w:tbl>
    <w:p w:rsidR="00C077BE" w:rsidRPr="00442A73" w:rsidRDefault="00C077BE" w:rsidP="00C077BE">
      <w:pPr>
        <w:rPr>
          <w:b/>
        </w:rPr>
      </w:pPr>
    </w:p>
    <w:p w:rsidR="00C077BE" w:rsidRPr="00442A73" w:rsidRDefault="00C077BE" w:rsidP="00C077BE">
      <w:pPr>
        <w:rPr>
          <w:b/>
        </w:rPr>
      </w:pPr>
      <w:r w:rsidRPr="00442A73">
        <w:rPr>
          <w:b/>
        </w:rPr>
        <w:br w:type="page"/>
      </w:r>
    </w:p>
    <w:p w:rsidR="00C077BE" w:rsidRDefault="00C077BE" w:rsidP="00D91C95">
      <w:pPr>
        <w:pStyle w:val="ListParagraph"/>
        <w:spacing w:before="240" w:after="240"/>
        <w:ind w:left="0"/>
        <w:outlineLvl w:val="1"/>
        <w:rPr>
          <w:b/>
          <w:sz w:val="28"/>
          <w:lang w:val="en-CA"/>
        </w:rPr>
      </w:pPr>
      <w:bookmarkStart w:id="64" w:name="_Toc509996324"/>
      <w:r w:rsidRPr="002E05B3">
        <w:rPr>
          <w:b/>
          <w:sz w:val="28"/>
          <w:lang w:val="en-CA"/>
        </w:rPr>
        <w:lastRenderedPageBreak/>
        <w:t>Appe</w:t>
      </w:r>
      <w:r w:rsidR="0043598D">
        <w:rPr>
          <w:b/>
          <w:sz w:val="28"/>
          <w:lang w:val="en-CA"/>
        </w:rPr>
        <w:t>ndix 3: Band Registration – 2018</w:t>
      </w:r>
      <w:r w:rsidRPr="002E05B3">
        <w:rPr>
          <w:b/>
          <w:sz w:val="28"/>
          <w:lang w:val="en-CA"/>
        </w:rPr>
        <w:t xml:space="preserve"> (Indigenous and Northern Affairs Canada)</w:t>
      </w:r>
      <w:bookmarkEnd w:id="64"/>
    </w:p>
    <w:tbl>
      <w:tblPr>
        <w:tblW w:w="11934" w:type="dxa"/>
        <w:tblInd w:w="93" w:type="dxa"/>
        <w:tblLook w:val="04A0" w:firstRow="1" w:lastRow="0" w:firstColumn="1" w:lastColumn="0" w:noHBand="0" w:noVBand="1"/>
      </w:tblPr>
      <w:tblGrid>
        <w:gridCol w:w="3245"/>
        <w:gridCol w:w="2009"/>
        <w:gridCol w:w="1340"/>
        <w:gridCol w:w="1340"/>
        <w:gridCol w:w="1340"/>
        <w:gridCol w:w="1340"/>
        <w:gridCol w:w="1320"/>
      </w:tblGrid>
      <w:tr w:rsidR="0043598D" w:rsidRPr="00442A73" w:rsidTr="00A575E3">
        <w:trPr>
          <w:trHeight w:val="375"/>
        </w:trPr>
        <w:tc>
          <w:tcPr>
            <w:tcW w:w="11934" w:type="dxa"/>
            <w:gridSpan w:val="7"/>
            <w:tcBorders>
              <w:top w:val="nil"/>
              <w:left w:val="nil"/>
              <w:bottom w:val="nil"/>
              <w:right w:val="nil"/>
            </w:tcBorders>
            <w:shd w:val="clear" w:color="auto" w:fill="auto"/>
            <w:noWrap/>
            <w:vAlign w:val="bottom"/>
            <w:hideMark/>
          </w:tcPr>
          <w:p w:rsidR="0043598D" w:rsidRPr="002E05B3" w:rsidRDefault="0043598D" w:rsidP="0043598D">
            <w:pPr>
              <w:spacing w:after="0"/>
              <w:rPr>
                <w:rFonts w:cs="Calibri"/>
                <w:szCs w:val="24"/>
                <w:lang w:eastAsia="en-CA"/>
              </w:rPr>
            </w:pPr>
            <w:r>
              <w:rPr>
                <w:rFonts w:cs="Calibri"/>
                <w:b/>
                <w:bCs/>
                <w:sz w:val="28"/>
                <w:szCs w:val="28"/>
                <w:lang w:eastAsia="en-CA"/>
              </w:rPr>
              <w:t>Registered Band Population</w:t>
            </w:r>
            <w:r w:rsidRPr="002E05B3">
              <w:rPr>
                <w:rFonts w:cs="Calibri"/>
                <w:b/>
                <w:bCs/>
                <w:sz w:val="28"/>
                <w:szCs w:val="28"/>
                <w:lang w:eastAsia="en-CA"/>
              </w:rPr>
              <w:t xml:space="preserve"> </w:t>
            </w:r>
          </w:p>
        </w:tc>
      </w:tr>
      <w:tr w:rsidR="0043598D" w:rsidRPr="00442A73" w:rsidTr="00A575E3">
        <w:trPr>
          <w:trHeight w:val="315"/>
        </w:trPr>
        <w:tc>
          <w:tcPr>
            <w:tcW w:w="11934" w:type="dxa"/>
            <w:gridSpan w:val="7"/>
            <w:tcBorders>
              <w:top w:val="nil"/>
              <w:left w:val="nil"/>
              <w:bottom w:val="nil"/>
              <w:right w:val="nil"/>
            </w:tcBorders>
            <w:shd w:val="clear" w:color="auto" w:fill="auto"/>
            <w:noWrap/>
            <w:vAlign w:val="bottom"/>
            <w:hideMark/>
          </w:tcPr>
          <w:p w:rsidR="0043598D" w:rsidRPr="002E05B3" w:rsidRDefault="0043598D" w:rsidP="0043598D">
            <w:pPr>
              <w:spacing w:after="0"/>
              <w:rPr>
                <w:rFonts w:cs="Calibri"/>
                <w:szCs w:val="24"/>
                <w:lang w:eastAsia="en-CA"/>
              </w:rPr>
            </w:pPr>
            <w:r w:rsidRPr="002E05B3">
              <w:rPr>
                <w:rFonts w:cs="Calibri"/>
                <w:b/>
                <w:bCs/>
                <w:szCs w:val="24"/>
                <w:lang w:eastAsia="en-CA"/>
              </w:rPr>
              <w:t>Nor</w:t>
            </w:r>
            <w:r>
              <w:rPr>
                <w:rFonts w:cs="Calibri"/>
                <w:b/>
                <w:bCs/>
                <w:szCs w:val="24"/>
                <w:lang w:eastAsia="en-CA"/>
              </w:rPr>
              <w:t>thwest Territories, February, 2018</w:t>
            </w:r>
          </w:p>
        </w:tc>
      </w:tr>
      <w:tr w:rsidR="0043598D" w:rsidRPr="00442A73" w:rsidTr="00A575E3">
        <w:trPr>
          <w:trHeight w:val="315"/>
        </w:trPr>
        <w:tc>
          <w:tcPr>
            <w:tcW w:w="3245" w:type="dxa"/>
            <w:tcBorders>
              <w:top w:val="nil"/>
              <w:left w:val="nil"/>
              <w:bottom w:val="nil"/>
              <w:right w:val="nil"/>
            </w:tcBorders>
            <w:shd w:val="clear" w:color="auto" w:fill="auto"/>
            <w:noWrap/>
            <w:vAlign w:val="bottom"/>
            <w:hideMark/>
          </w:tcPr>
          <w:p w:rsidR="0043598D" w:rsidRPr="002E05B3" w:rsidRDefault="0043598D" w:rsidP="0043598D">
            <w:pPr>
              <w:spacing w:after="0"/>
              <w:rPr>
                <w:rFonts w:cs="Calibri"/>
                <w:b/>
                <w:bCs/>
                <w:lang w:eastAsia="en-CA"/>
              </w:rPr>
            </w:pPr>
          </w:p>
        </w:tc>
        <w:tc>
          <w:tcPr>
            <w:tcW w:w="2009" w:type="dxa"/>
            <w:tcBorders>
              <w:top w:val="nil"/>
              <w:left w:val="nil"/>
              <w:bottom w:val="nil"/>
              <w:right w:val="nil"/>
            </w:tcBorders>
            <w:shd w:val="clear" w:color="auto" w:fill="auto"/>
            <w:noWrap/>
            <w:vAlign w:val="bottom"/>
            <w:hideMark/>
          </w:tcPr>
          <w:p w:rsidR="0043598D" w:rsidRPr="002E05B3" w:rsidRDefault="0043598D" w:rsidP="0043598D">
            <w:pPr>
              <w:spacing w:after="0"/>
              <w:rPr>
                <w:rFonts w:cs="Calibri"/>
                <w:lang w:eastAsia="en-CA"/>
              </w:rPr>
            </w:pPr>
          </w:p>
        </w:tc>
        <w:tc>
          <w:tcPr>
            <w:tcW w:w="1340" w:type="dxa"/>
            <w:tcBorders>
              <w:top w:val="nil"/>
              <w:left w:val="nil"/>
              <w:bottom w:val="nil"/>
              <w:right w:val="nil"/>
            </w:tcBorders>
            <w:shd w:val="clear" w:color="auto" w:fill="auto"/>
            <w:noWrap/>
            <w:vAlign w:val="bottom"/>
            <w:hideMark/>
          </w:tcPr>
          <w:p w:rsidR="0043598D" w:rsidRPr="002E05B3" w:rsidRDefault="0043598D" w:rsidP="0043598D">
            <w:pPr>
              <w:spacing w:after="0"/>
              <w:rPr>
                <w:rFonts w:cs="Calibri"/>
                <w:lang w:eastAsia="en-CA"/>
              </w:rPr>
            </w:pPr>
          </w:p>
        </w:tc>
        <w:tc>
          <w:tcPr>
            <w:tcW w:w="1340" w:type="dxa"/>
            <w:tcBorders>
              <w:top w:val="nil"/>
              <w:left w:val="nil"/>
              <w:bottom w:val="nil"/>
              <w:right w:val="nil"/>
            </w:tcBorders>
            <w:shd w:val="clear" w:color="auto" w:fill="auto"/>
            <w:noWrap/>
            <w:vAlign w:val="bottom"/>
            <w:hideMark/>
          </w:tcPr>
          <w:p w:rsidR="0043598D" w:rsidRPr="002E05B3" w:rsidRDefault="0043598D" w:rsidP="0043598D">
            <w:pPr>
              <w:spacing w:after="0"/>
              <w:rPr>
                <w:rFonts w:cs="Calibri"/>
                <w:lang w:eastAsia="en-CA"/>
              </w:rPr>
            </w:pPr>
          </w:p>
        </w:tc>
        <w:tc>
          <w:tcPr>
            <w:tcW w:w="1340" w:type="dxa"/>
            <w:tcBorders>
              <w:top w:val="nil"/>
              <w:left w:val="nil"/>
              <w:bottom w:val="nil"/>
              <w:right w:val="nil"/>
            </w:tcBorders>
            <w:shd w:val="clear" w:color="auto" w:fill="auto"/>
            <w:noWrap/>
            <w:vAlign w:val="bottom"/>
            <w:hideMark/>
          </w:tcPr>
          <w:p w:rsidR="0043598D" w:rsidRPr="002E05B3" w:rsidRDefault="0043598D" w:rsidP="0043598D">
            <w:pPr>
              <w:spacing w:after="0"/>
              <w:rPr>
                <w:rFonts w:cs="Calibri"/>
                <w:lang w:eastAsia="en-CA"/>
              </w:rPr>
            </w:pPr>
          </w:p>
        </w:tc>
        <w:tc>
          <w:tcPr>
            <w:tcW w:w="1340" w:type="dxa"/>
            <w:tcBorders>
              <w:top w:val="nil"/>
              <w:left w:val="nil"/>
              <w:bottom w:val="nil"/>
              <w:right w:val="nil"/>
            </w:tcBorders>
            <w:shd w:val="clear" w:color="auto" w:fill="auto"/>
            <w:noWrap/>
            <w:vAlign w:val="bottom"/>
            <w:hideMark/>
          </w:tcPr>
          <w:p w:rsidR="0043598D" w:rsidRPr="002E05B3" w:rsidRDefault="0043598D" w:rsidP="0043598D">
            <w:pPr>
              <w:spacing w:after="0"/>
              <w:rPr>
                <w:rFonts w:cs="Calibri"/>
                <w:szCs w:val="24"/>
                <w:lang w:eastAsia="en-CA"/>
              </w:rPr>
            </w:pPr>
          </w:p>
        </w:tc>
        <w:tc>
          <w:tcPr>
            <w:tcW w:w="1320" w:type="dxa"/>
            <w:tcBorders>
              <w:top w:val="nil"/>
              <w:left w:val="nil"/>
              <w:bottom w:val="nil"/>
              <w:right w:val="nil"/>
            </w:tcBorders>
            <w:shd w:val="clear" w:color="auto" w:fill="auto"/>
            <w:noWrap/>
            <w:vAlign w:val="bottom"/>
            <w:hideMark/>
          </w:tcPr>
          <w:p w:rsidR="0043598D" w:rsidRPr="002E05B3" w:rsidRDefault="0043598D" w:rsidP="0043598D">
            <w:pPr>
              <w:spacing w:after="0"/>
              <w:rPr>
                <w:rFonts w:cs="Calibri"/>
                <w:szCs w:val="24"/>
                <w:lang w:eastAsia="en-CA"/>
              </w:rPr>
            </w:pPr>
          </w:p>
        </w:tc>
      </w:tr>
      <w:tr w:rsidR="0043598D" w:rsidRPr="00442A73" w:rsidTr="00A575E3">
        <w:trPr>
          <w:trHeight w:val="615"/>
        </w:trPr>
        <w:tc>
          <w:tcPr>
            <w:tcW w:w="3245" w:type="dxa"/>
            <w:tcBorders>
              <w:top w:val="single" w:sz="8" w:space="0" w:color="0000FF"/>
              <w:left w:val="nil"/>
              <w:bottom w:val="single" w:sz="8" w:space="0" w:color="0000FF"/>
              <w:right w:val="nil"/>
            </w:tcBorders>
            <w:shd w:val="clear" w:color="auto" w:fill="auto"/>
            <w:vAlign w:val="center"/>
            <w:hideMark/>
          </w:tcPr>
          <w:p w:rsidR="0043598D" w:rsidRPr="002E05B3" w:rsidRDefault="0043598D" w:rsidP="0043598D">
            <w:pPr>
              <w:spacing w:after="0"/>
              <w:rPr>
                <w:rFonts w:cs="Calibri"/>
                <w:b/>
                <w:bCs/>
                <w:lang w:eastAsia="en-CA"/>
              </w:rPr>
            </w:pPr>
            <w:r>
              <w:rPr>
                <w:rFonts w:cs="Calibri"/>
                <w:b/>
                <w:bCs/>
                <w:lang w:eastAsia="en-CA"/>
              </w:rPr>
              <w:t>First Nation</w:t>
            </w:r>
          </w:p>
        </w:tc>
        <w:tc>
          <w:tcPr>
            <w:tcW w:w="2009" w:type="dxa"/>
            <w:tcBorders>
              <w:top w:val="single" w:sz="8" w:space="0" w:color="0000FF"/>
              <w:left w:val="nil"/>
              <w:bottom w:val="single" w:sz="8" w:space="0" w:color="0000FF"/>
              <w:right w:val="nil"/>
            </w:tcBorders>
            <w:shd w:val="clear" w:color="auto" w:fill="auto"/>
            <w:vAlign w:val="center"/>
            <w:hideMark/>
          </w:tcPr>
          <w:p w:rsidR="0043598D" w:rsidRPr="002E05B3" w:rsidRDefault="0043598D" w:rsidP="0043598D">
            <w:pPr>
              <w:spacing w:after="0"/>
              <w:jc w:val="right"/>
              <w:rPr>
                <w:rFonts w:cs="Calibri"/>
                <w:b/>
                <w:bCs/>
                <w:lang w:eastAsia="en-CA"/>
              </w:rPr>
            </w:pPr>
            <w:r>
              <w:rPr>
                <w:rFonts w:cs="Calibri"/>
                <w:b/>
                <w:bCs/>
                <w:lang w:eastAsia="en-CA"/>
              </w:rPr>
              <w:t>Total Membership</w:t>
            </w:r>
          </w:p>
        </w:tc>
        <w:tc>
          <w:tcPr>
            <w:tcW w:w="1340" w:type="dxa"/>
            <w:tcBorders>
              <w:top w:val="single" w:sz="8" w:space="0" w:color="0000FF"/>
              <w:left w:val="nil"/>
              <w:bottom w:val="single" w:sz="8" w:space="0" w:color="0000FF"/>
              <w:right w:val="nil"/>
            </w:tcBorders>
            <w:shd w:val="clear" w:color="auto" w:fill="auto"/>
            <w:vAlign w:val="center"/>
          </w:tcPr>
          <w:p w:rsidR="0043598D" w:rsidRPr="002E05B3" w:rsidRDefault="0043598D" w:rsidP="0043598D">
            <w:pPr>
              <w:spacing w:after="0"/>
              <w:jc w:val="right"/>
              <w:rPr>
                <w:rFonts w:cs="Calibri"/>
                <w:b/>
                <w:bCs/>
                <w:lang w:eastAsia="en-CA"/>
              </w:rPr>
            </w:pPr>
          </w:p>
        </w:tc>
        <w:tc>
          <w:tcPr>
            <w:tcW w:w="1340" w:type="dxa"/>
            <w:tcBorders>
              <w:top w:val="single" w:sz="8" w:space="0" w:color="0000FF"/>
              <w:left w:val="nil"/>
              <w:bottom w:val="single" w:sz="8" w:space="0" w:color="0000FF"/>
              <w:right w:val="nil"/>
            </w:tcBorders>
            <w:shd w:val="clear" w:color="auto" w:fill="auto"/>
            <w:vAlign w:val="center"/>
          </w:tcPr>
          <w:p w:rsidR="0043598D" w:rsidRPr="002E05B3" w:rsidRDefault="0043598D" w:rsidP="0043598D">
            <w:pPr>
              <w:spacing w:after="0"/>
              <w:jc w:val="right"/>
              <w:rPr>
                <w:rFonts w:cs="Calibri"/>
                <w:b/>
                <w:bCs/>
                <w:lang w:eastAsia="en-CA"/>
              </w:rPr>
            </w:pPr>
          </w:p>
        </w:tc>
        <w:tc>
          <w:tcPr>
            <w:tcW w:w="1340" w:type="dxa"/>
            <w:tcBorders>
              <w:top w:val="single" w:sz="8" w:space="0" w:color="0000FF"/>
              <w:left w:val="nil"/>
              <w:bottom w:val="single" w:sz="8" w:space="0" w:color="0000FF"/>
              <w:right w:val="nil"/>
            </w:tcBorders>
            <w:shd w:val="clear" w:color="auto" w:fill="auto"/>
            <w:vAlign w:val="center"/>
          </w:tcPr>
          <w:p w:rsidR="0043598D" w:rsidRPr="002E05B3" w:rsidRDefault="0043598D" w:rsidP="0043598D">
            <w:pPr>
              <w:spacing w:after="0"/>
              <w:jc w:val="right"/>
              <w:rPr>
                <w:rFonts w:cs="Calibri"/>
                <w:b/>
                <w:bCs/>
                <w:lang w:eastAsia="en-CA"/>
              </w:rPr>
            </w:pPr>
          </w:p>
        </w:tc>
        <w:tc>
          <w:tcPr>
            <w:tcW w:w="1340" w:type="dxa"/>
            <w:tcBorders>
              <w:top w:val="single" w:sz="8" w:space="0" w:color="0000FF"/>
              <w:left w:val="nil"/>
              <w:bottom w:val="single" w:sz="8" w:space="0" w:color="0000FF"/>
              <w:right w:val="nil"/>
            </w:tcBorders>
            <w:shd w:val="clear" w:color="auto" w:fill="auto"/>
            <w:vAlign w:val="center"/>
          </w:tcPr>
          <w:p w:rsidR="0043598D" w:rsidRPr="002E05B3" w:rsidRDefault="0043598D" w:rsidP="0043598D">
            <w:pPr>
              <w:spacing w:after="0"/>
              <w:jc w:val="right"/>
              <w:rPr>
                <w:rFonts w:cs="Calibri"/>
                <w:b/>
                <w:bCs/>
                <w:lang w:eastAsia="en-CA"/>
              </w:rPr>
            </w:pPr>
          </w:p>
        </w:tc>
        <w:tc>
          <w:tcPr>
            <w:tcW w:w="1320" w:type="dxa"/>
            <w:tcBorders>
              <w:top w:val="nil"/>
              <w:left w:val="nil"/>
              <w:bottom w:val="nil"/>
              <w:right w:val="nil"/>
            </w:tcBorders>
            <w:shd w:val="clear" w:color="auto" w:fill="auto"/>
            <w:noWrap/>
            <w:vAlign w:val="bottom"/>
            <w:hideMark/>
          </w:tcPr>
          <w:p w:rsidR="0043598D" w:rsidRPr="002E05B3" w:rsidRDefault="0043598D" w:rsidP="0043598D">
            <w:pPr>
              <w:spacing w:after="0"/>
              <w:rPr>
                <w:rFonts w:cs="Calibri"/>
                <w:szCs w:val="24"/>
                <w:lang w:eastAsia="en-CA"/>
              </w:rPr>
            </w:pPr>
          </w:p>
        </w:tc>
      </w:tr>
      <w:tr w:rsidR="0043598D" w:rsidRPr="00442A73" w:rsidTr="00A575E3">
        <w:trPr>
          <w:trHeight w:val="315"/>
        </w:trPr>
        <w:tc>
          <w:tcPr>
            <w:tcW w:w="3245" w:type="dxa"/>
            <w:tcBorders>
              <w:top w:val="nil"/>
              <w:left w:val="nil"/>
              <w:bottom w:val="nil"/>
              <w:right w:val="nil"/>
            </w:tcBorders>
            <w:shd w:val="clear" w:color="auto" w:fill="auto"/>
            <w:noWrap/>
            <w:vAlign w:val="bottom"/>
            <w:hideMark/>
          </w:tcPr>
          <w:p w:rsidR="0043598D" w:rsidRPr="002E05B3" w:rsidRDefault="0043598D" w:rsidP="0043598D">
            <w:pPr>
              <w:spacing w:after="0"/>
              <w:rPr>
                <w:rFonts w:cs="Calibri"/>
                <w:lang w:eastAsia="en-CA"/>
              </w:rPr>
            </w:pPr>
          </w:p>
        </w:tc>
        <w:tc>
          <w:tcPr>
            <w:tcW w:w="2009" w:type="dxa"/>
            <w:tcBorders>
              <w:top w:val="nil"/>
              <w:left w:val="nil"/>
              <w:bottom w:val="nil"/>
              <w:right w:val="nil"/>
            </w:tcBorders>
            <w:shd w:val="clear" w:color="auto" w:fill="auto"/>
            <w:noWrap/>
            <w:vAlign w:val="bottom"/>
            <w:hideMark/>
          </w:tcPr>
          <w:p w:rsidR="0043598D" w:rsidRPr="002E05B3" w:rsidRDefault="0043598D" w:rsidP="0043598D">
            <w:pPr>
              <w:spacing w:after="0"/>
              <w:rPr>
                <w:rFonts w:cs="Calibri"/>
                <w:lang w:eastAsia="en-CA"/>
              </w:rPr>
            </w:pPr>
          </w:p>
        </w:tc>
        <w:tc>
          <w:tcPr>
            <w:tcW w:w="1340" w:type="dxa"/>
            <w:tcBorders>
              <w:top w:val="nil"/>
              <w:left w:val="nil"/>
              <w:bottom w:val="nil"/>
              <w:right w:val="nil"/>
            </w:tcBorders>
            <w:shd w:val="clear" w:color="auto" w:fill="auto"/>
            <w:noWrap/>
            <w:vAlign w:val="bottom"/>
          </w:tcPr>
          <w:p w:rsidR="0043598D" w:rsidRPr="002E05B3" w:rsidRDefault="0043598D" w:rsidP="0043598D">
            <w:pPr>
              <w:spacing w:after="0"/>
              <w:rPr>
                <w:rFonts w:cs="Calibri"/>
                <w:lang w:eastAsia="en-CA"/>
              </w:rPr>
            </w:pPr>
          </w:p>
        </w:tc>
        <w:tc>
          <w:tcPr>
            <w:tcW w:w="1340" w:type="dxa"/>
            <w:tcBorders>
              <w:top w:val="nil"/>
              <w:left w:val="nil"/>
              <w:bottom w:val="nil"/>
              <w:right w:val="nil"/>
            </w:tcBorders>
            <w:shd w:val="clear" w:color="auto" w:fill="auto"/>
            <w:noWrap/>
            <w:vAlign w:val="bottom"/>
          </w:tcPr>
          <w:p w:rsidR="0043598D" w:rsidRPr="002E05B3" w:rsidRDefault="0043598D" w:rsidP="0043598D">
            <w:pPr>
              <w:spacing w:after="0"/>
              <w:rPr>
                <w:rFonts w:cs="Calibri"/>
                <w:lang w:eastAsia="en-CA"/>
              </w:rPr>
            </w:pPr>
          </w:p>
        </w:tc>
        <w:tc>
          <w:tcPr>
            <w:tcW w:w="1340" w:type="dxa"/>
            <w:tcBorders>
              <w:top w:val="nil"/>
              <w:left w:val="nil"/>
              <w:bottom w:val="nil"/>
              <w:right w:val="nil"/>
            </w:tcBorders>
            <w:shd w:val="clear" w:color="auto" w:fill="auto"/>
            <w:noWrap/>
            <w:vAlign w:val="bottom"/>
          </w:tcPr>
          <w:p w:rsidR="0043598D" w:rsidRPr="002E05B3" w:rsidRDefault="0043598D" w:rsidP="0043598D">
            <w:pPr>
              <w:spacing w:after="0"/>
              <w:rPr>
                <w:rFonts w:cs="Calibri"/>
                <w:lang w:eastAsia="en-CA"/>
              </w:rPr>
            </w:pPr>
          </w:p>
        </w:tc>
        <w:tc>
          <w:tcPr>
            <w:tcW w:w="1340" w:type="dxa"/>
            <w:tcBorders>
              <w:top w:val="nil"/>
              <w:left w:val="nil"/>
              <w:bottom w:val="nil"/>
              <w:right w:val="nil"/>
            </w:tcBorders>
            <w:shd w:val="clear" w:color="auto" w:fill="auto"/>
            <w:noWrap/>
            <w:vAlign w:val="bottom"/>
          </w:tcPr>
          <w:p w:rsidR="0043598D" w:rsidRPr="002E05B3" w:rsidRDefault="0043598D" w:rsidP="0043598D">
            <w:pPr>
              <w:spacing w:after="0"/>
              <w:rPr>
                <w:rFonts w:cs="Calibri"/>
                <w:lang w:eastAsia="en-CA"/>
              </w:rPr>
            </w:pPr>
          </w:p>
        </w:tc>
        <w:tc>
          <w:tcPr>
            <w:tcW w:w="1320" w:type="dxa"/>
            <w:tcBorders>
              <w:top w:val="nil"/>
              <w:left w:val="nil"/>
              <w:bottom w:val="nil"/>
              <w:right w:val="nil"/>
            </w:tcBorders>
            <w:shd w:val="clear" w:color="auto" w:fill="auto"/>
            <w:noWrap/>
            <w:vAlign w:val="bottom"/>
            <w:hideMark/>
          </w:tcPr>
          <w:p w:rsidR="0043598D" w:rsidRPr="002E05B3" w:rsidRDefault="0043598D" w:rsidP="0043598D">
            <w:pPr>
              <w:spacing w:after="0"/>
              <w:rPr>
                <w:rFonts w:cs="Calibri"/>
                <w:szCs w:val="24"/>
                <w:lang w:eastAsia="en-CA"/>
              </w:rPr>
            </w:pPr>
          </w:p>
        </w:tc>
      </w:tr>
      <w:tr w:rsidR="0043598D" w:rsidRPr="00442A73" w:rsidTr="00A575E3">
        <w:trPr>
          <w:trHeight w:val="315"/>
        </w:trPr>
        <w:tc>
          <w:tcPr>
            <w:tcW w:w="3245" w:type="dxa"/>
            <w:tcBorders>
              <w:top w:val="nil"/>
              <w:left w:val="nil"/>
              <w:bottom w:val="nil"/>
              <w:right w:val="nil"/>
            </w:tcBorders>
            <w:shd w:val="clear" w:color="auto" w:fill="auto"/>
            <w:noWrap/>
            <w:vAlign w:val="bottom"/>
            <w:hideMark/>
          </w:tcPr>
          <w:p w:rsidR="0043598D" w:rsidRPr="00166D96" w:rsidRDefault="0043598D" w:rsidP="0043598D">
            <w:pPr>
              <w:spacing w:after="0"/>
              <w:rPr>
                <w:rFonts w:ascii="Cambria" w:hAnsi="Cambria" w:cs="Calibri"/>
                <w:b/>
                <w:bCs/>
                <w:lang w:eastAsia="en-CA"/>
              </w:rPr>
            </w:pPr>
            <w:proofErr w:type="spellStart"/>
            <w:r w:rsidRPr="00166D96">
              <w:rPr>
                <w:rFonts w:ascii="Cambria" w:hAnsi="Cambria" w:cs="Calibri"/>
                <w:lang w:eastAsia="en-CA"/>
              </w:rPr>
              <w:t>Acho</w:t>
            </w:r>
            <w:proofErr w:type="spellEnd"/>
            <w:r w:rsidRPr="00166D96">
              <w:rPr>
                <w:rFonts w:ascii="Cambria" w:hAnsi="Cambria" w:cs="Calibri"/>
                <w:lang w:eastAsia="en-CA"/>
              </w:rPr>
              <w:t xml:space="preserve"> Dene </w:t>
            </w:r>
            <w:proofErr w:type="spellStart"/>
            <w:r w:rsidRPr="00166D96">
              <w:rPr>
                <w:rFonts w:ascii="Cambria" w:hAnsi="Cambria" w:cs="Calibri"/>
                <w:lang w:eastAsia="en-CA"/>
              </w:rPr>
              <w:t>Koe</w:t>
            </w:r>
            <w:proofErr w:type="spellEnd"/>
            <w:r w:rsidRPr="00166D96">
              <w:rPr>
                <w:rFonts w:ascii="Cambria" w:hAnsi="Cambria" w:cs="Calibri"/>
                <w:lang w:eastAsia="en-CA"/>
              </w:rPr>
              <w:t xml:space="preserve"> First Nation</w:t>
            </w:r>
          </w:p>
        </w:tc>
        <w:tc>
          <w:tcPr>
            <w:tcW w:w="2009" w:type="dxa"/>
            <w:tcBorders>
              <w:top w:val="nil"/>
              <w:left w:val="nil"/>
              <w:bottom w:val="nil"/>
              <w:right w:val="nil"/>
            </w:tcBorders>
            <w:shd w:val="clear" w:color="auto" w:fill="auto"/>
            <w:noWrap/>
            <w:vAlign w:val="bottom"/>
            <w:hideMark/>
          </w:tcPr>
          <w:p w:rsidR="0043598D" w:rsidRPr="00166D96" w:rsidRDefault="0043598D" w:rsidP="0043598D">
            <w:pPr>
              <w:spacing w:after="0"/>
              <w:jc w:val="right"/>
              <w:rPr>
                <w:rFonts w:ascii="Cambria" w:hAnsi="Cambria" w:cs="Calibri"/>
                <w:b/>
                <w:bCs/>
                <w:lang w:eastAsia="en-CA"/>
              </w:rPr>
            </w:pPr>
            <w:r w:rsidRPr="00166D96">
              <w:rPr>
                <w:rFonts w:ascii="Cambria" w:hAnsi="Cambria" w:cs="Calibri"/>
                <w:lang w:eastAsia="en-CA"/>
              </w:rPr>
              <w:t>708</w:t>
            </w:r>
          </w:p>
        </w:tc>
        <w:tc>
          <w:tcPr>
            <w:tcW w:w="1340" w:type="dxa"/>
            <w:tcBorders>
              <w:top w:val="nil"/>
              <w:left w:val="nil"/>
              <w:bottom w:val="nil"/>
              <w:right w:val="nil"/>
            </w:tcBorders>
            <w:shd w:val="clear" w:color="auto" w:fill="auto"/>
            <w:noWrap/>
            <w:vAlign w:val="bottom"/>
          </w:tcPr>
          <w:p w:rsidR="0043598D" w:rsidRPr="00166D96" w:rsidRDefault="0043598D" w:rsidP="0043598D">
            <w:pPr>
              <w:spacing w:after="0"/>
              <w:jc w:val="right"/>
              <w:rPr>
                <w:rFonts w:ascii="Cambria" w:hAnsi="Cambria" w:cs="Calibri"/>
                <w:b/>
                <w:bCs/>
                <w:lang w:eastAsia="en-CA"/>
              </w:rPr>
            </w:pPr>
          </w:p>
        </w:tc>
        <w:tc>
          <w:tcPr>
            <w:tcW w:w="1340" w:type="dxa"/>
            <w:tcBorders>
              <w:top w:val="nil"/>
              <w:left w:val="nil"/>
              <w:bottom w:val="nil"/>
              <w:right w:val="nil"/>
            </w:tcBorders>
            <w:shd w:val="clear" w:color="auto" w:fill="auto"/>
            <w:noWrap/>
            <w:vAlign w:val="bottom"/>
          </w:tcPr>
          <w:p w:rsidR="0043598D" w:rsidRPr="00DA2815" w:rsidRDefault="0043598D" w:rsidP="0043598D">
            <w:pPr>
              <w:spacing w:after="0"/>
              <w:jc w:val="right"/>
              <w:rPr>
                <w:rFonts w:cs="Calibri"/>
                <w:b/>
                <w:bCs/>
                <w:lang w:eastAsia="en-CA"/>
              </w:rPr>
            </w:pPr>
          </w:p>
        </w:tc>
        <w:tc>
          <w:tcPr>
            <w:tcW w:w="1340" w:type="dxa"/>
            <w:tcBorders>
              <w:top w:val="nil"/>
              <w:left w:val="nil"/>
              <w:bottom w:val="nil"/>
              <w:right w:val="nil"/>
            </w:tcBorders>
            <w:shd w:val="clear" w:color="auto" w:fill="auto"/>
            <w:noWrap/>
            <w:vAlign w:val="bottom"/>
          </w:tcPr>
          <w:p w:rsidR="0043598D" w:rsidRPr="002E05B3" w:rsidRDefault="0043598D" w:rsidP="0043598D">
            <w:pPr>
              <w:spacing w:after="0"/>
              <w:jc w:val="right"/>
              <w:rPr>
                <w:rFonts w:cs="Calibri"/>
                <w:b/>
                <w:bCs/>
                <w:lang w:eastAsia="en-CA"/>
              </w:rPr>
            </w:pPr>
          </w:p>
        </w:tc>
        <w:tc>
          <w:tcPr>
            <w:tcW w:w="1340" w:type="dxa"/>
            <w:tcBorders>
              <w:top w:val="nil"/>
              <w:left w:val="nil"/>
              <w:bottom w:val="nil"/>
              <w:right w:val="nil"/>
            </w:tcBorders>
            <w:shd w:val="clear" w:color="auto" w:fill="auto"/>
            <w:noWrap/>
            <w:vAlign w:val="bottom"/>
          </w:tcPr>
          <w:p w:rsidR="0043598D" w:rsidRPr="002E05B3" w:rsidRDefault="0043598D" w:rsidP="0043598D">
            <w:pPr>
              <w:spacing w:after="0"/>
              <w:jc w:val="right"/>
              <w:rPr>
                <w:rFonts w:cs="Calibri"/>
                <w:b/>
                <w:bCs/>
                <w:lang w:eastAsia="en-CA"/>
              </w:rPr>
            </w:pPr>
          </w:p>
        </w:tc>
        <w:tc>
          <w:tcPr>
            <w:tcW w:w="1320" w:type="dxa"/>
            <w:tcBorders>
              <w:top w:val="nil"/>
              <w:left w:val="nil"/>
              <w:bottom w:val="nil"/>
              <w:right w:val="nil"/>
            </w:tcBorders>
            <w:shd w:val="clear" w:color="auto" w:fill="auto"/>
            <w:noWrap/>
            <w:vAlign w:val="bottom"/>
            <w:hideMark/>
          </w:tcPr>
          <w:p w:rsidR="0043598D" w:rsidRPr="002E05B3" w:rsidRDefault="0043598D" w:rsidP="0043598D">
            <w:pPr>
              <w:spacing w:after="0"/>
              <w:rPr>
                <w:rFonts w:cs="Calibri"/>
                <w:szCs w:val="24"/>
                <w:lang w:eastAsia="en-CA"/>
              </w:rPr>
            </w:pPr>
          </w:p>
        </w:tc>
      </w:tr>
      <w:tr w:rsidR="0043598D" w:rsidRPr="00442A73" w:rsidTr="00A575E3">
        <w:trPr>
          <w:trHeight w:val="315"/>
        </w:trPr>
        <w:tc>
          <w:tcPr>
            <w:tcW w:w="3245" w:type="dxa"/>
            <w:tcBorders>
              <w:top w:val="nil"/>
              <w:left w:val="nil"/>
              <w:bottom w:val="nil"/>
              <w:right w:val="nil"/>
            </w:tcBorders>
            <w:shd w:val="clear" w:color="auto" w:fill="auto"/>
            <w:noWrap/>
            <w:vAlign w:val="bottom"/>
            <w:hideMark/>
          </w:tcPr>
          <w:p w:rsidR="0043598D" w:rsidRPr="00166D96" w:rsidRDefault="0043598D" w:rsidP="0043598D">
            <w:pPr>
              <w:spacing w:after="0"/>
              <w:rPr>
                <w:rFonts w:ascii="Cambria" w:hAnsi="Cambria" w:cs="Calibri"/>
                <w:lang w:eastAsia="en-CA"/>
              </w:rPr>
            </w:pPr>
            <w:proofErr w:type="spellStart"/>
            <w:r w:rsidRPr="00166D96">
              <w:rPr>
                <w:rFonts w:ascii="Cambria" w:hAnsi="Cambria" w:cs="Calibri"/>
                <w:lang w:eastAsia="en-CA"/>
              </w:rPr>
              <w:t>Deh</w:t>
            </w:r>
            <w:proofErr w:type="spellEnd"/>
            <w:r w:rsidRPr="00166D96">
              <w:rPr>
                <w:rFonts w:ascii="Cambria" w:hAnsi="Cambria" w:cs="Calibri"/>
                <w:lang w:eastAsia="en-CA"/>
              </w:rPr>
              <w:t xml:space="preserve"> </w:t>
            </w:r>
            <w:proofErr w:type="spellStart"/>
            <w:r w:rsidRPr="00166D96">
              <w:rPr>
                <w:rFonts w:ascii="Cambria" w:hAnsi="Cambria" w:cs="Calibri"/>
                <w:lang w:eastAsia="en-CA"/>
              </w:rPr>
              <w:t>G</w:t>
            </w:r>
            <w:r w:rsidRPr="00166D96">
              <w:rPr>
                <w:rFonts w:ascii="Cambria" w:hAnsi="Cambria"/>
                <w:color w:val="333333"/>
                <w:shd w:val="clear" w:color="auto" w:fill="FFFFFF"/>
              </w:rPr>
              <w:t>á</w:t>
            </w:r>
            <w:r w:rsidRPr="00166D96">
              <w:rPr>
                <w:rFonts w:ascii="Cambria" w:hAnsi="Cambria" w:cs="Calibri"/>
                <w:lang w:eastAsia="en-CA"/>
              </w:rPr>
              <w:t>h</w:t>
            </w:r>
            <w:proofErr w:type="spellEnd"/>
            <w:r w:rsidRPr="00166D96">
              <w:rPr>
                <w:rFonts w:ascii="Cambria" w:hAnsi="Cambria" w:cs="Calibri"/>
                <w:lang w:eastAsia="en-CA"/>
              </w:rPr>
              <w:t xml:space="preserve"> </w:t>
            </w:r>
            <w:proofErr w:type="spellStart"/>
            <w:r w:rsidRPr="00166D96">
              <w:rPr>
                <w:rFonts w:ascii="Cambria" w:hAnsi="Cambria" w:cs="Calibri"/>
                <w:lang w:eastAsia="en-CA"/>
              </w:rPr>
              <w:t>Got’ie</w:t>
            </w:r>
            <w:proofErr w:type="spellEnd"/>
            <w:r w:rsidRPr="00166D96">
              <w:rPr>
                <w:rFonts w:ascii="Cambria" w:hAnsi="Cambria" w:cs="Calibri"/>
                <w:lang w:eastAsia="en-CA"/>
              </w:rPr>
              <w:t xml:space="preserve"> Dene First Nation</w:t>
            </w:r>
          </w:p>
        </w:tc>
        <w:tc>
          <w:tcPr>
            <w:tcW w:w="2009" w:type="dxa"/>
            <w:tcBorders>
              <w:top w:val="nil"/>
              <w:left w:val="nil"/>
              <w:bottom w:val="nil"/>
              <w:right w:val="nil"/>
            </w:tcBorders>
            <w:shd w:val="clear" w:color="auto" w:fill="auto"/>
            <w:noWrap/>
            <w:vAlign w:val="bottom"/>
            <w:hideMark/>
          </w:tcPr>
          <w:p w:rsidR="0043598D" w:rsidRPr="00166D96" w:rsidRDefault="0043598D" w:rsidP="0043598D">
            <w:pPr>
              <w:spacing w:after="0"/>
              <w:jc w:val="right"/>
              <w:rPr>
                <w:rFonts w:ascii="Cambria" w:hAnsi="Cambria" w:cs="Calibri"/>
                <w:lang w:eastAsia="en-CA"/>
              </w:rPr>
            </w:pPr>
            <w:r w:rsidRPr="00166D96">
              <w:rPr>
                <w:rFonts w:ascii="Cambria" w:hAnsi="Cambria" w:cs="Calibri"/>
                <w:lang w:eastAsia="en-CA"/>
              </w:rPr>
              <w:t>1,110</w:t>
            </w:r>
          </w:p>
        </w:tc>
        <w:tc>
          <w:tcPr>
            <w:tcW w:w="1340" w:type="dxa"/>
            <w:tcBorders>
              <w:top w:val="nil"/>
              <w:left w:val="nil"/>
              <w:bottom w:val="nil"/>
              <w:right w:val="nil"/>
            </w:tcBorders>
            <w:shd w:val="clear" w:color="auto" w:fill="auto"/>
            <w:noWrap/>
            <w:vAlign w:val="bottom"/>
          </w:tcPr>
          <w:p w:rsidR="0043598D" w:rsidRPr="00166D96" w:rsidRDefault="0043598D" w:rsidP="0043598D">
            <w:pPr>
              <w:spacing w:after="0"/>
              <w:jc w:val="right"/>
              <w:rPr>
                <w:rFonts w:ascii="Cambria" w:hAnsi="Cambria" w:cs="Calibri"/>
                <w:lang w:eastAsia="en-CA"/>
              </w:rPr>
            </w:pPr>
          </w:p>
        </w:tc>
        <w:tc>
          <w:tcPr>
            <w:tcW w:w="1340" w:type="dxa"/>
            <w:tcBorders>
              <w:top w:val="nil"/>
              <w:left w:val="nil"/>
              <w:bottom w:val="nil"/>
              <w:right w:val="nil"/>
            </w:tcBorders>
            <w:shd w:val="clear" w:color="auto" w:fill="auto"/>
            <w:noWrap/>
            <w:vAlign w:val="bottom"/>
          </w:tcPr>
          <w:p w:rsidR="0043598D" w:rsidRPr="00DA2815" w:rsidRDefault="0043598D" w:rsidP="0043598D">
            <w:pPr>
              <w:spacing w:after="0"/>
              <w:jc w:val="right"/>
              <w:rPr>
                <w:rFonts w:cs="Calibri"/>
                <w:lang w:eastAsia="en-CA"/>
              </w:rPr>
            </w:pPr>
          </w:p>
        </w:tc>
        <w:tc>
          <w:tcPr>
            <w:tcW w:w="1340" w:type="dxa"/>
            <w:tcBorders>
              <w:top w:val="nil"/>
              <w:left w:val="nil"/>
              <w:bottom w:val="nil"/>
              <w:right w:val="nil"/>
            </w:tcBorders>
            <w:shd w:val="clear" w:color="auto" w:fill="auto"/>
            <w:noWrap/>
            <w:vAlign w:val="bottom"/>
          </w:tcPr>
          <w:p w:rsidR="0043598D" w:rsidRPr="002E05B3" w:rsidRDefault="0043598D" w:rsidP="0043598D">
            <w:pPr>
              <w:spacing w:after="0"/>
              <w:jc w:val="right"/>
              <w:rPr>
                <w:rFonts w:cs="Calibri"/>
                <w:lang w:eastAsia="en-CA"/>
              </w:rPr>
            </w:pPr>
          </w:p>
        </w:tc>
        <w:tc>
          <w:tcPr>
            <w:tcW w:w="1340" w:type="dxa"/>
            <w:tcBorders>
              <w:top w:val="nil"/>
              <w:left w:val="nil"/>
              <w:bottom w:val="nil"/>
              <w:right w:val="nil"/>
            </w:tcBorders>
            <w:shd w:val="clear" w:color="auto" w:fill="auto"/>
            <w:noWrap/>
            <w:vAlign w:val="bottom"/>
          </w:tcPr>
          <w:p w:rsidR="0043598D" w:rsidRPr="002E05B3" w:rsidRDefault="0043598D" w:rsidP="0043598D">
            <w:pPr>
              <w:spacing w:after="0"/>
              <w:jc w:val="right"/>
              <w:rPr>
                <w:rFonts w:cs="Calibri"/>
                <w:lang w:eastAsia="en-CA"/>
              </w:rPr>
            </w:pPr>
          </w:p>
        </w:tc>
        <w:tc>
          <w:tcPr>
            <w:tcW w:w="1320" w:type="dxa"/>
            <w:tcBorders>
              <w:top w:val="nil"/>
              <w:left w:val="nil"/>
              <w:bottom w:val="nil"/>
              <w:right w:val="nil"/>
            </w:tcBorders>
            <w:shd w:val="clear" w:color="auto" w:fill="auto"/>
            <w:noWrap/>
            <w:vAlign w:val="bottom"/>
            <w:hideMark/>
          </w:tcPr>
          <w:p w:rsidR="0043598D" w:rsidRPr="002E05B3" w:rsidRDefault="0043598D" w:rsidP="0043598D">
            <w:pPr>
              <w:spacing w:after="0"/>
              <w:rPr>
                <w:rFonts w:cs="Calibri"/>
                <w:szCs w:val="24"/>
                <w:lang w:eastAsia="en-CA"/>
              </w:rPr>
            </w:pPr>
          </w:p>
        </w:tc>
      </w:tr>
      <w:tr w:rsidR="0043598D" w:rsidRPr="00442A73" w:rsidTr="00A575E3">
        <w:trPr>
          <w:trHeight w:val="315"/>
        </w:trPr>
        <w:tc>
          <w:tcPr>
            <w:tcW w:w="3245" w:type="dxa"/>
            <w:tcBorders>
              <w:top w:val="nil"/>
              <w:left w:val="nil"/>
              <w:bottom w:val="nil"/>
              <w:right w:val="nil"/>
            </w:tcBorders>
            <w:shd w:val="clear" w:color="auto" w:fill="auto"/>
            <w:noWrap/>
            <w:vAlign w:val="bottom"/>
            <w:hideMark/>
          </w:tcPr>
          <w:p w:rsidR="0043598D" w:rsidRPr="00166D96" w:rsidRDefault="0043598D" w:rsidP="0043598D">
            <w:pPr>
              <w:spacing w:after="0"/>
              <w:rPr>
                <w:rFonts w:ascii="Cambria" w:hAnsi="Cambria" w:cs="Calibri"/>
                <w:b/>
                <w:bCs/>
                <w:lang w:eastAsia="en-CA"/>
              </w:rPr>
            </w:pPr>
            <w:proofErr w:type="spellStart"/>
            <w:r w:rsidRPr="00166D96">
              <w:rPr>
                <w:rFonts w:ascii="Cambria" w:hAnsi="Cambria" w:cs="Calibri"/>
                <w:lang w:eastAsia="en-CA"/>
              </w:rPr>
              <w:t>Deninu</w:t>
            </w:r>
            <w:proofErr w:type="spellEnd"/>
            <w:r w:rsidRPr="00166D96">
              <w:rPr>
                <w:rFonts w:ascii="Cambria" w:hAnsi="Cambria" w:cs="Calibri"/>
                <w:lang w:eastAsia="en-CA"/>
              </w:rPr>
              <w:t xml:space="preserve"> </w:t>
            </w:r>
            <w:proofErr w:type="spellStart"/>
            <w:r w:rsidRPr="00166D96">
              <w:rPr>
                <w:rFonts w:ascii="Cambria" w:hAnsi="Cambria" w:cs="Calibri"/>
                <w:lang w:eastAsia="en-CA"/>
              </w:rPr>
              <w:t>K’ue</w:t>
            </w:r>
            <w:proofErr w:type="spellEnd"/>
            <w:r w:rsidRPr="00166D96">
              <w:rPr>
                <w:rFonts w:ascii="Cambria" w:hAnsi="Cambria" w:cs="Calibri"/>
                <w:lang w:eastAsia="en-CA"/>
              </w:rPr>
              <w:t xml:space="preserve"> First Nation</w:t>
            </w:r>
          </w:p>
        </w:tc>
        <w:tc>
          <w:tcPr>
            <w:tcW w:w="2009" w:type="dxa"/>
            <w:tcBorders>
              <w:top w:val="nil"/>
              <w:left w:val="nil"/>
              <w:bottom w:val="nil"/>
              <w:right w:val="nil"/>
            </w:tcBorders>
            <w:shd w:val="clear" w:color="auto" w:fill="auto"/>
            <w:noWrap/>
            <w:vAlign w:val="bottom"/>
            <w:hideMark/>
          </w:tcPr>
          <w:p w:rsidR="0043598D" w:rsidRPr="00166D96" w:rsidRDefault="0043598D" w:rsidP="0043598D">
            <w:pPr>
              <w:spacing w:after="0"/>
              <w:jc w:val="right"/>
              <w:rPr>
                <w:rFonts w:ascii="Cambria" w:hAnsi="Cambria" w:cs="Calibri"/>
                <w:b/>
                <w:bCs/>
                <w:lang w:eastAsia="en-CA"/>
              </w:rPr>
            </w:pPr>
            <w:r w:rsidRPr="00166D96">
              <w:rPr>
                <w:rFonts w:ascii="Cambria" w:hAnsi="Cambria" w:cs="Calibri"/>
                <w:lang w:eastAsia="en-CA"/>
              </w:rPr>
              <w:t>946</w:t>
            </w:r>
          </w:p>
        </w:tc>
        <w:tc>
          <w:tcPr>
            <w:tcW w:w="1340" w:type="dxa"/>
            <w:tcBorders>
              <w:top w:val="nil"/>
              <w:left w:val="nil"/>
              <w:bottom w:val="nil"/>
              <w:right w:val="nil"/>
            </w:tcBorders>
            <w:shd w:val="clear" w:color="auto" w:fill="auto"/>
            <w:noWrap/>
            <w:vAlign w:val="bottom"/>
          </w:tcPr>
          <w:p w:rsidR="0043598D" w:rsidRPr="00166D96" w:rsidRDefault="0043598D" w:rsidP="0043598D">
            <w:pPr>
              <w:spacing w:after="0"/>
              <w:jc w:val="right"/>
              <w:rPr>
                <w:rFonts w:ascii="Cambria" w:hAnsi="Cambria" w:cs="Calibri"/>
                <w:b/>
                <w:bCs/>
                <w:lang w:eastAsia="en-CA"/>
              </w:rPr>
            </w:pPr>
          </w:p>
        </w:tc>
        <w:tc>
          <w:tcPr>
            <w:tcW w:w="1340" w:type="dxa"/>
            <w:tcBorders>
              <w:top w:val="nil"/>
              <w:left w:val="nil"/>
              <w:bottom w:val="nil"/>
              <w:right w:val="nil"/>
            </w:tcBorders>
            <w:shd w:val="clear" w:color="auto" w:fill="auto"/>
            <w:noWrap/>
            <w:vAlign w:val="bottom"/>
          </w:tcPr>
          <w:p w:rsidR="0043598D" w:rsidRPr="00DA2815" w:rsidRDefault="0043598D" w:rsidP="0043598D">
            <w:pPr>
              <w:spacing w:after="0"/>
              <w:jc w:val="right"/>
              <w:rPr>
                <w:rFonts w:cs="Calibri"/>
                <w:b/>
                <w:bCs/>
                <w:lang w:eastAsia="en-CA"/>
              </w:rPr>
            </w:pPr>
          </w:p>
        </w:tc>
        <w:tc>
          <w:tcPr>
            <w:tcW w:w="1340" w:type="dxa"/>
            <w:tcBorders>
              <w:top w:val="nil"/>
              <w:left w:val="nil"/>
              <w:bottom w:val="nil"/>
              <w:right w:val="nil"/>
            </w:tcBorders>
            <w:shd w:val="clear" w:color="auto" w:fill="auto"/>
            <w:noWrap/>
            <w:vAlign w:val="bottom"/>
          </w:tcPr>
          <w:p w:rsidR="0043598D" w:rsidRPr="002E05B3" w:rsidRDefault="0043598D" w:rsidP="0043598D">
            <w:pPr>
              <w:spacing w:after="0"/>
              <w:jc w:val="right"/>
              <w:rPr>
                <w:rFonts w:cs="Calibri"/>
                <w:b/>
                <w:bCs/>
                <w:lang w:eastAsia="en-CA"/>
              </w:rPr>
            </w:pPr>
          </w:p>
        </w:tc>
        <w:tc>
          <w:tcPr>
            <w:tcW w:w="1340" w:type="dxa"/>
            <w:tcBorders>
              <w:top w:val="nil"/>
              <w:left w:val="nil"/>
              <w:bottom w:val="nil"/>
              <w:right w:val="nil"/>
            </w:tcBorders>
            <w:shd w:val="clear" w:color="auto" w:fill="auto"/>
            <w:noWrap/>
            <w:vAlign w:val="bottom"/>
          </w:tcPr>
          <w:p w:rsidR="0043598D" w:rsidRPr="002E05B3" w:rsidRDefault="0043598D" w:rsidP="0043598D">
            <w:pPr>
              <w:spacing w:after="0"/>
              <w:jc w:val="right"/>
              <w:rPr>
                <w:rFonts w:cs="Calibri"/>
                <w:b/>
                <w:bCs/>
                <w:lang w:eastAsia="en-CA"/>
              </w:rPr>
            </w:pPr>
          </w:p>
        </w:tc>
        <w:tc>
          <w:tcPr>
            <w:tcW w:w="1320" w:type="dxa"/>
            <w:tcBorders>
              <w:top w:val="nil"/>
              <w:left w:val="nil"/>
              <w:bottom w:val="nil"/>
              <w:right w:val="nil"/>
            </w:tcBorders>
            <w:shd w:val="clear" w:color="auto" w:fill="auto"/>
            <w:noWrap/>
            <w:vAlign w:val="bottom"/>
            <w:hideMark/>
          </w:tcPr>
          <w:p w:rsidR="0043598D" w:rsidRPr="002E05B3" w:rsidRDefault="0043598D" w:rsidP="0043598D">
            <w:pPr>
              <w:spacing w:after="0"/>
              <w:rPr>
                <w:rFonts w:cs="Calibri"/>
                <w:szCs w:val="24"/>
                <w:lang w:eastAsia="en-CA"/>
              </w:rPr>
            </w:pPr>
          </w:p>
        </w:tc>
      </w:tr>
      <w:tr w:rsidR="009502F0" w:rsidRPr="00442A73" w:rsidTr="00A575E3">
        <w:trPr>
          <w:trHeight w:val="315"/>
        </w:trPr>
        <w:tc>
          <w:tcPr>
            <w:tcW w:w="3245" w:type="dxa"/>
            <w:tcBorders>
              <w:top w:val="nil"/>
              <w:left w:val="nil"/>
              <w:bottom w:val="nil"/>
              <w:right w:val="nil"/>
            </w:tcBorders>
            <w:shd w:val="clear" w:color="auto" w:fill="auto"/>
            <w:noWrap/>
            <w:vAlign w:val="bottom"/>
            <w:hideMark/>
          </w:tcPr>
          <w:p w:rsidR="009502F0" w:rsidRPr="00166D96" w:rsidRDefault="009502F0" w:rsidP="00F10F67">
            <w:pPr>
              <w:spacing w:after="0"/>
              <w:rPr>
                <w:rFonts w:ascii="Cambria" w:hAnsi="Cambria" w:cs="Calibri"/>
                <w:b/>
                <w:bCs/>
                <w:lang w:eastAsia="en-CA"/>
              </w:rPr>
            </w:pPr>
            <w:r w:rsidRPr="00166D96">
              <w:rPr>
                <w:rFonts w:ascii="Cambria" w:hAnsi="Cambria" w:cs="Calibri"/>
                <w:lang w:eastAsia="en-CA"/>
              </w:rPr>
              <w:t>Jean Marie River First Nation</w:t>
            </w:r>
          </w:p>
        </w:tc>
        <w:tc>
          <w:tcPr>
            <w:tcW w:w="2009" w:type="dxa"/>
            <w:tcBorders>
              <w:top w:val="nil"/>
              <w:left w:val="nil"/>
              <w:bottom w:val="nil"/>
              <w:right w:val="nil"/>
            </w:tcBorders>
            <w:shd w:val="clear" w:color="auto" w:fill="auto"/>
            <w:noWrap/>
            <w:vAlign w:val="bottom"/>
            <w:hideMark/>
          </w:tcPr>
          <w:p w:rsidR="009502F0" w:rsidRPr="00166D96" w:rsidRDefault="009502F0" w:rsidP="0043598D">
            <w:pPr>
              <w:spacing w:after="0"/>
              <w:jc w:val="right"/>
              <w:rPr>
                <w:rFonts w:ascii="Cambria" w:hAnsi="Cambria" w:cs="Calibri"/>
                <w:lang w:eastAsia="en-CA"/>
              </w:rPr>
            </w:pPr>
            <w:r w:rsidRPr="00166D96">
              <w:rPr>
                <w:rFonts w:ascii="Cambria" w:hAnsi="Cambria" w:cs="Calibri"/>
                <w:lang w:eastAsia="en-CA"/>
              </w:rPr>
              <w:t>153</w:t>
            </w:r>
          </w:p>
        </w:tc>
        <w:tc>
          <w:tcPr>
            <w:tcW w:w="1340" w:type="dxa"/>
            <w:tcBorders>
              <w:top w:val="nil"/>
              <w:left w:val="nil"/>
              <w:bottom w:val="nil"/>
              <w:right w:val="nil"/>
            </w:tcBorders>
            <w:shd w:val="clear" w:color="auto" w:fill="auto"/>
            <w:noWrap/>
            <w:vAlign w:val="bottom"/>
          </w:tcPr>
          <w:p w:rsidR="009502F0" w:rsidRPr="00166D96" w:rsidRDefault="009502F0" w:rsidP="0043598D">
            <w:pPr>
              <w:spacing w:after="0"/>
              <w:jc w:val="right"/>
              <w:rPr>
                <w:rFonts w:ascii="Cambria" w:hAnsi="Cambria" w:cs="Calibri"/>
                <w:lang w:eastAsia="en-CA"/>
              </w:rPr>
            </w:pPr>
          </w:p>
        </w:tc>
        <w:tc>
          <w:tcPr>
            <w:tcW w:w="1340" w:type="dxa"/>
            <w:tcBorders>
              <w:top w:val="nil"/>
              <w:left w:val="nil"/>
              <w:bottom w:val="nil"/>
              <w:right w:val="nil"/>
            </w:tcBorders>
            <w:shd w:val="clear" w:color="auto" w:fill="auto"/>
            <w:noWrap/>
            <w:vAlign w:val="bottom"/>
          </w:tcPr>
          <w:p w:rsidR="009502F0" w:rsidRPr="00DA2815" w:rsidRDefault="009502F0" w:rsidP="0043598D">
            <w:pPr>
              <w:spacing w:after="0"/>
              <w:jc w:val="right"/>
              <w:rPr>
                <w:rFonts w:cs="Calibri"/>
                <w:lang w:eastAsia="en-CA"/>
              </w:rPr>
            </w:pPr>
          </w:p>
        </w:tc>
        <w:tc>
          <w:tcPr>
            <w:tcW w:w="1340" w:type="dxa"/>
            <w:tcBorders>
              <w:top w:val="nil"/>
              <w:left w:val="nil"/>
              <w:bottom w:val="nil"/>
              <w:right w:val="nil"/>
            </w:tcBorders>
            <w:shd w:val="clear" w:color="auto" w:fill="auto"/>
            <w:noWrap/>
            <w:vAlign w:val="bottom"/>
          </w:tcPr>
          <w:p w:rsidR="009502F0" w:rsidRPr="002E05B3" w:rsidRDefault="009502F0" w:rsidP="0043598D">
            <w:pPr>
              <w:spacing w:after="0"/>
              <w:jc w:val="right"/>
              <w:rPr>
                <w:rFonts w:cs="Calibri"/>
                <w:lang w:eastAsia="en-CA"/>
              </w:rPr>
            </w:pPr>
          </w:p>
        </w:tc>
        <w:tc>
          <w:tcPr>
            <w:tcW w:w="1340" w:type="dxa"/>
            <w:tcBorders>
              <w:top w:val="nil"/>
              <w:left w:val="nil"/>
              <w:bottom w:val="nil"/>
              <w:right w:val="nil"/>
            </w:tcBorders>
            <w:shd w:val="clear" w:color="auto" w:fill="auto"/>
            <w:noWrap/>
            <w:vAlign w:val="bottom"/>
          </w:tcPr>
          <w:p w:rsidR="009502F0" w:rsidRPr="002E05B3" w:rsidRDefault="009502F0" w:rsidP="0043598D">
            <w:pPr>
              <w:spacing w:after="0"/>
              <w:jc w:val="right"/>
              <w:rPr>
                <w:rFonts w:cs="Calibri"/>
                <w:lang w:eastAsia="en-CA"/>
              </w:rPr>
            </w:pPr>
          </w:p>
        </w:tc>
        <w:tc>
          <w:tcPr>
            <w:tcW w:w="1320" w:type="dxa"/>
            <w:tcBorders>
              <w:top w:val="nil"/>
              <w:left w:val="nil"/>
              <w:bottom w:val="nil"/>
              <w:right w:val="nil"/>
            </w:tcBorders>
            <w:shd w:val="clear" w:color="auto" w:fill="auto"/>
            <w:noWrap/>
            <w:vAlign w:val="bottom"/>
            <w:hideMark/>
          </w:tcPr>
          <w:p w:rsidR="009502F0" w:rsidRPr="002E05B3" w:rsidRDefault="009502F0" w:rsidP="0043598D">
            <w:pPr>
              <w:spacing w:after="0"/>
              <w:rPr>
                <w:rFonts w:cs="Calibri"/>
                <w:szCs w:val="24"/>
                <w:lang w:eastAsia="en-CA"/>
              </w:rPr>
            </w:pPr>
          </w:p>
        </w:tc>
      </w:tr>
      <w:tr w:rsidR="009502F0" w:rsidRPr="00442A73" w:rsidTr="00A575E3">
        <w:trPr>
          <w:trHeight w:val="315"/>
        </w:trPr>
        <w:tc>
          <w:tcPr>
            <w:tcW w:w="3245" w:type="dxa"/>
            <w:tcBorders>
              <w:top w:val="nil"/>
              <w:left w:val="nil"/>
              <w:bottom w:val="nil"/>
              <w:right w:val="nil"/>
            </w:tcBorders>
            <w:shd w:val="clear" w:color="auto" w:fill="auto"/>
            <w:noWrap/>
            <w:vAlign w:val="bottom"/>
            <w:hideMark/>
          </w:tcPr>
          <w:p w:rsidR="009502F0" w:rsidRPr="00166D96" w:rsidRDefault="009502F0" w:rsidP="009502F0">
            <w:pPr>
              <w:spacing w:after="0"/>
              <w:rPr>
                <w:rFonts w:ascii="Cambria" w:hAnsi="Cambria" w:cs="Calibri"/>
                <w:b/>
                <w:bCs/>
                <w:lang w:eastAsia="en-CA"/>
              </w:rPr>
            </w:pPr>
            <w:proofErr w:type="spellStart"/>
            <w:r w:rsidRPr="00166D96">
              <w:rPr>
                <w:rFonts w:ascii="Cambria" w:hAnsi="Cambria" w:cs="Calibri"/>
                <w:lang w:eastAsia="en-CA"/>
              </w:rPr>
              <w:t>Ka’a’gee</w:t>
            </w:r>
            <w:proofErr w:type="spellEnd"/>
            <w:r w:rsidRPr="00166D96">
              <w:rPr>
                <w:rFonts w:ascii="Cambria" w:hAnsi="Cambria" w:cs="Calibri"/>
                <w:lang w:eastAsia="en-CA"/>
              </w:rPr>
              <w:t xml:space="preserve"> </w:t>
            </w:r>
            <w:proofErr w:type="spellStart"/>
            <w:r w:rsidRPr="00166D96">
              <w:rPr>
                <w:rFonts w:ascii="Cambria" w:hAnsi="Cambria" w:cs="Calibri"/>
                <w:lang w:eastAsia="en-CA"/>
              </w:rPr>
              <w:t>Tu</w:t>
            </w:r>
            <w:proofErr w:type="spellEnd"/>
            <w:r w:rsidRPr="00166D96">
              <w:rPr>
                <w:rFonts w:ascii="Cambria" w:hAnsi="Cambria" w:cs="Calibri"/>
                <w:lang w:eastAsia="en-CA"/>
              </w:rPr>
              <w:t xml:space="preserve"> First Nation</w:t>
            </w:r>
          </w:p>
        </w:tc>
        <w:tc>
          <w:tcPr>
            <w:tcW w:w="2009" w:type="dxa"/>
            <w:tcBorders>
              <w:top w:val="nil"/>
              <w:left w:val="nil"/>
              <w:bottom w:val="nil"/>
              <w:right w:val="nil"/>
            </w:tcBorders>
            <w:shd w:val="clear" w:color="auto" w:fill="auto"/>
            <w:noWrap/>
            <w:vAlign w:val="bottom"/>
            <w:hideMark/>
          </w:tcPr>
          <w:p w:rsidR="009502F0" w:rsidRPr="00166D96" w:rsidRDefault="009502F0" w:rsidP="0043598D">
            <w:pPr>
              <w:spacing w:after="0"/>
              <w:jc w:val="right"/>
              <w:rPr>
                <w:rFonts w:ascii="Cambria" w:hAnsi="Cambria" w:cs="Calibri"/>
                <w:lang w:eastAsia="en-CA"/>
              </w:rPr>
            </w:pPr>
            <w:r w:rsidRPr="00166D96">
              <w:rPr>
                <w:rFonts w:ascii="Cambria" w:hAnsi="Cambria" w:cs="Calibri"/>
                <w:lang w:eastAsia="en-CA"/>
              </w:rPr>
              <w:t>73</w:t>
            </w:r>
          </w:p>
        </w:tc>
        <w:tc>
          <w:tcPr>
            <w:tcW w:w="1340" w:type="dxa"/>
            <w:tcBorders>
              <w:top w:val="nil"/>
              <w:left w:val="nil"/>
              <w:bottom w:val="nil"/>
              <w:right w:val="nil"/>
            </w:tcBorders>
            <w:shd w:val="clear" w:color="auto" w:fill="auto"/>
            <w:noWrap/>
            <w:vAlign w:val="bottom"/>
          </w:tcPr>
          <w:p w:rsidR="009502F0" w:rsidRPr="00166D96" w:rsidRDefault="009502F0" w:rsidP="0043598D">
            <w:pPr>
              <w:spacing w:after="0"/>
              <w:jc w:val="right"/>
              <w:rPr>
                <w:rFonts w:ascii="Cambria" w:hAnsi="Cambria" w:cs="Calibri"/>
                <w:lang w:eastAsia="en-CA"/>
              </w:rPr>
            </w:pPr>
          </w:p>
        </w:tc>
        <w:tc>
          <w:tcPr>
            <w:tcW w:w="1340" w:type="dxa"/>
            <w:tcBorders>
              <w:top w:val="nil"/>
              <w:left w:val="nil"/>
              <w:bottom w:val="nil"/>
              <w:right w:val="nil"/>
            </w:tcBorders>
            <w:shd w:val="clear" w:color="auto" w:fill="auto"/>
            <w:noWrap/>
            <w:vAlign w:val="bottom"/>
          </w:tcPr>
          <w:p w:rsidR="009502F0" w:rsidRPr="00DA2815" w:rsidRDefault="009502F0" w:rsidP="0043598D">
            <w:pPr>
              <w:spacing w:after="0"/>
              <w:jc w:val="right"/>
              <w:rPr>
                <w:rFonts w:cs="Calibri"/>
                <w:lang w:eastAsia="en-CA"/>
              </w:rPr>
            </w:pPr>
          </w:p>
        </w:tc>
        <w:tc>
          <w:tcPr>
            <w:tcW w:w="1340" w:type="dxa"/>
            <w:tcBorders>
              <w:top w:val="nil"/>
              <w:left w:val="nil"/>
              <w:bottom w:val="nil"/>
              <w:right w:val="nil"/>
            </w:tcBorders>
            <w:shd w:val="clear" w:color="auto" w:fill="auto"/>
            <w:noWrap/>
            <w:vAlign w:val="bottom"/>
          </w:tcPr>
          <w:p w:rsidR="009502F0" w:rsidRPr="002E05B3" w:rsidRDefault="009502F0" w:rsidP="0043598D">
            <w:pPr>
              <w:spacing w:after="0"/>
              <w:jc w:val="right"/>
              <w:rPr>
                <w:rFonts w:cs="Calibri"/>
                <w:lang w:eastAsia="en-CA"/>
              </w:rPr>
            </w:pPr>
          </w:p>
        </w:tc>
        <w:tc>
          <w:tcPr>
            <w:tcW w:w="1340" w:type="dxa"/>
            <w:tcBorders>
              <w:top w:val="nil"/>
              <w:left w:val="nil"/>
              <w:bottom w:val="nil"/>
              <w:right w:val="nil"/>
            </w:tcBorders>
            <w:shd w:val="clear" w:color="auto" w:fill="auto"/>
            <w:noWrap/>
            <w:vAlign w:val="bottom"/>
          </w:tcPr>
          <w:p w:rsidR="009502F0" w:rsidRPr="002E05B3" w:rsidRDefault="009502F0" w:rsidP="0043598D">
            <w:pPr>
              <w:spacing w:after="0"/>
              <w:jc w:val="right"/>
              <w:rPr>
                <w:rFonts w:cs="Calibri"/>
                <w:lang w:eastAsia="en-CA"/>
              </w:rPr>
            </w:pPr>
          </w:p>
        </w:tc>
        <w:tc>
          <w:tcPr>
            <w:tcW w:w="1320" w:type="dxa"/>
            <w:tcBorders>
              <w:top w:val="nil"/>
              <w:left w:val="nil"/>
              <w:bottom w:val="nil"/>
              <w:right w:val="nil"/>
            </w:tcBorders>
            <w:shd w:val="clear" w:color="auto" w:fill="auto"/>
            <w:noWrap/>
            <w:vAlign w:val="bottom"/>
            <w:hideMark/>
          </w:tcPr>
          <w:p w:rsidR="009502F0" w:rsidRPr="002E05B3" w:rsidRDefault="009502F0" w:rsidP="0043598D">
            <w:pPr>
              <w:spacing w:after="0"/>
              <w:rPr>
                <w:rFonts w:cs="Calibri"/>
                <w:szCs w:val="24"/>
                <w:lang w:eastAsia="en-CA"/>
              </w:rPr>
            </w:pPr>
          </w:p>
        </w:tc>
      </w:tr>
      <w:tr w:rsidR="009502F0" w:rsidRPr="00442A73" w:rsidTr="00A575E3">
        <w:trPr>
          <w:trHeight w:val="315"/>
        </w:trPr>
        <w:tc>
          <w:tcPr>
            <w:tcW w:w="3245" w:type="dxa"/>
            <w:tcBorders>
              <w:top w:val="nil"/>
              <w:left w:val="nil"/>
              <w:bottom w:val="nil"/>
              <w:right w:val="nil"/>
            </w:tcBorders>
            <w:shd w:val="clear" w:color="auto" w:fill="auto"/>
            <w:noWrap/>
            <w:vAlign w:val="bottom"/>
            <w:hideMark/>
          </w:tcPr>
          <w:p w:rsidR="009502F0" w:rsidRPr="00166D96" w:rsidRDefault="009502F0" w:rsidP="009502F0">
            <w:pPr>
              <w:spacing w:after="0"/>
              <w:rPr>
                <w:rFonts w:ascii="Cambria" w:hAnsi="Cambria" w:cs="Calibri"/>
                <w:b/>
                <w:bCs/>
                <w:lang w:eastAsia="en-CA"/>
              </w:rPr>
            </w:pPr>
            <w:proofErr w:type="spellStart"/>
            <w:r w:rsidRPr="00166D96">
              <w:rPr>
                <w:rFonts w:ascii="Cambria" w:hAnsi="Cambria" w:cs="Calibri"/>
                <w:lang w:eastAsia="en-CA"/>
              </w:rPr>
              <w:t>Kátł’odeeche</w:t>
            </w:r>
            <w:proofErr w:type="spellEnd"/>
            <w:r w:rsidRPr="00166D96">
              <w:rPr>
                <w:rFonts w:ascii="Cambria" w:hAnsi="Cambria" w:cs="Calibri"/>
                <w:lang w:eastAsia="en-CA"/>
              </w:rPr>
              <w:t xml:space="preserve"> First Nation</w:t>
            </w:r>
          </w:p>
        </w:tc>
        <w:tc>
          <w:tcPr>
            <w:tcW w:w="2009" w:type="dxa"/>
            <w:tcBorders>
              <w:top w:val="nil"/>
              <w:left w:val="nil"/>
              <w:bottom w:val="nil"/>
              <w:right w:val="nil"/>
            </w:tcBorders>
            <w:shd w:val="clear" w:color="auto" w:fill="auto"/>
            <w:noWrap/>
            <w:vAlign w:val="bottom"/>
            <w:hideMark/>
          </w:tcPr>
          <w:p w:rsidR="009502F0" w:rsidRPr="00166D96" w:rsidRDefault="009502F0" w:rsidP="0043598D">
            <w:pPr>
              <w:spacing w:after="0"/>
              <w:jc w:val="right"/>
              <w:rPr>
                <w:rFonts w:ascii="Cambria" w:hAnsi="Cambria" w:cs="Calibri"/>
                <w:lang w:eastAsia="en-CA"/>
              </w:rPr>
            </w:pPr>
            <w:r w:rsidRPr="00166D96">
              <w:rPr>
                <w:rFonts w:ascii="Cambria" w:hAnsi="Cambria" w:cs="Calibri"/>
                <w:lang w:eastAsia="en-CA"/>
              </w:rPr>
              <w:t>648</w:t>
            </w:r>
          </w:p>
        </w:tc>
        <w:tc>
          <w:tcPr>
            <w:tcW w:w="1340" w:type="dxa"/>
            <w:tcBorders>
              <w:top w:val="nil"/>
              <w:left w:val="nil"/>
              <w:bottom w:val="nil"/>
              <w:right w:val="nil"/>
            </w:tcBorders>
            <w:shd w:val="clear" w:color="auto" w:fill="auto"/>
            <w:noWrap/>
            <w:vAlign w:val="bottom"/>
          </w:tcPr>
          <w:p w:rsidR="009502F0" w:rsidRPr="00166D96" w:rsidRDefault="009502F0" w:rsidP="0043598D">
            <w:pPr>
              <w:spacing w:after="0"/>
              <w:jc w:val="right"/>
              <w:rPr>
                <w:rFonts w:ascii="Cambria" w:hAnsi="Cambria" w:cs="Calibri"/>
                <w:lang w:eastAsia="en-CA"/>
              </w:rPr>
            </w:pPr>
          </w:p>
        </w:tc>
        <w:tc>
          <w:tcPr>
            <w:tcW w:w="1340" w:type="dxa"/>
            <w:tcBorders>
              <w:top w:val="nil"/>
              <w:left w:val="nil"/>
              <w:bottom w:val="nil"/>
              <w:right w:val="nil"/>
            </w:tcBorders>
            <w:shd w:val="clear" w:color="auto" w:fill="auto"/>
            <w:noWrap/>
            <w:vAlign w:val="bottom"/>
          </w:tcPr>
          <w:p w:rsidR="009502F0" w:rsidRPr="00DA2815" w:rsidRDefault="009502F0" w:rsidP="0043598D">
            <w:pPr>
              <w:spacing w:after="0"/>
              <w:jc w:val="right"/>
              <w:rPr>
                <w:rFonts w:cs="Calibri"/>
                <w:lang w:eastAsia="en-CA"/>
              </w:rPr>
            </w:pPr>
          </w:p>
        </w:tc>
        <w:tc>
          <w:tcPr>
            <w:tcW w:w="1340" w:type="dxa"/>
            <w:tcBorders>
              <w:top w:val="nil"/>
              <w:left w:val="nil"/>
              <w:bottom w:val="nil"/>
              <w:right w:val="nil"/>
            </w:tcBorders>
            <w:shd w:val="clear" w:color="auto" w:fill="auto"/>
            <w:noWrap/>
            <w:vAlign w:val="bottom"/>
          </w:tcPr>
          <w:p w:rsidR="009502F0" w:rsidRPr="002E05B3" w:rsidRDefault="009502F0" w:rsidP="0043598D">
            <w:pPr>
              <w:spacing w:after="0"/>
              <w:jc w:val="right"/>
              <w:rPr>
                <w:rFonts w:cs="Calibri"/>
                <w:lang w:eastAsia="en-CA"/>
              </w:rPr>
            </w:pPr>
          </w:p>
        </w:tc>
        <w:tc>
          <w:tcPr>
            <w:tcW w:w="1340" w:type="dxa"/>
            <w:tcBorders>
              <w:top w:val="nil"/>
              <w:left w:val="nil"/>
              <w:bottom w:val="nil"/>
              <w:right w:val="nil"/>
            </w:tcBorders>
            <w:shd w:val="clear" w:color="auto" w:fill="auto"/>
            <w:noWrap/>
            <w:vAlign w:val="bottom"/>
          </w:tcPr>
          <w:p w:rsidR="009502F0" w:rsidRPr="002E05B3" w:rsidRDefault="009502F0" w:rsidP="0043598D">
            <w:pPr>
              <w:spacing w:after="0"/>
              <w:jc w:val="right"/>
              <w:rPr>
                <w:rFonts w:cs="Calibri"/>
                <w:lang w:eastAsia="en-CA"/>
              </w:rPr>
            </w:pPr>
          </w:p>
        </w:tc>
        <w:tc>
          <w:tcPr>
            <w:tcW w:w="1320" w:type="dxa"/>
            <w:tcBorders>
              <w:top w:val="nil"/>
              <w:left w:val="nil"/>
              <w:bottom w:val="nil"/>
              <w:right w:val="nil"/>
            </w:tcBorders>
            <w:shd w:val="clear" w:color="auto" w:fill="auto"/>
            <w:noWrap/>
            <w:vAlign w:val="bottom"/>
            <w:hideMark/>
          </w:tcPr>
          <w:p w:rsidR="009502F0" w:rsidRPr="002E05B3" w:rsidRDefault="009502F0" w:rsidP="0043598D">
            <w:pPr>
              <w:spacing w:after="0"/>
              <w:rPr>
                <w:rFonts w:cs="Calibri"/>
                <w:szCs w:val="24"/>
                <w:lang w:eastAsia="en-CA"/>
              </w:rPr>
            </w:pPr>
          </w:p>
        </w:tc>
      </w:tr>
      <w:tr w:rsidR="009502F0" w:rsidRPr="00442A73" w:rsidTr="00A575E3">
        <w:trPr>
          <w:trHeight w:val="315"/>
        </w:trPr>
        <w:tc>
          <w:tcPr>
            <w:tcW w:w="3245" w:type="dxa"/>
            <w:tcBorders>
              <w:top w:val="nil"/>
              <w:left w:val="nil"/>
              <w:bottom w:val="nil"/>
              <w:right w:val="nil"/>
            </w:tcBorders>
            <w:shd w:val="clear" w:color="auto" w:fill="auto"/>
            <w:noWrap/>
            <w:vAlign w:val="bottom"/>
            <w:hideMark/>
          </w:tcPr>
          <w:p w:rsidR="009502F0" w:rsidRPr="00166D96" w:rsidRDefault="009502F0" w:rsidP="00F10F67">
            <w:pPr>
              <w:spacing w:after="0"/>
              <w:rPr>
                <w:rFonts w:ascii="Cambria" w:hAnsi="Cambria" w:cs="Calibri"/>
                <w:b/>
                <w:bCs/>
                <w:lang w:eastAsia="en-CA"/>
              </w:rPr>
            </w:pPr>
            <w:proofErr w:type="spellStart"/>
            <w:r w:rsidRPr="00166D96">
              <w:rPr>
                <w:rFonts w:ascii="Cambria" w:hAnsi="Cambria" w:cs="Calibri"/>
                <w:lang w:eastAsia="en-CA"/>
              </w:rPr>
              <w:t>Liidlii</w:t>
            </w:r>
            <w:proofErr w:type="spellEnd"/>
            <w:r w:rsidRPr="00166D96">
              <w:rPr>
                <w:rFonts w:ascii="Cambria" w:hAnsi="Cambria" w:cs="Calibri"/>
                <w:lang w:eastAsia="en-CA"/>
              </w:rPr>
              <w:t xml:space="preserve"> </w:t>
            </w:r>
            <w:proofErr w:type="spellStart"/>
            <w:r w:rsidRPr="00166D96">
              <w:rPr>
                <w:rFonts w:ascii="Cambria" w:hAnsi="Cambria" w:cs="Calibri"/>
                <w:lang w:eastAsia="en-CA"/>
              </w:rPr>
              <w:t>Kue</w:t>
            </w:r>
            <w:proofErr w:type="spellEnd"/>
            <w:r w:rsidRPr="00166D96">
              <w:rPr>
                <w:rFonts w:ascii="Cambria" w:hAnsi="Cambria" w:cs="Calibri"/>
                <w:lang w:eastAsia="en-CA"/>
              </w:rPr>
              <w:t xml:space="preserve"> First Nation</w:t>
            </w:r>
          </w:p>
        </w:tc>
        <w:tc>
          <w:tcPr>
            <w:tcW w:w="2009" w:type="dxa"/>
            <w:tcBorders>
              <w:top w:val="nil"/>
              <w:left w:val="nil"/>
              <w:bottom w:val="nil"/>
              <w:right w:val="nil"/>
            </w:tcBorders>
            <w:shd w:val="clear" w:color="auto" w:fill="auto"/>
            <w:noWrap/>
            <w:vAlign w:val="bottom"/>
            <w:hideMark/>
          </w:tcPr>
          <w:p w:rsidR="009502F0" w:rsidRPr="00166D96" w:rsidRDefault="009502F0" w:rsidP="0043598D">
            <w:pPr>
              <w:spacing w:after="0"/>
              <w:jc w:val="right"/>
              <w:rPr>
                <w:rFonts w:ascii="Cambria" w:hAnsi="Cambria" w:cs="Calibri"/>
                <w:lang w:eastAsia="en-CA"/>
              </w:rPr>
            </w:pPr>
            <w:r w:rsidRPr="00166D96">
              <w:rPr>
                <w:rFonts w:ascii="Cambria" w:hAnsi="Cambria" w:cs="Calibri"/>
                <w:lang w:eastAsia="en-CA"/>
              </w:rPr>
              <w:t>1348</w:t>
            </w:r>
          </w:p>
        </w:tc>
        <w:tc>
          <w:tcPr>
            <w:tcW w:w="1340" w:type="dxa"/>
            <w:tcBorders>
              <w:top w:val="nil"/>
              <w:left w:val="nil"/>
              <w:bottom w:val="nil"/>
              <w:right w:val="nil"/>
            </w:tcBorders>
            <w:shd w:val="clear" w:color="auto" w:fill="auto"/>
            <w:noWrap/>
            <w:vAlign w:val="bottom"/>
          </w:tcPr>
          <w:p w:rsidR="009502F0" w:rsidRPr="00166D96" w:rsidRDefault="009502F0" w:rsidP="0043598D">
            <w:pPr>
              <w:spacing w:after="0"/>
              <w:jc w:val="right"/>
              <w:rPr>
                <w:rFonts w:ascii="Cambria" w:hAnsi="Cambria" w:cs="Calibri"/>
                <w:lang w:eastAsia="en-CA"/>
              </w:rPr>
            </w:pPr>
          </w:p>
        </w:tc>
        <w:tc>
          <w:tcPr>
            <w:tcW w:w="1340" w:type="dxa"/>
            <w:tcBorders>
              <w:top w:val="nil"/>
              <w:left w:val="nil"/>
              <w:bottom w:val="nil"/>
              <w:right w:val="nil"/>
            </w:tcBorders>
            <w:shd w:val="clear" w:color="auto" w:fill="auto"/>
            <w:noWrap/>
            <w:vAlign w:val="bottom"/>
          </w:tcPr>
          <w:p w:rsidR="009502F0" w:rsidRPr="00DA2815" w:rsidRDefault="009502F0" w:rsidP="0043598D">
            <w:pPr>
              <w:spacing w:after="0"/>
              <w:jc w:val="right"/>
              <w:rPr>
                <w:rFonts w:cs="Calibri"/>
                <w:lang w:eastAsia="en-CA"/>
              </w:rPr>
            </w:pPr>
          </w:p>
        </w:tc>
        <w:tc>
          <w:tcPr>
            <w:tcW w:w="1340" w:type="dxa"/>
            <w:tcBorders>
              <w:top w:val="nil"/>
              <w:left w:val="nil"/>
              <w:bottom w:val="nil"/>
              <w:right w:val="nil"/>
            </w:tcBorders>
            <w:shd w:val="clear" w:color="auto" w:fill="auto"/>
            <w:noWrap/>
            <w:vAlign w:val="bottom"/>
          </w:tcPr>
          <w:p w:rsidR="009502F0" w:rsidRPr="002E05B3" w:rsidRDefault="009502F0" w:rsidP="0043598D">
            <w:pPr>
              <w:spacing w:after="0"/>
              <w:jc w:val="right"/>
              <w:rPr>
                <w:rFonts w:cs="Calibri"/>
                <w:lang w:eastAsia="en-CA"/>
              </w:rPr>
            </w:pPr>
          </w:p>
        </w:tc>
        <w:tc>
          <w:tcPr>
            <w:tcW w:w="1340" w:type="dxa"/>
            <w:tcBorders>
              <w:top w:val="nil"/>
              <w:left w:val="nil"/>
              <w:bottom w:val="nil"/>
              <w:right w:val="nil"/>
            </w:tcBorders>
            <w:shd w:val="clear" w:color="auto" w:fill="auto"/>
            <w:noWrap/>
            <w:vAlign w:val="bottom"/>
          </w:tcPr>
          <w:p w:rsidR="009502F0" w:rsidRPr="002E05B3" w:rsidRDefault="009502F0" w:rsidP="0043598D">
            <w:pPr>
              <w:spacing w:after="0"/>
              <w:jc w:val="right"/>
              <w:rPr>
                <w:rFonts w:cs="Calibri"/>
                <w:lang w:eastAsia="en-CA"/>
              </w:rPr>
            </w:pPr>
          </w:p>
        </w:tc>
        <w:tc>
          <w:tcPr>
            <w:tcW w:w="1320" w:type="dxa"/>
            <w:tcBorders>
              <w:top w:val="nil"/>
              <w:left w:val="nil"/>
              <w:bottom w:val="nil"/>
              <w:right w:val="nil"/>
            </w:tcBorders>
            <w:shd w:val="clear" w:color="auto" w:fill="auto"/>
            <w:noWrap/>
            <w:vAlign w:val="bottom"/>
            <w:hideMark/>
          </w:tcPr>
          <w:p w:rsidR="009502F0" w:rsidRPr="002E05B3" w:rsidRDefault="009502F0" w:rsidP="0043598D">
            <w:pPr>
              <w:spacing w:after="0"/>
              <w:rPr>
                <w:rFonts w:cs="Calibri"/>
                <w:szCs w:val="24"/>
                <w:lang w:eastAsia="en-CA"/>
              </w:rPr>
            </w:pPr>
          </w:p>
        </w:tc>
      </w:tr>
      <w:tr w:rsidR="009502F0" w:rsidRPr="00442A73" w:rsidTr="00A575E3">
        <w:trPr>
          <w:trHeight w:val="315"/>
        </w:trPr>
        <w:tc>
          <w:tcPr>
            <w:tcW w:w="3245" w:type="dxa"/>
            <w:tcBorders>
              <w:top w:val="nil"/>
              <w:left w:val="nil"/>
              <w:bottom w:val="nil"/>
              <w:right w:val="nil"/>
            </w:tcBorders>
            <w:shd w:val="clear" w:color="auto" w:fill="auto"/>
            <w:noWrap/>
            <w:vAlign w:val="bottom"/>
            <w:hideMark/>
          </w:tcPr>
          <w:p w:rsidR="009502F0" w:rsidRPr="00166D96" w:rsidRDefault="009502F0" w:rsidP="00F10F67">
            <w:pPr>
              <w:spacing w:after="0"/>
              <w:rPr>
                <w:rFonts w:ascii="Cambria" w:hAnsi="Cambria" w:cs="Calibri"/>
                <w:b/>
                <w:bCs/>
                <w:lang w:eastAsia="en-CA"/>
              </w:rPr>
            </w:pPr>
            <w:proofErr w:type="spellStart"/>
            <w:r w:rsidRPr="00166D96">
              <w:rPr>
                <w:rFonts w:ascii="Cambria" w:hAnsi="Cambria" w:cs="Calibri"/>
                <w:lang w:eastAsia="en-CA"/>
              </w:rPr>
              <w:t>Lutsel</w:t>
            </w:r>
            <w:proofErr w:type="spellEnd"/>
            <w:r w:rsidRPr="00166D96">
              <w:rPr>
                <w:rFonts w:ascii="Cambria" w:hAnsi="Cambria" w:cs="Calibri"/>
                <w:lang w:eastAsia="en-CA"/>
              </w:rPr>
              <w:t xml:space="preserve"> </w:t>
            </w:r>
            <w:proofErr w:type="spellStart"/>
            <w:r w:rsidRPr="00166D96">
              <w:rPr>
                <w:rFonts w:ascii="Cambria" w:hAnsi="Cambria" w:cs="Calibri"/>
                <w:lang w:eastAsia="en-CA"/>
              </w:rPr>
              <w:t>K’e</w:t>
            </w:r>
            <w:proofErr w:type="spellEnd"/>
            <w:r w:rsidRPr="00166D96">
              <w:rPr>
                <w:rFonts w:ascii="Cambria" w:hAnsi="Cambria" w:cs="Calibri"/>
                <w:lang w:eastAsia="en-CA"/>
              </w:rPr>
              <w:t xml:space="preserve"> Dene First Nation</w:t>
            </w:r>
          </w:p>
        </w:tc>
        <w:tc>
          <w:tcPr>
            <w:tcW w:w="2009" w:type="dxa"/>
            <w:tcBorders>
              <w:top w:val="nil"/>
              <w:left w:val="nil"/>
              <w:bottom w:val="nil"/>
              <w:right w:val="nil"/>
            </w:tcBorders>
            <w:shd w:val="clear" w:color="auto" w:fill="auto"/>
            <w:noWrap/>
            <w:vAlign w:val="bottom"/>
            <w:hideMark/>
          </w:tcPr>
          <w:p w:rsidR="009502F0" w:rsidRPr="00166D96" w:rsidRDefault="009502F0" w:rsidP="0043598D">
            <w:pPr>
              <w:spacing w:after="0"/>
              <w:jc w:val="right"/>
              <w:rPr>
                <w:rFonts w:ascii="Cambria" w:hAnsi="Cambria" w:cs="Calibri"/>
                <w:lang w:eastAsia="en-CA"/>
              </w:rPr>
            </w:pPr>
            <w:r w:rsidRPr="00166D96">
              <w:rPr>
                <w:rFonts w:ascii="Cambria" w:hAnsi="Cambria" w:cs="Calibri"/>
                <w:lang w:eastAsia="en-CA"/>
              </w:rPr>
              <w:t>798</w:t>
            </w:r>
          </w:p>
        </w:tc>
        <w:tc>
          <w:tcPr>
            <w:tcW w:w="1340" w:type="dxa"/>
            <w:tcBorders>
              <w:top w:val="nil"/>
              <w:left w:val="nil"/>
              <w:bottom w:val="nil"/>
              <w:right w:val="nil"/>
            </w:tcBorders>
            <w:shd w:val="clear" w:color="auto" w:fill="auto"/>
            <w:noWrap/>
            <w:vAlign w:val="bottom"/>
          </w:tcPr>
          <w:p w:rsidR="009502F0" w:rsidRPr="00166D96" w:rsidRDefault="009502F0" w:rsidP="0043598D">
            <w:pPr>
              <w:spacing w:after="0"/>
              <w:jc w:val="right"/>
              <w:rPr>
                <w:rFonts w:ascii="Cambria" w:hAnsi="Cambria" w:cs="Calibri"/>
                <w:lang w:eastAsia="en-CA"/>
              </w:rPr>
            </w:pPr>
          </w:p>
        </w:tc>
        <w:tc>
          <w:tcPr>
            <w:tcW w:w="1340" w:type="dxa"/>
            <w:tcBorders>
              <w:top w:val="nil"/>
              <w:left w:val="nil"/>
              <w:bottom w:val="nil"/>
              <w:right w:val="nil"/>
            </w:tcBorders>
            <w:shd w:val="clear" w:color="auto" w:fill="auto"/>
            <w:noWrap/>
            <w:vAlign w:val="bottom"/>
          </w:tcPr>
          <w:p w:rsidR="009502F0" w:rsidRPr="00DA2815" w:rsidRDefault="009502F0" w:rsidP="0043598D">
            <w:pPr>
              <w:spacing w:after="0"/>
              <w:jc w:val="right"/>
              <w:rPr>
                <w:rFonts w:cs="Calibri"/>
                <w:lang w:eastAsia="en-CA"/>
              </w:rPr>
            </w:pPr>
          </w:p>
        </w:tc>
        <w:tc>
          <w:tcPr>
            <w:tcW w:w="1340" w:type="dxa"/>
            <w:tcBorders>
              <w:top w:val="nil"/>
              <w:left w:val="nil"/>
              <w:bottom w:val="nil"/>
              <w:right w:val="nil"/>
            </w:tcBorders>
            <w:shd w:val="clear" w:color="auto" w:fill="auto"/>
            <w:noWrap/>
            <w:vAlign w:val="bottom"/>
          </w:tcPr>
          <w:p w:rsidR="009502F0" w:rsidRPr="002E05B3" w:rsidRDefault="009502F0" w:rsidP="0043598D">
            <w:pPr>
              <w:spacing w:after="0"/>
              <w:jc w:val="right"/>
              <w:rPr>
                <w:rFonts w:cs="Calibri"/>
                <w:lang w:eastAsia="en-CA"/>
              </w:rPr>
            </w:pPr>
          </w:p>
        </w:tc>
        <w:tc>
          <w:tcPr>
            <w:tcW w:w="1340" w:type="dxa"/>
            <w:tcBorders>
              <w:top w:val="nil"/>
              <w:left w:val="nil"/>
              <w:bottom w:val="nil"/>
              <w:right w:val="nil"/>
            </w:tcBorders>
            <w:shd w:val="clear" w:color="auto" w:fill="auto"/>
            <w:noWrap/>
            <w:vAlign w:val="bottom"/>
          </w:tcPr>
          <w:p w:rsidR="009502F0" w:rsidRPr="002E05B3" w:rsidRDefault="009502F0" w:rsidP="0043598D">
            <w:pPr>
              <w:spacing w:after="0"/>
              <w:jc w:val="right"/>
              <w:rPr>
                <w:rFonts w:cs="Calibri"/>
                <w:lang w:eastAsia="en-CA"/>
              </w:rPr>
            </w:pPr>
          </w:p>
        </w:tc>
        <w:tc>
          <w:tcPr>
            <w:tcW w:w="1320" w:type="dxa"/>
            <w:tcBorders>
              <w:top w:val="nil"/>
              <w:left w:val="nil"/>
              <w:bottom w:val="nil"/>
              <w:right w:val="nil"/>
            </w:tcBorders>
            <w:shd w:val="clear" w:color="auto" w:fill="auto"/>
            <w:noWrap/>
            <w:vAlign w:val="bottom"/>
            <w:hideMark/>
          </w:tcPr>
          <w:p w:rsidR="009502F0" w:rsidRPr="002E05B3" w:rsidRDefault="009502F0" w:rsidP="0043598D">
            <w:pPr>
              <w:spacing w:after="0"/>
              <w:rPr>
                <w:rFonts w:cs="Calibri"/>
                <w:szCs w:val="24"/>
                <w:lang w:eastAsia="en-CA"/>
              </w:rPr>
            </w:pPr>
          </w:p>
        </w:tc>
      </w:tr>
      <w:tr w:rsidR="009502F0" w:rsidRPr="00442A73" w:rsidTr="00A575E3">
        <w:trPr>
          <w:trHeight w:val="315"/>
        </w:trPr>
        <w:tc>
          <w:tcPr>
            <w:tcW w:w="3245" w:type="dxa"/>
            <w:tcBorders>
              <w:top w:val="nil"/>
              <w:left w:val="nil"/>
              <w:bottom w:val="nil"/>
              <w:right w:val="nil"/>
            </w:tcBorders>
            <w:shd w:val="clear" w:color="auto" w:fill="auto"/>
            <w:noWrap/>
            <w:vAlign w:val="bottom"/>
            <w:hideMark/>
          </w:tcPr>
          <w:p w:rsidR="009502F0" w:rsidRPr="00166D96" w:rsidRDefault="009502F0" w:rsidP="00F10F67">
            <w:pPr>
              <w:spacing w:after="0"/>
              <w:rPr>
                <w:rFonts w:ascii="Cambria" w:hAnsi="Cambria" w:cs="Calibri"/>
                <w:b/>
                <w:bCs/>
                <w:lang w:eastAsia="en-CA"/>
              </w:rPr>
            </w:pPr>
            <w:r w:rsidRPr="00166D96">
              <w:rPr>
                <w:rFonts w:ascii="Cambria" w:hAnsi="Cambria" w:cs="Calibri"/>
                <w:lang w:eastAsia="en-CA"/>
              </w:rPr>
              <w:t>Nahanni Butte Dene Band</w:t>
            </w:r>
          </w:p>
        </w:tc>
        <w:tc>
          <w:tcPr>
            <w:tcW w:w="2009" w:type="dxa"/>
            <w:tcBorders>
              <w:top w:val="nil"/>
              <w:left w:val="nil"/>
              <w:bottom w:val="nil"/>
              <w:right w:val="nil"/>
            </w:tcBorders>
            <w:shd w:val="clear" w:color="auto" w:fill="auto"/>
            <w:noWrap/>
            <w:vAlign w:val="bottom"/>
            <w:hideMark/>
          </w:tcPr>
          <w:p w:rsidR="009502F0" w:rsidRPr="00166D96" w:rsidRDefault="009502F0" w:rsidP="0043598D">
            <w:pPr>
              <w:spacing w:after="0"/>
              <w:jc w:val="right"/>
              <w:rPr>
                <w:rFonts w:ascii="Cambria" w:hAnsi="Cambria" w:cs="Calibri"/>
                <w:lang w:eastAsia="en-CA"/>
              </w:rPr>
            </w:pPr>
            <w:r w:rsidRPr="00166D96">
              <w:rPr>
                <w:rFonts w:ascii="Cambria" w:hAnsi="Cambria" w:cs="Calibri"/>
                <w:lang w:eastAsia="en-CA"/>
              </w:rPr>
              <w:t>141</w:t>
            </w:r>
          </w:p>
        </w:tc>
        <w:tc>
          <w:tcPr>
            <w:tcW w:w="1340" w:type="dxa"/>
            <w:tcBorders>
              <w:top w:val="nil"/>
              <w:left w:val="nil"/>
              <w:bottom w:val="nil"/>
              <w:right w:val="nil"/>
            </w:tcBorders>
            <w:shd w:val="clear" w:color="auto" w:fill="auto"/>
            <w:noWrap/>
            <w:vAlign w:val="bottom"/>
          </w:tcPr>
          <w:p w:rsidR="009502F0" w:rsidRPr="00166D96" w:rsidRDefault="009502F0" w:rsidP="0043598D">
            <w:pPr>
              <w:spacing w:after="0"/>
              <w:jc w:val="right"/>
              <w:rPr>
                <w:rFonts w:ascii="Cambria" w:hAnsi="Cambria" w:cs="Calibri"/>
                <w:lang w:eastAsia="en-CA"/>
              </w:rPr>
            </w:pPr>
          </w:p>
        </w:tc>
        <w:tc>
          <w:tcPr>
            <w:tcW w:w="1340" w:type="dxa"/>
            <w:tcBorders>
              <w:top w:val="nil"/>
              <w:left w:val="nil"/>
              <w:bottom w:val="nil"/>
              <w:right w:val="nil"/>
            </w:tcBorders>
            <w:shd w:val="clear" w:color="auto" w:fill="auto"/>
            <w:noWrap/>
            <w:vAlign w:val="bottom"/>
          </w:tcPr>
          <w:p w:rsidR="009502F0" w:rsidRPr="00DA2815" w:rsidRDefault="009502F0" w:rsidP="0043598D">
            <w:pPr>
              <w:spacing w:after="0"/>
              <w:jc w:val="right"/>
              <w:rPr>
                <w:rFonts w:cs="Calibri"/>
                <w:lang w:eastAsia="en-CA"/>
              </w:rPr>
            </w:pPr>
          </w:p>
        </w:tc>
        <w:tc>
          <w:tcPr>
            <w:tcW w:w="1340" w:type="dxa"/>
            <w:tcBorders>
              <w:top w:val="nil"/>
              <w:left w:val="nil"/>
              <w:bottom w:val="nil"/>
              <w:right w:val="nil"/>
            </w:tcBorders>
            <w:shd w:val="clear" w:color="auto" w:fill="auto"/>
            <w:noWrap/>
            <w:vAlign w:val="bottom"/>
          </w:tcPr>
          <w:p w:rsidR="009502F0" w:rsidRPr="002E05B3" w:rsidRDefault="009502F0" w:rsidP="0043598D">
            <w:pPr>
              <w:spacing w:after="0"/>
              <w:jc w:val="right"/>
              <w:rPr>
                <w:rFonts w:cs="Calibri"/>
                <w:lang w:eastAsia="en-CA"/>
              </w:rPr>
            </w:pPr>
          </w:p>
        </w:tc>
        <w:tc>
          <w:tcPr>
            <w:tcW w:w="1340" w:type="dxa"/>
            <w:tcBorders>
              <w:top w:val="nil"/>
              <w:left w:val="nil"/>
              <w:bottom w:val="nil"/>
              <w:right w:val="nil"/>
            </w:tcBorders>
            <w:shd w:val="clear" w:color="auto" w:fill="auto"/>
            <w:noWrap/>
            <w:vAlign w:val="bottom"/>
          </w:tcPr>
          <w:p w:rsidR="009502F0" w:rsidRPr="002E05B3" w:rsidRDefault="009502F0" w:rsidP="0043598D">
            <w:pPr>
              <w:spacing w:after="0"/>
              <w:jc w:val="right"/>
              <w:rPr>
                <w:rFonts w:cs="Calibri"/>
                <w:lang w:eastAsia="en-CA"/>
              </w:rPr>
            </w:pPr>
          </w:p>
        </w:tc>
        <w:tc>
          <w:tcPr>
            <w:tcW w:w="1320" w:type="dxa"/>
            <w:tcBorders>
              <w:top w:val="nil"/>
              <w:left w:val="nil"/>
              <w:bottom w:val="nil"/>
              <w:right w:val="nil"/>
            </w:tcBorders>
            <w:shd w:val="clear" w:color="auto" w:fill="auto"/>
            <w:noWrap/>
            <w:vAlign w:val="bottom"/>
            <w:hideMark/>
          </w:tcPr>
          <w:p w:rsidR="009502F0" w:rsidRPr="002E05B3" w:rsidRDefault="009502F0" w:rsidP="0043598D">
            <w:pPr>
              <w:spacing w:after="0"/>
              <w:rPr>
                <w:rFonts w:cs="Calibri"/>
                <w:szCs w:val="24"/>
                <w:lang w:eastAsia="en-CA"/>
              </w:rPr>
            </w:pPr>
          </w:p>
        </w:tc>
      </w:tr>
      <w:tr w:rsidR="009502F0" w:rsidRPr="00442A73" w:rsidTr="00A575E3">
        <w:trPr>
          <w:trHeight w:val="315"/>
        </w:trPr>
        <w:tc>
          <w:tcPr>
            <w:tcW w:w="3245" w:type="dxa"/>
            <w:tcBorders>
              <w:top w:val="nil"/>
              <w:left w:val="nil"/>
              <w:bottom w:val="nil"/>
              <w:right w:val="nil"/>
            </w:tcBorders>
            <w:shd w:val="clear" w:color="auto" w:fill="auto"/>
            <w:noWrap/>
            <w:vAlign w:val="bottom"/>
            <w:hideMark/>
          </w:tcPr>
          <w:p w:rsidR="009502F0" w:rsidRPr="00166D96" w:rsidRDefault="009502F0" w:rsidP="009502F0">
            <w:pPr>
              <w:spacing w:after="0"/>
              <w:rPr>
                <w:rFonts w:ascii="Cambria" w:hAnsi="Cambria" w:cs="Calibri"/>
                <w:b/>
                <w:bCs/>
                <w:lang w:eastAsia="en-CA"/>
              </w:rPr>
            </w:pPr>
            <w:proofErr w:type="spellStart"/>
            <w:r w:rsidRPr="00166D96">
              <w:rPr>
                <w:rFonts w:ascii="Cambria" w:hAnsi="Cambria" w:cs="Calibri"/>
                <w:lang w:eastAsia="en-CA"/>
              </w:rPr>
              <w:t>Pehdzeh</w:t>
            </w:r>
            <w:proofErr w:type="spellEnd"/>
            <w:r w:rsidRPr="00166D96">
              <w:rPr>
                <w:rFonts w:ascii="Cambria" w:hAnsi="Cambria" w:cs="Calibri"/>
                <w:lang w:eastAsia="en-CA"/>
              </w:rPr>
              <w:t xml:space="preserve"> Ki First Nation</w:t>
            </w:r>
          </w:p>
        </w:tc>
        <w:tc>
          <w:tcPr>
            <w:tcW w:w="2009" w:type="dxa"/>
            <w:tcBorders>
              <w:top w:val="nil"/>
              <w:left w:val="nil"/>
              <w:bottom w:val="nil"/>
              <w:right w:val="nil"/>
            </w:tcBorders>
            <w:shd w:val="clear" w:color="auto" w:fill="auto"/>
            <w:noWrap/>
            <w:vAlign w:val="bottom"/>
            <w:hideMark/>
          </w:tcPr>
          <w:p w:rsidR="009502F0" w:rsidRPr="00166D96" w:rsidRDefault="009502F0" w:rsidP="0043598D">
            <w:pPr>
              <w:spacing w:after="0"/>
              <w:jc w:val="right"/>
              <w:rPr>
                <w:rFonts w:ascii="Cambria" w:hAnsi="Cambria" w:cs="Calibri"/>
                <w:lang w:eastAsia="en-CA"/>
              </w:rPr>
            </w:pPr>
            <w:r w:rsidRPr="00166D96">
              <w:rPr>
                <w:rFonts w:ascii="Cambria" w:hAnsi="Cambria" w:cs="Calibri"/>
                <w:lang w:eastAsia="en-CA"/>
              </w:rPr>
              <w:t>349</w:t>
            </w:r>
          </w:p>
        </w:tc>
        <w:tc>
          <w:tcPr>
            <w:tcW w:w="1340" w:type="dxa"/>
            <w:tcBorders>
              <w:top w:val="nil"/>
              <w:left w:val="nil"/>
              <w:bottom w:val="nil"/>
              <w:right w:val="nil"/>
            </w:tcBorders>
            <w:shd w:val="clear" w:color="auto" w:fill="auto"/>
            <w:noWrap/>
            <w:vAlign w:val="bottom"/>
          </w:tcPr>
          <w:p w:rsidR="009502F0" w:rsidRPr="00166D96" w:rsidRDefault="009502F0" w:rsidP="0043598D">
            <w:pPr>
              <w:spacing w:after="0"/>
              <w:jc w:val="right"/>
              <w:rPr>
                <w:rFonts w:ascii="Cambria" w:hAnsi="Cambria" w:cs="Calibri"/>
                <w:lang w:eastAsia="en-CA"/>
              </w:rPr>
            </w:pPr>
          </w:p>
        </w:tc>
        <w:tc>
          <w:tcPr>
            <w:tcW w:w="1340" w:type="dxa"/>
            <w:tcBorders>
              <w:top w:val="nil"/>
              <w:left w:val="nil"/>
              <w:bottom w:val="nil"/>
              <w:right w:val="nil"/>
            </w:tcBorders>
            <w:shd w:val="clear" w:color="auto" w:fill="auto"/>
            <w:noWrap/>
            <w:vAlign w:val="bottom"/>
          </w:tcPr>
          <w:p w:rsidR="009502F0" w:rsidRPr="00DA2815" w:rsidRDefault="009502F0" w:rsidP="0043598D">
            <w:pPr>
              <w:spacing w:after="0"/>
              <w:jc w:val="right"/>
              <w:rPr>
                <w:rFonts w:cs="Calibri"/>
                <w:lang w:eastAsia="en-CA"/>
              </w:rPr>
            </w:pPr>
          </w:p>
        </w:tc>
        <w:tc>
          <w:tcPr>
            <w:tcW w:w="1340" w:type="dxa"/>
            <w:tcBorders>
              <w:top w:val="nil"/>
              <w:left w:val="nil"/>
              <w:bottom w:val="nil"/>
              <w:right w:val="nil"/>
            </w:tcBorders>
            <w:shd w:val="clear" w:color="auto" w:fill="auto"/>
            <w:noWrap/>
            <w:vAlign w:val="bottom"/>
          </w:tcPr>
          <w:p w:rsidR="009502F0" w:rsidRPr="002E05B3" w:rsidRDefault="009502F0" w:rsidP="0043598D">
            <w:pPr>
              <w:spacing w:after="0"/>
              <w:jc w:val="right"/>
              <w:rPr>
                <w:rFonts w:cs="Calibri"/>
                <w:lang w:eastAsia="en-CA"/>
              </w:rPr>
            </w:pPr>
          </w:p>
        </w:tc>
        <w:tc>
          <w:tcPr>
            <w:tcW w:w="1340" w:type="dxa"/>
            <w:tcBorders>
              <w:top w:val="nil"/>
              <w:left w:val="nil"/>
              <w:bottom w:val="nil"/>
              <w:right w:val="nil"/>
            </w:tcBorders>
            <w:shd w:val="clear" w:color="auto" w:fill="auto"/>
            <w:noWrap/>
            <w:vAlign w:val="bottom"/>
          </w:tcPr>
          <w:p w:rsidR="009502F0" w:rsidRPr="002E05B3" w:rsidRDefault="009502F0" w:rsidP="0043598D">
            <w:pPr>
              <w:spacing w:after="0"/>
              <w:jc w:val="right"/>
              <w:rPr>
                <w:rFonts w:cs="Calibri"/>
                <w:lang w:eastAsia="en-CA"/>
              </w:rPr>
            </w:pPr>
          </w:p>
        </w:tc>
        <w:tc>
          <w:tcPr>
            <w:tcW w:w="1320" w:type="dxa"/>
            <w:tcBorders>
              <w:top w:val="nil"/>
              <w:left w:val="nil"/>
              <w:bottom w:val="nil"/>
              <w:right w:val="nil"/>
            </w:tcBorders>
            <w:shd w:val="clear" w:color="auto" w:fill="auto"/>
            <w:noWrap/>
            <w:vAlign w:val="bottom"/>
            <w:hideMark/>
          </w:tcPr>
          <w:p w:rsidR="009502F0" w:rsidRPr="002E05B3" w:rsidRDefault="009502F0" w:rsidP="0043598D">
            <w:pPr>
              <w:spacing w:after="0"/>
              <w:rPr>
                <w:rFonts w:cs="Calibri"/>
                <w:szCs w:val="24"/>
                <w:lang w:eastAsia="en-CA"/>
              </w:rPr>
            </w:pPr>
          </w:p>
        </w:tc>
      </w:tr>
      <w:tr w:rsidR="009502F0" w:rsidRPr="00442A73" w:rsidTr="00A575E3">
        <w:trPr>
          <w:trHeight w:val="315"/>
        </w:trPr>
        <w:tc>
          <w:tcPr>
            <w:tcW w:w="3245" w:type="dxa"/>
            <w:tcBorders>
              <w:top w:val="nil"/>
              <w:left w:val="nil"/>
              <w:bottom w:val="nil"/>
              <w:right w:val="nil"/>
            </w:tcBorders>
            <w:shd w:val="clear" w:color="auto" w:fill="auto"/>
            <w:noWrap/>
            <w:vAlign w:val="bottom"/>
            <w:hideMark/>
          </w:tcPr>
          <w:p w:rsidR="009502F0" w:rsidRPr="00166D96" w:rsidRDefault="009502F0" w:rsidP="00F10F67">
            <w:pPr>
              <w:spacing w:after="0"/>
              <w:rPr>
                <w:rFonts w:ascii="Cambria" w:hAnsi="Cambria" w:cs="Calibri"/>
                <w:b/>
                <w:bCs/>
                <w:lang w:eastAsia="en-CA"/>
              </w:rPr>
            </w:pPr>
            <w:proofErr w:type="spellStart"/>
            <w:r w:rsidRPr="00166D96">
              <w:rPr>
                <w:rFonts w:ascii="Cambria" w:hAnsi="Cambria" w:cs="Calibri"/>
                <w:lang w:eastAsia="en-CA"/>
              </w:rPr>
              <w:t>Sambaa</w:t>
            </w:r>
            <w:proofErr w:type="spellEnd"/>
            <w:r w:rsidRPr="00166D96">
              <w:rPr>
                <w:rFonts w:ascii="Cambria" w:hAnsi="Cambria" w:cs="Calibri"/>
                <w:lang w:eastAsia="en-CA"/>
              </w:rPr>
              <w:t xml:space="preserve"> </w:t>
            </w:r>
            <w:proofErr w:type="spellStart"/>
            <w:r w:rsidRPr="00166D96">
              <w:rPr>
                <w:rFonts w:ascii="Cambria" w:hAnsi="Cambria" w:cs="Calibri"/>
                <w:lang w:eastAsia="en-CA"/>
              </w:rPr>
              <w:t>K’e</w:t>
            </w:r>
            <w:proofErr w:type="spellEnd"/>
            <w:r w:rsidRPr="00166D96">
              <w:rPr>
                <w:rFonts w:ascii="Cambria" w:hAnsi="Cambria" w:cs="Calibri"/>
                <w:lang w:eastAsia="en-CA"/>
              </w:rPr>
              <w:t xml:space="preserve"> First Nation</w:t>
            </w:r>
          </w:p>
        </w:tc>
        <w:tc>
          <w:tcPr>
            <w:tcW w:w="2009" w:type="dxa"/>
            <w:tcBorders>
              <w:top w:val="nil"/>
              <w:left w:val="nil"/>
              <w:bottom w:val="nil"/>
              <w:right w:val="nil"/>
            </w:tcBorders>
            <w:shd w:val="clear" w:color="auto" w:fill="auto"/>
            <w:noWrap/>
            <w:vAlign w:val="bottom"/>
            <w:hideMark/>
          </w:tcPr>
          <w:p w:rsidR="009502F0" w:rsidRPr="00166D96" w:rsidRDefault="009502F0" w:rsidP="0043598D">
            <w:pPr>
              <w:spacing w:after="0"/>
              <w:jc w:val="right"/>
              <w:rPr>
                <w:rFonts w:ascii="Cambria" w:hAnsi="Cambria" w:cs="Calibri"/>
                <w:lang w:eastAsia="en-CA"/>
              </w:rPr>
            </w:pPr>
            <w:r w:rsidRPr="00166D96">
              <w:rPr>
                <w:rFonts w:ascii="Cambria" w:hAnsi="Cambria" w:cs="Calibri"/>
                <w:bCs/>
                <w:lang w:eastAsia="en-CA"/>
              </w:rPr>
              <w:t>118</w:t>
            </w:r>
          </w:p>
        </w:tc>
        <w:tc>
          <w:tcPr>
            <w:tcW w:w="1340" w:type="dxa"/>
            <w:tcBorders>
              <w:top w:val="nil"/>
              <w:left w:val="nil"/>
              <w:bottom w:val="nil"/>
              <w:right w:val="nil"/>
            </w:tcBorders>
            <w:shd w:val="clear" w:color="auto" w:fill="auto"/>
            <w:noWrap/>
            <w:vAlign w:val="bottom"/>
          </w:tcPr>
          <w:p w:rsidR="009502F0" w:rsidRPr="00166D96" w:rsidRDefault="009502F0" w:rsidP="0043598D">
            <w:pPr>
              <w:spacing w:after="0"/>
              <w:jc w:val="right"/>
              <w:rPr>
                <w:rFonts w:ascii="Cambria" w:hAnsi="Cambria" w:cs="Calibri"/>
                <w:lang w:eastAsia="en-CA"/>
              </w:rPr>
            </w:pPr>
          </w:p>
        </w:tc>
        <w:tc>
          <w:tcPr>
            <w:tcW w:w="1340" w:type="dxa"/>
            <w:tcBorders>
              <w:top w:val="nil"/>
              <w:left w:val="nil"/>
              <w:bottom w:val="nil"/>
              <w:right w:val="nil"/>
            </w:tcBorders>
            <w:shd w:val="clear" w:color="auto" w:fill="auto"/>
            <w:noWrap/>
            <w:vAlign w:val="bottom"/>
          </w:tcPr>
          <w:p w:rsidR="009502F0" w:rsidRPr="00DA2815" w:rsidRDefault="009502F0" w:rsidP="0043598D">
            <w:pPr>
              <w:spacing w:after="0"/>
              <w:jc w:val="right"/>
              <w:rPr>
                <w:rFonts w:cs="Calibri"/>
                <w:lang w:eastAsia="en-CA"/>
              </w:rPr>
            </w:pPr>
          </w:p>
        </w:tc>
        <w:tc>
          <w:tcPr>
            <w:tcW w:w="1340" w:type="dxa"/>
            <w:tcBorders>
              <w:top w:val="nil"/>
              <w:left w:val="nil"/>
              <w:bottom w:val="nil"/>
              <w:right w:val="nil"/>
            </w:tcBorders>
            <w:shd w:val="clear" w:color="auto" w:fill="auto"/>
            <w:noWrap/>
            <w:vAlign w:val="bottom"/>
          </w:tcPr>
          <w:p w:rsidR="009502F0" w:rsidRPr="002E05B3" w:rsidRDefault="009502F0" w:rsidP="0043598D">
            <w:pPr>
              <w:spacing w:after="0"/>
              <w:jc w:val="right"/>
              <w:rPr>
                <w:rFonts w:cs="Calibri"/>
                <w:lang w:eastAsia="en-CA"/>
              </w:rPr>
            </w:pPr>
          </w:p>
        </w:tc>
        <w:tc>
          <w:tcPr>
            <w:tcW w:w="1340" w:type="dxa"/>
            <w:tcBorders>
              <w:top w:val="nil"/>
              <w:left w:val="nil"/>
              <w:bottom w:val="nil"/>
              <w:right w:val="nil"/>
            </w:tcBorders>
            <w:shd w:val="clear" w:color="auto" w:fill="auto"/>
            <w:noWrap/>
            <w:vAlign w:val="bottom"/>
          </w:tcPr>
          <w:p w:rsidR="009502F0" w:rsidRPr="002E05B3" w:rsidRDefault="009502F0" w:rsidP="0043598D">
            <w:pPr>
              <w:spacing w:after="0"/>
              <w:jc w:val="right"/>
              <w:rPr>
                <w:rFonts w:cs="Calibri"/>
                <w:lang w:eastAsia="en-CA"/>
              </w:rPr>
            </w:pPr>
          </w:p>
        </w:tc>
        <w:tc>
          <w:tcPr>
            <w:tcW w:w="1320" w:type="dxa"/>
            <w:tcBorders>
              <w:top w:val="nil"/>
              <w:left w:val="nil"/>
              <w:bottom w:val="nil"/>
              <w:right w:val="nil"/>
            </w:tcBorders>
            <w:shd w:val="clear" w:color="auto" w:fill="auto"/>
            <w:noWrap/>
            <w:vAlign w:val="bottom"/>
            <w:hideMark/>
          </w:tcPr>
          <w:p w:rsidR="009502F0" w:rsidRPr="002E05B3" w:rsidRDefault="009502F0" w:rsidP="0043598D">
            <w:pPr>
              <w:spacing w:after="0"/>
              <w:rPr>
                <w:rFonts w:cs="Calibri"/>
                <w:szCs w:val="24"/>
                <w:lang w:eastAsia="en-CA"/>
              </w:rPr>
            </w:pPr>
          </w:p>
        </w:tc>
      </w:tr>
      <w:tr w:rsidR="009502F0" w:rsidRPr="00442A73" w:rsidTr="00A575E3">
        <w:trPr>
          <w:trHeight w:val="315"/>
        </w:trPr>
        <w:tc>
          <w:tcPr>
            <w:tcW w:w="3245" w:type="dxa"/>
            <w:tcBorders>
              <w:top w:val="nil"/>
              <w:left w:val="nil"/>
              <w:bottom w:val="nil"/>
              <w:right w:val="nil"/>
            </w:tcBorders>
            <w:shd w:val="clear" w:color="auto" w:fill="auto"/>
            <w:noWrap/>
            <w:vAlign w:val="bottom"/>
            <w:hideMark/>
          </w:tcPr>
          <w:p w:rsidR="009502F0" w:rsidRPr="00166D96" w:rsidRDefault="009502F0" w:rsidP="00F10F67">
            <w:pPr>
              <w:spacing w:after="0"/>
              <w:rPr>
                <w:rFonts w:ascii="Cambria" w:hAnsi="Cambria" w:cs="Calibri"/>
                <w:b/>
                <w:bCs/>
                <w:lang w:eastAsia="en-CA"/>
              </w:rPr>
            </w:pPr>
            <w:r w:rsidRPr="00166D96">
              <w:rPr>
                <w:rFonts w:ascii="Cambria" w:hAnsi="Cambria" w:cs="Calibri"/>
                <w:lang w:eastAsia="en-CA"/>
              </w:rPr>
              <w:t>West Point First Nation</w:t>
            </w:r>
          </w:p>
        </w:tc>
        <w:tc>
          <w:tcPr>
            <w:tcW w:w="2009" w:type="dxa"/>
            <w:tcBorders>
              <w:top w:val="nil"/>
              <w:left w:val="nil"/>
              <w:bottom w:val="nil"/>
              <w:right w:val="nil"/>
            </w:tcBorders>
            <w:shd w:val="clear" w:color="auto" w:fill="auto"/>
            <w:noWrap/>
            <w:vAlign w:val="bottom"/>
            <w:hideMark/>
          </w:tcPr>
          <w:p w:rsidR="009502F0" w:rsidRPr="00166D96" w:rsidRDefault="009502F0" w:rsidP="0043598D">
            <w:pPr>
              <w:spacing w:after="0"/>
              <w:jc w:val="right"/>
              <w:rPr>
                <w:rFonts w:ascii="Cambria" w:hAnsi="Cambria" w:cs="Calibri"/>
                <w:lang w:eastAsia="en-CA"/>
              </w:rPr>
            </w:pPr>
            <w:r w:rsidRPr="00166D96">
              <w:rPr>
                <w:rFonts w:ascii="Cambria" w:hAnsi="Cambria" w:cs="Calibri"/>
                <w:lang w:eastAsia="en-CA"/>
              </w:rPr>
              <w:t>73</w:t>
            </w:r>
          </w:p>
        </w:tc>
        <w:tc>
          <w:tcPr>
            <w:tcW w:w="1340" w:type="dxa"/>
            <w:tcBorders>
              <w:top w:val="nil"/>
              <w:left w:val="nil"/>
              <w:bottom w:val="nil"/>
              <w:right w:val="nil"/>
            </w:tcBorders>
            <w:shd w:val="clear" w:color="auto" w:fill="auto"/>
            <w:noWrap/>
            <w:vAlign w:val="bottom"/>
          </w:tcPr>
          <w:p w:rsidR="009502F0" w:rsidRPr="00166D96" w:rsidRDefault="009502F0" w:rsidP="0043598D">
            <w:pPr>
              <w:spacing w:after="0"/>
              <w:jc w:val="right"/>
              <w:rPr>
                <w:rFonts w:ascii="Cambria" w:hAnsi="Cambria" w:cs="Calibri"/>
                <w:lang w:eastAsia="en-CA"/>
              </w:rPr>
            </w:pPr>
          </w:p>
        </w:tc>
        <w:tc>
          <w:tcPr>
            <w:tcW w:w="1340" w:type="dxa"/>
            <w:tcBorders>
              <w:top w:val="nil"/>
              <w:left w:val="nil"/>
              <w:bottom w:val="nil"/>
              <w:right w:val="nil"/>
            </w:tcBorders>
            <w:shd w:val="clear" w:color="auto" w:fill="auto"/>
            <w:noWrap/>
            <w:vAlign w:val="bottom"/>
          </w:tcPr>
          <w:p w:rsidR="009502F0" w:rsidRPr="00DA2815" w:rsidRDefault="009502F0" w:rsidP="0043598D">
            <w:pPr>
              <w:spacing w:after="0"/>
              <w:jc w:val="right"/>
              <w:rPr>
                <w:rFonts w:cs="Calibri"/>
                <w:lang w:eastAsia="en-CA"/>
              </w:rPr>
            </w:pPr>
          </w:p>
        </w:tc>
        <w:tc>
          <w:tcPr>
            <w:tcW w:w="1340" w:type="dxa"/>
            <w:tcBorders>
              <w:top w:val="nil"/>
              <w:left w:val="nil"/>
              <w:bottom w:val="nil"/>
              <w:right w:val="nil"/>
            </w:tcBorders>
            <w:shd w:val="clear" w:color="auto" w:fill="auto"/>
            <w:noWrap/>
            <w:vAlign w:val="bottom"/>
          </w:tcPr>
          <w:p w:rsidR="009502F0" w:rsidRPr="002E05B3" w:rsidRDefault="009502F0" w:rsidP="0043598D">
            <w:pPr>
              <w:spacing w:after="0"/>
              <w:jc w:val="right"/>
              <w:rPr>
                <w:rFonts w:cs="Calibri"/>
                <w:lang w:eastAsia="en-CA"/>
              </w:rPr>
            </w:pPr>
          </w:p>
        </w:tc>
        <w:tc>
          <w:tcPr>
            <w:tcW w:w="1340" w:type="dxa"/>
            <w:tcBorders>
              <w:top w:val="nil"/>
              <w:left w:val="nil"/>
              <w:bottom w:val="nil"/>
              <w:right w:val="nil"/>
            </w:tcBorders>
            <w:shd w:val="clear" w:color="auto" w:fill="auto"/>
            <w:noWrap/>
            <w:vAlign w:val="bottom"/>
          </w:tcPr>
          <w:p w:rsidR="009502F0" w:rsidRPr="002E05B3" w:rsidRDefault="009502F0" w:rsidP="0043598D">
            <w:pPr>
              <w:spacing w:after="0"/>
              <w:jc w:val="right"/>
              <w:rPr>
                <w:rFonts w:cs="Calibri"/>
                <w:lang w:eastAsia="en-CA"/>
              </w:rPr>
            </w:pPr>
          </w:p>
        </w:tc>
        <w:tc>
          <w:tcPr>
            <w:tcW w:w="1320" w:type="dxa"/>
            <w:tcBorders>
              <w:top w:val="nil"/>
              <w:left w:val="nil"/>
              <w:bottom w:val="nil"/>
              <w:right w:val="nil"/>
            </w:tcBorders>
            <w:shd w:val="clear" w:color="auto" w:fill="auto"/>
            <w:noWrap/>
            <w:vAlign w:val="bottom"/>
            <w:hideMark/>
          </w:tcPr>
          <w:p w:rsidR="009502F0" w:rsidRPr="002E05B3" w:rsidRDefault="009502F0" w:rsidP="0043598D">
            <w:pPr>
              <w:spacing w:after="0"/>
              <w:rPr>
                <w:rFonts w:cs="Calibri"/>
                <w:szCs w:val="24"/>
                <w:lang w:eastAsia="en-CA"/>
              </w:rPr>
            </w:pPr>
          </w:p>
        </w:tc>
      </w:tr>
      <w:tr w:rsidR="009502F0" w:rsidRPr="00442A73" w:rsidTr="00A575E3">
        <w:trPr>
          <w:trHeight w:val="315"/>
        </w:trPr>
        <w:tc>
          <w:tcPr>
            <w:tcW w:w="3245" w:type="dxa"/>
            <w:tcBorders>
              <w:top w:val="nil"/>
              <w:left w:val="nil"/>
              <w:bottom w:val="nil"/>
              <w:right w:val="nil"/>
            </w:tcBorders>
            <w:shd w:val="clear" w:color="auto" w:fill="auto"/>
            <w:noWrap/>
            <w:vAlign w:val="bottom"/>
            <w:hideMark/>
          </w:tcPr>
          <w:p w:rsidR="009502F0" w:rsidRPr="00166D96" w:rsidRDefault="00A575E3" w:rsidP="00F10F67">
            <w:pPr>
              <w:spacing w:after="0"/>
              <w:rPr>
                <w:rFonts w:ascii="Cambria" w:hAnsi="Cambria" w:cs="Calibri"/>
                <w:b/>
                <w:bCs/>
                <w:lang w:eastAsia="en-CA"/>
              </w:rPr>
            </w:pPr>
            <w:proofErr w:type="spellStart"/>
            <w:r w:rsidRPr="00166D96">
              <w:rPr>
                <w:rFonts w:ascii="Cambria" w:hAnsi="Cambria" w:cs="Calibri"/>
                <w:lang w:eastAsia="en-CA"/>
              </w:rPr>
              <w:t>Yellowknives</w:t>
            </w:r>
            <w:proofErr w:type="spellEnd"/>
            <w:r w:rsidRPr="00166D96">
              <w:rPr>
                <w:rFonts w:ascii="Cambria" w:hAnsi="Cambria" w:cs="Calibri"/>
                <w:lang w:eastAsia="en-CA"/>
              </w:rPr>
              <w:t xml:space="preserve"> Dene First Nation</w:t>
            </w:r>
          </w:p>
        </w:tc>
        <w:tc>
          <w:tcPr>
            <w:tcW w:w="2009" w:type="dxa"/>
            <w:tcBorders>
              <w:top w:val="nil"/>
              <w:left w:val="nil"/>
              <w:bottom w:val="nil"/>
              <w:right w:val="nil"/>
            </w:tcBorders>
            <w:shd w:val="clear" w:color="auto" w:fill="auto"/>
            <w:noWrap/>
            <w:vAlign w:val="bottom"/>
            <w:hideMark/>
          </w:tcPr>
          <w:p w:rsidR="009502F0" w:rsidRPr="00166D96" w:rsidRDefault="00A575E3" w:rsidP="0043598D">
            <w:pPr>
              <w:spacing w:after="0"/>
              <w:jc w:val="right"/>
              <w:rPr>
                <w:rFonts w:ascii="Cambria" w:hAnsi="Cambria" w:cs="Calibri"/>
                <w:lang w:eastAsia="en-CA"/>
              </w:rPr>
            </w:pPr>
            <w:r w:rsidRPr="00166D96">
              <w:rPr>
                <w:rFonts w:ascii="Cambria" w:hAnsi="Cambria" w:cs="Calibri"/>
                <w:lang w:eastAsia="en-CA"/>
              </w:rPr>
              <w:t>1,582</w:t>
            </w:r>
          </w:p>
        </w:tc>
        <w:tc>
          <w:tcPr>
            <w:tcW w:w="1340" w:type="dxa"/>
            <w:tcBorders>
              <w:top w:val="nil"/>
              <w:left w:val="nil"/>
              <w:bottom w:val="nil"/>
              <w:right w:val="nil"/>
            </w:tcBorders>
            <w:shd w:val="clear" w:color="auto" w:fill="auto"/>
            <w:noWrap/>
            <w:vAlign w:val="bottom"/>
          </w:tcPr>
          <w:p w:rsidR="009502F0" w:rsidRPr="00166D96" w:rsidRDefault="009502F0" w:rsidP="0043598D">
            <w:pPr>
              <w:spacing w:after="0"/>
              <w:jc w:val="right"/>
              <w:rPr>
                <w:rFonts w:ascii="Cambria" w:hAnsi="Cambria" w:cs="Calibri"/>
                <w:lang w:eastAsia="en-CA"/>
              </w:rPr>
            </w:pPr>
          </w:p>
        </w:tc>
        <w:tc>
          <w:tcPr>
            <w:tcW w:w="1340" w:type="dxa"/>
            <w:tcBorders>
              <w:top w:val="nil"/>
              <w:left w:val="nil"/>
              <w:bottom w:val="nil"/>
              <w:right w:val="nil"/>
            </w:tcBorders>
            <w:shd w:val="clear" w:color="auto" w:fill="auto"/>
            <w:noWrap/>
            <w:vAlign w:val="bottom"/>
          </w:tcPr>
          <w:p w:rsidR="009502F0" w:rsidRPr="00DA2815" w:rsidRDefault="009502F0" w:rsidP="0043598D">
            <w:pPr>
              <w:spacing w:after="0"/>
              <w:jc w:val="right"/>
              <w:rPr>
                <w:rFonts w:cs="Calibri"/>
                <w:lang w:eastAsia="en-CA"/>
              </w:rPr>
            </w:pPr>
          </w:p>
        </w:tc>
        <w:tc>
          <w:tcPr>
            <w:tcW w:w="1340" w:type="dxa"/>
            <w:tcBorders>
              <w:top w:val="nil"/>
              <w:left w:val="nil"/>
              <w:bottom w:val="nil"/>
              <w:right w:val="nil"/>
            </w:tcBorders>
            <w:shd w:val="clear" w:color="auto" w:fill="auto"/>
            <w:noWrap/>
            <w:vAlign w:val="bottom"/>
          </w:tcPr>
          <w:p w:rsidR="009502F0" w:rsidRPr="002E05B3" w:rsidRDefault="009502F0" w:rsidP="0043598D">
            <w:pPr>
              <w:spacing w:after="0"/>
              <w:jc w:val="right"/>
              <w:rPr>
                <w:rFonts w:cs="Calibri"/>
                <w:lang w:eastAsia="en-CA"/>
              </w:rPr>
            </w:pPr>
          </w:p>
        </w:tc>
        <w:tc>
          <w:tcPr>
            <w:tcW w:w="1340" w:type="dxa"/>
            <w:tcBorders>
              <w:top w:val="nil"/>
              <w:left w:val="nil"/>
              <w:bottom w:val="nil"/>
              <w:right w:val="nil"/>
            </w:tcBorders>
            <w:shd w:val="clear" w:color="auto" w:fill="auto"/>
            <w:noWrap/>
            <w:vAlign w:val="bottom"/>
          </w:tcPr>
          <w:p w:rsidR="009502F0" w:rsidRPr="002E05B3" w:rsidRDefault="009502F0" w:rsidP="0043598D">
            <w:pPr>
              <w:spacing w:after="0"/>
              <w:jc w:val="right"/>
              <w:rPr>
                <w:rFonts w:cs="Calibri"/>
                <w:lang w:eastAsia="en-CA"/>
              </w:rPr>
            </w:pPr>
          </w:p>
        </w:tc>
        <w:tc>
          <w:tcPr>
            <w:tcW w:w="1320" w:type="dxa"/>
            <w:tcBorders>
              <w:top w:val="nil"/>
              <w:left w:val="nil"/>
              <w:bottom w:val="nil"/>
              <w:right w:val="nil"/>
            </w:tcBorders>
            <w:shd w:val="clear" w:color="auto" w:fill="auto"/>
            <w:noWrap/>
            <w:vAlign w:val="bottom"/>
            <w:hideMark/>
          </w:tcPr>
          <w:p w:rsidR="009502F0" w:rsidRPr="002E05B3" w:rsidRDefault="009502F0" w:rsidP="0043598D">
            <w:pPr>
              <w:spacing w:after="0"/>
              <w:rPr>
                <w:rFonts w:cs="Calibri"/>
                <w:szCs w:val="24"/>
                <w:lang w:eastAsia="en-CA"/>
              </w:rPr>
            </w:pPr>
          </w:p>
        </w:tc>
      </w:tr>
      <w:tr w:rsidR="00A575E3" w:rsidRPr="00442A73" w:rsidTr="00A575E3">
        <w:trPr>
          <w:trHeight w:val="315"/>
        </w:trPr>
        <w:tc>
          <w:tcPr>
            <w:tcW w:w="3245" w:type="dxa"/>
            <w:tcBorders>
              <w:top w:val="nil"/>
              <w:left w:val="nil"/>
              <w:bottom w:val="nil"/>
              <w:right w:val="nil"/>
            </w:tcBorders>
            <w:shd w:val="clear" w:color="auto" w:fill="auto"/>
            <w:noWrap/>
            <w:vAlign w:val="bottom"/>
          </w:tcPr>
          <w:p w:rsidR="00A575E3" w:rsidRPr="002E05B3" w:rsidRDefault="00A575E3" w:rsidP="0043598D">
            <w:pPr>
              <w:spacing w:after="0"/>
              <w:rPr>
                <w:rFonts w:cs="Calibri"/>
                <w:b/>
                <w:bCs/>
                <w:lang w:eastAsia="en-CA"/>
              </w:rPr>
            </w:pPr>
          </w:p>
        </w:tc>
        <w:tc>
          <w:tcPr>
            <w:tcW w:w="2009" w:type="dxa"/>
            <w:tcBorders>
              <w:top w:val="nil"/>
              <w:left w:val="nil"/>
              <w:bottom w:val="nil"/>
              <w:right w:val="nil"/>
            </w:tcBorders>
            <w:shd w:val="clear" w:color="auto" w:fill="auto"/>
            <w:noWrap/>
            <w:vAlign w:val="bottom"/>
          </w:tcPr>
          <w:p w:rsidR="00A575E3" w:rsidRPr="002E05B3" w:rsidRDefault="00A575E3" w:rsidP="0043598D">
            <w:pPr>
              <w:spacing w:after="0"/>
              <w:jc w:val="right"/>
              <w:rPr>
                <w:rFonts w:cs="Calibri"/>
                <w:b/>
                <w:bCs/>
                <w:lang w:eastAsia="en-CA"/>
              </w:rPr>
            </w:pPr>
          </w:p>
        </w:tc>
        <w:tc>
          <w:tcPr>
            <w:tcW w:w="1340" w:type="dxa"/>
            <w:tcBorders>
              <w:top w:val="nil"/>
              <w:left w:val="nil"/>
              <w:bottom w:val="nil"/>
              <w:right w:val="nil"/>
            </w:tcBorders>
            <w:shd w:val="clear" w:color="auto" w:fill="auto"/>
            <w:noWrap/>
            <w:vAlign w:val="bottom"/>
          </w:tcPr>
          <w:p w:rsidR="00A575E3" w:rsidRPr="002E05B3" w:rsidRDefault="00A575E3" w:rsidP="0043598D">
            <w:pPr>
              <w:spacing w:after="0"/>
              <w:jc w:val="right"/>
              <w:rPr>
                <w:rFonts w:cs="Calibri"/>
                <w:b/>
                <w:bCs/>
                <w:lang w:eastAsia="en-CA"/>
              </w:rPr>
            </w:pPr>
          </w:p>
        </w:tc>
        <w:tc>
          <w:tcPr>
            <w:tcW w:w="1340" w:type="dxa"/>
            <w:tcBorders>
              <w:top w:val="nil"/>
              <w:left w:val="nil"/>
              <w:bottom w:val="nil"/>
              <w:right w:val="nil"/>
            </w:tcBorders>
            <w:shd w:val="clear" w:color="auto" w:fill="auto"/>
            <w:noWrap/>
            <w:vAlign w:val="bottom"/>
          </w:tcPr>
          <w:p w:rsidR="00A575E3" w:rsidRPr="002E05B3" w:rsidRDefault="00A575E3" w:rsidP="0043598D">
            <w:pPr>
              <w:spacing w:after="0"/>
              <w:jc w:val="right"/>
              <w:rPr>
                <w:rFonts w:cs="Calibri"/>
                <w:b/>
                <w:bCs/>
                <w:lang w:eastAsia="en-CA"/>
              </w:rPr>
            </w:pPr>
          </w:p>
        </w:tc>
        <w:tc>
          <w:tcPr>
            <w:tcW w:w="1340" w:type="dxa"/>
            <w:tcBorders>
              <w:top w:val="nil"/>
              <w:left w:val="nil"/>
              <w:bottom w:val="nil"/>
              <w:right w:val="nil"/>
            </w:tcBorders>
            <w:shd w:val="clear" w:color="auto" w:fill="auto"/>
            <w:noWrap/>
            <w:vAlign w:val="bottom"/>
          </w:tcPr>
          <w:p w:rsidR="00A575E3" w:rsidRPr="002E05B3" w:rsidRDefault="00A575E3" w:rsidP="0043598D">
            <w:pPr>
              <w:spacing w:after="0"/>
              <w:jc w:val="right"/>
              <w:rPr>
                <w:rFonts w:cs="Calibri"/>
                <w:b/>
                <w:bCs/>
                <w:lang w:eastAsia="en-CA"/>
              </w:rPr>
            </w:pPr>
          </w:p>
        </w:tc>
        <w:tc>
          <w:tcPr>
            <w:tcW w:w="1340" w:type="dxa"/>
            <w:tcBorders>
              <w:top w:val="nil"/>
              <w:left w:val="nil"/>
              <w:bottom w:val="nil"/>
              <w:right w:val="nil"/>
            </w:tcBorders>
            <w:shd w:val="clear" w:color="auto" w:fill="auto"/>
            <w:noWrap/>
            <w:vAlign w:val="bottom"/>
          </w:tcPr>
          <w:p w:rsidR="00A575E3" w:rsidRPr="002E05B3" w:rsidRDefault="00A575E3" w:rsidP="0043598D">
            <w:pPr>
              <w:spacing w:after="0"/>
              <w:jc w:val="right"/>
              <w:rPr>
                <w:rFonts w:cs="Calibri"/>
                <w:b/>
                <w:bCs/>
                <w:lang w:eastAsia="en-CA"/>
              </w:rPr>
            </w:pPr>
          </w:p>
        </w:tc>
        <w:tc>
          <w:tcPr>
            <w:tcW w:w="1320" w:type="dxa"/>
            <w:tcBorders>
              <w:top w:val="nil"/>
              <w:left w:val="nil"/>
              <w:bottom w:val="nil"/>
              <w:right w:val="nil"/>
            </w:tcBorders>
            <w:shd w:val="clear" w:color="auto" w:fill="auto"/>
            <w:noWrap/>
            <w:vAlign w:val="bottom"/>
            <w:hideMark/>
          </w:tcPr>
          <w:p w:rsidR="00A575E3" w:rsidRPr="002E05B3" w:rsidRDefault="00A575E3" w:rsidP="0043598D">
            <w:pPr>
              <w:spacing w:after="0"/>
              <w:rPr>
                <w:rFonts w:cs="Calibri"/>
                <w:szCs w:val="24"/>
                <w:lang w:eastAsia="en-CA"/>
              </w:rPr>
            </w:pPr>
          </w:p>
        </w:tc>
      </w:tr>
      <w:tr w:rsidR="00A575E3" w:rsidRPr="00442A73" w:rsidTr="00A575E3">
        <w:trPr>
          <w:trHeight w:val="315"/>
        </w:trPr>
        <w:tc>
          <w:tcPr>
            <w:tcW w:w="3245" w:type="dxa"/>
            <w:tcBorders>
              <w:top w:val="nil"/>
              <w:left w:val="nil"/>
              <w:bottom w:val="single" w:sz="8" w:space="0" w:color="0000FF"/>
              <w:right w:val="nil"/>
            </w:tcBorders>
            <w:shd w:val="clear" w:color="auto" w:fill="auto"/>
            <w:noWrap/>
            <w:vAlign w:val="bottom"/>
          </w:tcPr>
          <w:p w:rsidR="00A575E3" w:rsidRPr="002E05B3" w:rsidRDefault="00A575E3" w:rsidP="0043598D">
            <w:pPr>
              <w:spacing w:after="0"/>
              <w:ind w:firstLineChars="100" w:firstLine="220"/>
              <w:rPr>
                <w:rFonts w:cs="Calibri"/>
                <w:lang w:eastAsia="en-CA"/>
              </w:rPr>
            </w:pPr>
            <w:r w:rsidRPr="002E05B3">
              <w:rPr>
                <w:rFonts w:cs="Calibri"/>
                <w:lang w:eastAsia="en-CA"/>
              </w:rPr>
              <w:t> </w:t>
            </w:r>
          </w:p>
        </w:tc>
        <w:tc>
          <w:tcPr>
            <w:tcW w:w="2009" w:type="dxa"/>
            <w:tcBorders>
              <w:top w:val="nil"/>
              <w:left w:val="nil"/>
              <w:bottom w:val="single" w:sz="8" w:space="0" w:color="0000FF"/>
              <w:right w:val="nil"/>
            </w:tcBorders>
            <w:shd w:val="clear" w:color="auto" w:fill="auto"/>
            <w:noWrap/>
            <w:vAlign w:val="bottom"/>
          </w:tcPr>
          <w:p w:rsidR="00A575E3" w:rsidRPr="002E05B3" w:rsidRDefault="00A575E3" w:rsidP="0043598D">
            <w:pPr>
              <w:spacing w:after="0"/>
              <w:jc w:val="right"/>
              <w:rPr>
                <w:rFonts w:cs="Calibri"/>
                <w:lang w:eastAsia="en-CA"/>
              </w:rPr>
            </w:pPr>
            <w:r w:rsidRPr="002E05B3">
              <w:rPr>
                <w:rFonts w:cs="Calibri"/>
                <w:lang w:eastAsia="en-CA"/>
              </w:rPr>
              <w:t> </w:t>
            </w:r>
          </w:p>
        </w:tc>
        <w:tc>
          <w:tcPr>
            <w:tcW w:w="1340" w:type="dxa"/>
            <w:tcBorders>
              <w:top w:val="nil"/>
              <w:left w:val="nil"/>
              <w:bottom w:val="single" w:sz="8" w:space="0" w:color="0000FF"/>
              <w:right w:val="nil"/>
            </w:tcBorders>
            <w:shd w:val="clear" w:color="auto" w:fill="auto"/>
            <w:noWrap/>
            <w:vAlign w:val="bottom"/>
          </w:tcPr>
          <w:p w:rsidR="00A575E3" w:rsidRPr="002E05B3" w:rsidRDefault="00A575E3" w:rsidP="0043598D">
            <w:pPr>
              <w:spacing w:after="0"/>
              <w:jc w:val="right"/>
              <w:rPr>
                <w:rFonts w:cs="Calibri"/>
                <w:lang w:eastAsia="en-CA"/>
              </w:rPr>
            </w:pPr>
            <w:r w:rsidRPr="002E05B3">
              <w:rPr>
                <w:rFonts w:cs="Calibri"/>
                <w:lang w:eastAsia="en-CA"/>
              </w:rPr>
              <w:t> </w:t>
            </w:r>
          </w:p>
        </w:tc>
        <w:tc>
          <w:tcPr>
            <w:tcW w:w="1340" w:type="dxa"/>
            <w:tcBorders>
              <w:top w:val="nil"/>
              <w:left w:val="nil"/>
              <w:bottom w:val="single" w:sz="8" w:space="0" w:color="0000FF"/>
              <w:right w:val="nil"/>
            </w:tcBorders>
            <w:shd w:val="clear" w:color="auto" w:fill="auto"/>
            <w:noWrap/>
            <w:vAlign w:val="bottom"/>
          </w:tcPr>
          <w:p w:rsidR="00A575E3" w:rsidRPr="002E05B3" w:rsidRDefault="00A575E3" w:rsidP="0043598D">
            <w:pPr>
              <w:spacing w:after="0"/>
              <w:jc w:val="right"/>
              <w:rPr>
                <w:rFonts w:cs="Calibri"/>
                <w:lang w:eastAsia="en-CA"/>
              </w:rPr>
            </w:pPr>
            <w:r w:rsidRPr="002E05B3">
              <w:rPr>
                <w:rFonts w:cs="Calibri"/>
                <w:lang w:eastAsia="en-CA"/>
              </w:rPr>
              <w:t> </w:t>
            </w:r>
          </w:p>
        </w:tc>
        <w:tc>
          <w:tcPr>
            <w:tcW w:w="1340" w:type="dxa"/>
            <w:tcBorders>
              <w:top w:val="nil"/>
              <w:left w:val="nil"/>
              <w:bottom w:val="single" w:sz="8" w:space="0" w:color="0000FF"/>
              <w:right w:val="nil"/>
            </w:tcBorders>
            <w:shd w:val="clear" w:color="auto" w:fill="auto"/>
            <w:noWrap/>
            <w:vAlign w:val="bottom"/>
          </w:tcPr>
          <w:p w:rsidR="00A575E3" w:rsidRPr="002E05B3" w:rsidRDefault="00A575E3" w:rsidP="0043598D">
            <w:pPr>
              <w:spacing w:after="0"/>
              <w:jc w:val="right"/>
              <w:rPr>
                <w:rFonts w:cs="Calibri"/>
                <w:lang w:eastAsia="en-CA"/>
              </w:rPr>
            </w:pPr>
            <w:r w:rsidRPr="002E05B3">
              <w:rPr>
                <w:rFonts w:cs="Calibri"/>
                <w:lang w:eastAsia="en-CA"/>
              </w:rPr>
              <w:t> </w:t>
            </w:r>
          </w:p>
        </w:tc>
        <w:tc>
          <w:tcPr>
            <w:tcW w:w="1340" w:type="dxa"/>
            <w:tcBorders>
              <w:top w:val="nil"/>
              <w:left w:val="nil"/>
              <w:bottom w:val="single" w:sz="8" w:space="0" w:color="0000FF"/>
              <w:right w:val="nil"/>
            </w:tcBorders>
            <w:shd w:val="clear" w:color="auto" w:fill="auto"/>
            <w:noWrap/>
            <w:vAlign w:val="bottom"/>
          </w:tcPr>
          <w:p w:rsidR="00A575E3" w:rsidRPr="002E05B3" w:rsidRDefault="00A575E3" w:rsidP="0043598D">
            <w:pPr>
              <w:spacing w:after="0"/>
              <w:jc w:val="right"/>
              <w:rPr>
                <w:rFonts w:cs="Calibri"/>
                <w:lang w:eastAsia="en-CA"/>
              </w:rPr>
            </w:pPr>
            <w:r w:rsidRPr="002E05B3">
              <w:rPr>
                <w:rFonts w:cs="Calibri"/>
                <w:lang w:eastAsia="en-CA"/>
              </w:rPr>
              <w:t> </w:t>
            </w:r>
          </w:p>
        </w:tc>
        <w:tc>
          <w:tcPr>
            <w:tcW w:w="1320" w:type="dxa"/>
            <w:tcBorders>
              <w:top w:val="nil"/>
              <w:left w:val="nil"/>
              <w:bottom w:val="nil"/>
              <w:right w:val="nil"/>
            </w:tcBorders>
            <w:shd w:val="clear" w:color="auto" w:fill="auto"/>
            <w:noWrap/>
            <w:vAlign w:val="bottom"/>
            <w:hideMark/>
          </w:tcPr>
          <w:p w:rsidR="00A575E3" w:rsidRPr="002E05B3" w:rsidRDefault="00A575E3" w:rsidP="0043598D">
            <w:pPr>
              <w:spacing w:after="0"/>
              <w:rPr>
                <w:rFonts w:cs="Calibri"/>
                <w:szCs w:val="24"/>
                <w:lang w:eastAsia="en-CA"/>
              </w:rPr>
            </w:pPr>
          </w:p>
        </w:tc>
      </w:tr>
      <w:tr w:rsidR="00A575E3" w:rsidRPr="00442A73" w:rsidTr="00A575E3">
        <w:trPr>
          <w:trHeight w:val="315"/>
        </w:trPr>
        <w:tc>
          <w:tcPr>
            <w:tcW w:w="3245" w:type="dxa"/>
            <w:tcBorders>
              <w:top w:val="nil"/>
              <w:left w:val="nil"/>
              <w:bottom w:val="nil"/>
              <w:right w:val="nil"/>
            </w:tcBorders>
            <w:shd w:val="clear" w:color="auto" w:fill="auto"/>
            <w:noWrap/>
            <w:vAlign w:val="bottom"/>
          </w:tcPr>
          <w:p w:rsidR="00A575E3" w:rsidRPr="002E05B3" w:rsidRDefault="00A575E3" w:rsidP="0043598D">
            <w:pPr>
              <w:spacing w:after="0"/>
              <w:ind w:firstLineChars="100" w:firstLine="220"/>
              <w:rPr>
                <w:rFonts w:cs="Calibri"/>
                <w:lang w:eastAsia="en-CA"/>
              </w:rPr>
            </w:pPr>
          </w:p>
        </w:tc>
        <w:tc>
          <w:tcPr>
            <w:tcW w:w="2009" w:type="dxa"/>
            <w:tcBorders>
              <w:top w:val="nil"/>
              <w:left w:val="nil"/>
              <w:bottom w:val="nil"/>
              <w:right w:val="nil"/>
            </w:tcBorders>
            <w:shd w:val="clear" w:color="auto" w:fill="auto"/>
            <w:noWrap/>
            <w:vAlign w:val="bottom"/>
          </w:tcPr>
          <w:p w:rsidR="00A575E3" w:rsidRPr="002E05B3" w:rsidRDefault="00A575E3" w:rsidP="0043598D">
            <w:pPr>
              <w:spacing w:after="0"/>
              <w:jc w:val="right"/>
              <w:rPr>
                <w:rFonts w:cs="Calibri"/>
                <w:lang w:eastAsia="en-CA"/>
              </w:rPr>
            </w:pPr>
          </w:p>
        </w:tc>
        <w:tc>
          <w:tcPr>
            <w:tcW w:w="1340" w:type="dxa"/>
            <w:tcBorders>
              <w:top w:val="nil"/>
              <w:left w:val="nil"/>
              <w:bottom w:val="nil"/>
              <w:right w:val="nil"/>
            </w:tcBorders>
            <w:shd w:val="clear" w:color="auto" w:fill="auto"/>
            <w:noWrap/>
            <w:vAlign w:val="bottom"/>
          </w:tcPr>
          <w:p w:rsidR="00A575E3" w:rsidRPr="002E05B3" w:rsidRDefault="00A575E3" w:rsidP="0043598D">
            <w:pPr>
              <w:spacing w:after="0"/>
              <w:jc w:val="right"/>
              <w:rPr>
                <w:rFonts w:cs="Calibri"/>
                <w:lang w:eastAsia="en-CA"/>
              </w:rPr>
            </w:pPr>
          </w:p>
        </w:tc>
        <w:tc>
          <w:tcPr>
            <w:tcW w:w="1340" w:type="dxa"/>
            <w:tcBorders>
              <w:top w:val="nil"/>
              <w:left w:val="nil"/>
              <w:bottom w:val="nil"/>
              <w:right w:val="nil"/>
            </w:tcBorders>
            <w:shd w:val="clear" w:color="auto" w:fill="auto"/>
            <w:noWrap/>
            <w:vAlign w:val="bottom"/>
          </w:tcPr>
          <w:p w:rsidR="00A575E3" w:rsidRPr="002E05B3" w:rsidRDefault="00A575E3" w:rsidP="0043598D">
            <w:pPr>
              <w:spacing w:after="0"/>
              <w:jc w:val="right"/>
              <w:rPr>
                <w:rFonts w:cs="Calibri"/>
                <w:lang w:eastAsia="en-CA"/>
              </w:rPr>
            </w:pPr>
          </w:p>
        </w:tc>
        <w:tc>
          <w:tcPr>
            <w:tcW w:w="1340" w:type="dxa"/>
            <w:tcBorders>
              <w:top w:val="nil"/>
              <w:left w:val="nil"/>
              <w:bottom w:val="nil"/>
              <w:right w:val="nil"/>
            </w:tcBorders>
            <w:shd w:val="clear" w:color="auto" w:fill="auto"/>
            <w:noWrap/>
            <w:vAlign w:val="bottom"/>
          </w:tcPr>
          <w:p w:rsidR="00A575E3" w:rsidRPr="002E05B3" w:rsidRDefault="00A575E3" w:rsidP="0043598D">
            <w:pPr>
              <w:spacing w:after="0"/>
              <w:jc w:val="right"/>
              <w:rPr>
                <w:rFonts w:cs="Calibri"/>
                <w:lang w:eastAsia="en-CA"/>
              </w:rPr>
            </w:pPr>
          </w:p>
        </w:tc>
        <w:tc>
          <w:tcPr>
            <w:tcW w:w="1340" w:type="dxa"/>
            <w:tcBorders>
              <w:top w:val="nil"/>
              <w:left w:val="nil"/>
              <w:bottom w:val="nil"/>
              <w:right w:val="nil"/>
            </w:tcBorders>
            <w:shd w:val="clear" w:color="auto" w:fill="auto"/>
            <w:noWrap/>
            <w:vAlign w:val="bottom"/>
          </w:tcPr>
          <w:p w:rsidR="00A575E3" w:rsidRPr="002E05B3" w:rsidRDefault="00A575E3" w:rsidP="0043598D">
            <w:pPr>
              <w:spacing w:after="0"/>
              <w:jc w:val="right"/>
              <w:rPr>
                <w:rFonts w:cs="Calibri"/>
                <w:lang w:eastAsia="en-CA"/>
              </w:rPr>
            </w:pPr>
          </w:p>
        </w:tc>
        <w:tc>
          <w:tcPr>
            <w:tcW w:w="1320" w:type="dxa"/>
            <w:tcBorders>
              <w:top w:val="nil"/>
              <w:left w:val="nil"/>
              <w:bottom w:val="nil"/>
              <w:right w:val="nil"/>
            </w:tcBorders>
            <w:shd w:val="clear" w:color="auto" w:fill="auto"/>
            <w:noWrap/>
            <w:vAlign w:val="bottom"/>
            <w:hideMark/>
          </w:tcPr>
          <w:p w:rsidR="00A575E3" w:rsidRPr="002E05B3" w:rsidRDefault="00A575E3" w:rsidP="0043598D">
            <w:pPr>
              <w:spacing w:after="0"/>
              <w:rPr>
                <w:rFonts w:cs="Calibri"/>
                <w:szCs w:val="24"/>
                <w:lang w:eastAsia="en-CA"/>
              </w:rPr>
            </w:pPr>
          </w:p>
        </w:tc>
      </w:tr>
      <w:tr w:rsidR="00A575E3" w:rsidRPr="00293CCD" w:rsidTr="00A575E3">
        <w:trPr>
          <w:trHeight w:val="315"/>
        </w:trPr>
        <w:tc>
          <w:tcPr>
            <w:tcW w:w="3245" w:type="dxa"/>
            <w:tcBorders>
              <w:top w:val="nil"/>
              <w:left w:val="nil"/>
              <w:bottom w:val="nil"/>
              <w:right w:val="nil"/>
            </w:tcBorders>
            <w:shd w:val="clear" w:color="auto" w:fill="auto"/>
            <w:noWrap/>
            <w:vAlign w:val="bottom"/>
            <w:hideMark/>
          </w:tcPr>
          <w:p w:rsidR="00A575E3" w:rsidRPr="00166D96" w:rsidRDefault="00A575E3" w:rsidP="00A575E3">
            <w:pPr>
              <w:spacing w:after="0"/>
              <w:rPr>
                <w:rFonts w:ascii="Cambria" w:hAnsi="Cambria" w:cs="Calibri"/>
                <w:lang w:eastAsia="en-CA"/>
              </w:rPr>
            </w:pPr>
            <w:r w:rsidRPr="00166D96">
              <w:rPr>
                <w:rFonts w:ascii="Cambria" w:hAnsi="Cambria" w:cs="Calibri"/>
                <w:i/>
                <w:iCs/>
                <w:sz w:val="18"/>
                <w:szCs w:val="18"/>
                <w:lang w:eastAsia="en-CA"/>
              </w:rPr>
              <w:t>Notes:</w:t>
            </w:r>
          </w:p>
        </w:tc>
        <w:tc>
          <w:tcPr>
            <w:tcW w:w="2009" w:type="dxa"/>
            <w:tcBorders>
              <w:top w:val="nil"/>
              <w:left w:val="nil"/>
              <w:bottom w:val="nil"/>
              <w:right w:val="nil"/>
            </w:tcBorders>
            <w:shd w:val="clear" w:color="auto" w:fill="auto"/>
            <w:noWrap/>
            <w:vAlign w:val="bottom"/>
            <w:hideMark/>
          </w:tcPr>
          <w:p w:rsidR="00A575E3" w:rsidRPr="00166D96" w:rsidRDefault="00A575E3" w:rsidP="0043598D">
            <w:pPr>
              <w:spacing w:after="0"/>
              <w:jc w:val="right"/>
              <w:rPr>
                <w:rFonts w:ascii="Cambria" w:hAnsi="Cambria" w:cs="Calibri"/>
                <w:lang w:eastAsia="en-CA"/>
              </w:rPr>
            </w:pPr>
          </w:p>
        </w:tc>
        <w:tc>
          <w:tcPr>
            <w:tcW w:w="1340" w:type="dxa"/>
            <w:tcBorders>
              <w:top w:val="nil"/>
              <w:left w:val="nil"/>
              <w:bottom w:val="nil"/>
              <w:right w:val="nil"/>
            </w:tcBorders>
            <w:shd w:val="clear" w:color="auto" w:fill="auto"/>
            <w:noWrap/>
            <w:vAlign w:val="bottom"/>
            <w:hideMark/>
          </w:tcPr>
          <w:p w:rsidR="00A575E3" w:rsidRPr="00166D96" w:rsidRDefault="00A575E3" w:rsidP="0043598D">
            <w:pPr>
              <w:spacing w:after="0"/>
              <w:jc w:val="right"/>
              <w:rPr>
                <w:rFonts w:ascii="Cambria" w:hAnsi="Cambria" w:cs="Calibri"/>
                <w:lang w:eastAsia="en-CA"/>
              </w:rPr>
            </w:pPr>
          </w:p>
        </w:tc>
        <w:tc>
          <w:tcPr>
            <w:tcW w:w="1340" w:type="dxa"/>
            <w:tcBorders>
              <w:top w:val="nil"/>
              <w:left w:val="nil"/>
              <w:bottom w:val="nil"/>
              <w:right w:val="nil"/>
            </w:tcBorders>
            <w:shd w:val="clear" w:color="auto" w:fill="auto"/>
            <w:noWrap/>
            <w:vAlign w:val="bottom"/>
            <w:hideMark/>
          </w:tcPr>
          <w:p w:rsidR="00A575E3" w:rsidRPr="00166D96" w:rsidRDefault="00A575E3" w:rsidP="0043598D">
            <w:pPr>
              <w:spacing w:after="0"/>
              <w:jc w:val="right"/>
              <w:rPr>
                <w:rFonts w:ascii="Cambria" w:hAnsi="Cambria" w:cs="Calibri"/>
                <w:lang w:eastAsia="en-CA"/>
              </w:rPr>
            </w:pPr>
          </w:p>
        </w:tc>
        <w:tc>
          <w:tcPr>
            <w:tcW w:w="1340" w:type="dxa"/>
            <w:tcBorders>
              <w:top w:val="nil"/>
              <w:left w:val="nil"/>
              <w:bottom w:val="nil"/>
              <w:right w:val="nil"/>
            </w:tcBorders>
            <w:shd w:val="clear" w:color="auto" w:fill="auto"/>
            <w:noWrap/>
            <w:vAlign w:val="bottom"/>
            <w:hideMark/>
          </w:tcPr>
          <w:p w:rsidR="00A575E3" w:rsidRPr="00166D96" w:rsidRDefault="00A575E3" w:rsidP="0043598D">
            <w:pPr>
              <w:spacing w:after="0"/>
              <w:jc w:val="right"/>
              <w:rPr>
                <w:rFonts w:ascii="Cambria" w:hAnsi="Cambria" w:cs="Calibri"/>
                <w:lang w:eastAsia="en-CA"/>
              </w:rPr>
            </w:pPr>
          </w:p>
        </w:tc>
        <w:tc>
          <w:tcPr>
            <w:tcW w:w="1340" w:type="dxa"/>
            <w:tcBorders>
              <w:top w:val="nil"/>
              <w:left w:val="nil"/>
              <w:bottom w:val="nil"/>
              <w:right w:val="nil"/>
            </w:tcBorders>
            <w:shd w:val="clear" w:color="auto" w:fill="auto"/>
            <w:noWrap/>
            <w:vAlign w:val="bottom"/>
            <w:hideMark/>
          </w:tcPr>
          <w:p w:rsidR="00A575E3" w:rsidRPr="00166D96" w:rsidRDefault="00A575E3" w:rsidP="0043598D">
            <w:pPr>
              <w:spacing w:after="0"/>
              <w:jc w:val="right"/>
              <w:rPr>
                <w:rFonts w:ascii="Cambria" w:hAnsi="Cambria" w:cs="Calibri"/>
                <w:lang w:eastAsia="en-CA"/>
              </w:rPr>
            </w:pPr>
          </w:p>
        </w:tc>
        <w:tc>
          <w:tcPr>
            <w:tcW w:w="1320" w:type="dxa"/>
            <w:tcBorders>
              <w:top w:val="nil"/>
              <w:left w:val="nil"/>
              <w:bottom w:val="nil"/>
              <w:right w:val="nil"/>
            </w:tcBorders>
            <w:shd w:val="clear" w:color="auto" w:fill="auto"/>
            <w:noWrap/>
            <w:vAlign w:val="bottom"/>
            <w:hideMark/>
          </w:tcPr>
          <w:p w:rsidR="00A575E3" w:rsidRPr="00166D96" w:rsidRDefault="00A575E3" w:rsidP="0043598D">
            <w:pPr>
              <w:spacing w:after="0"/>
              <w:rPr>
                <w:rFonts w:ascii="Cambria" w:hAnsi="Cambria" w:cs="Calibri"/>
                <w:szCs w:val="24"/>
                <w:lang w:eastAsia="en-CA"/>
              </w:rPr>
            </w:pPr>
          </w:p>
        </w:tc>
      </w:tr>
      <w:tr w:rsidR="00A575E3" w:rsidRPr="00293CCD" w:rsidTr="00A575E3">
        <w:trPr>
          <w:trHeight w:val="315"/>
        </w:trPr>
        <w:tc>
          <w:tcPr>
            <w:tcW w:w="10614" w:type="dxa"/>
            <w:gridSpan w:val="6"/>
            <w:tcBorders>
              <w:top w:val="nil"/>
              <w:left w:val="nil"/>
              <w:bottom w:val="nil"/>
              <w:right w:val="nil"/>
            </w:tcBorders>
            <w:shd w:val="clear" w:color="auto" w:fill="auto"/>
            <w:noWrap/>
            <w:vAlign w:val="bottom"/>
            <w:hideMark/>
          </w:tcPr>
          <w:p w:rsidR="00A575E3" w:rsidRPr="00166D96" w:rsidRDefault="00A575E3" w:rsidP="00A575E3">
            <w:pPr>
              <w:spacing w:after="0"/>
              <w:rPr>
                <w:rFonts w:ascii="Cambria" w:hAnsi="Cambria" w:cs="Calibri"/>
                <w:lang w:eastAsia="en-CA"/>
              </w:rPr>
            </w:pPr>
            <w:r w:rsidRPr="00166D96">
              <w:rPr>
                <w:rFonts w:ascii="Cambria" w:hAnsi="Cambria" w:cs="Calibri"/>
                <w:sz w:val="18"/>
                <w:szCs w:val="18"/>
                <w:lang w:eastAsia="en-CA"/>
              </w:rPr>
              <w:t>Source: Indigenous and Northern Affairs Canada, First Nations Profiles, February 2018</w:t>
            </w:r>
          </w:p>
        </w:tc>
        <w:tc>
          <w:tcPr>
            <w:tcW w:w="1320" w:type="dxa"/>
            <w:tcBorders>
              <w:top w:val="nil"/>
              <w:left w:val="nil"/>
              <w:bottom w:val="nil"/>
              <w:right w:val="nil"/>
            </w:tcBorders>
            <w:shd w:val="clear" w:color="auto" w:fill="auto"/>
            <w:noWrap/>
            <w:vAlign w:val="bottom"/>
            <w:hideMark/>
          </w:tcPr>
          <w:p w:rsidR="00A575E3" w:rsidRPr="00166D96" w:rsidRDefault="00A575E3" w:rsidP="0043598D">
            <w:pPr>
              <w:spacing w:after="0"/>
              <w:rPr>
                <w:rFonts w:ascii="Cambria" w:hAnsi="Cambria" w:cs="Calibri"/>
                <w:szCs w:val="24"/>
                <w:lang w:eastAsia="en-CA"/>
              </w:rPr>
            </w:pPr>
          </w:p>
        </w:tc>
      </w:tr>
    </w:tbl>
    <w:p w:rsidR="0043598D" w:rsidRPr="00166D96" w:rsidRDefault="0043598D" w:rsidP="00A575E3">
      <w:pPr>
        <w:pStyle w:val="ListParagraph"/>
        <w:spacing w:before="240" w:after="240"/>
        <w:ind w:left="0"/>
        <w:outlineLvl w:val="1"/>
        <w:rPr>
          <w:rFonts w:ascii="Cambria" w:hAnsi="Cambria"/>
          <w:b/>
          <w:sz w:val="28"/>
          <w:lang w:val="en-CA"/>
        </w:rPr>
      </w:pPr>
    </w:p>
    <w:sectPr w:rsidR="0043598D" w:rsidRPr="00166D96" w:rsidSect="00214AB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AB9" w:rsidRDefault="00214AB9">
      <w:pPr>
        <w:spacing w:after="0" w:line="240" w:lineRule="auto"/>
      </w:pPr>
      <w:r>
        <w:separator/>
      </w:r>
    </w:p>
    <w:p w:rsidR="00214AB9" w:rsidRDefault="00214AB9"/>
  </w:endnote>
  <w:endnote w:type="continuationSeparator" w:id="0">
    <w:p w:rsidR="00214AB9" w:rsidRDefault="00214AB9">
      <w:pPr>
        <w:spacing w:after="0" w:line="240" w:lineRule="auto"/>
      </w:pPr>
      <w:r>
        <w:continuationSeparator/>
      </w:r>
    </w:p>
    <w:p w:rsidR="00214AB9" w:rsidRDefault="00214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9" w:rsidRPr="003A5DEF" w:rsidRDefault="00214AB9">
    <w:pPr>
      <w:pStyle w:val="Footer"/>
      <w:pBdr>
        <w:top w:val="thinThickSmallGap" w:sz="24" w:space="1" w:color="622423" w:themeColor="accent2" w:themeShade="7F"/>
      </w:pBdr>
      <w:rPr>
        <w:rFonts w:eastAsiaTheme="majorEastAsia" w:cstheme="minorHAnsi"/>
      </w:rPr>
    </w:pPr>
    <w:r w:rsidRPr="00B77118">
      <w:rPr>
        <w:rFonts w:eastAsiaTheme="majorEastAsia" w:cstheme="minorHAnsi"/>
      </w:rPr>
      <w:t>2019 - 20 IRMA Program Proposal Guidelines</w:t>
    </w:r>
    <w:r w:rsidRPr="003A5DEF">
      <w:rPr>
        <w:rFonts w:eastAsiaTheme="majorEastAsia" w:cstheme="minorHAnsi"/>
      </w:rPr>
      <w:t xml:space="preserve">                </w:t>
    </w:r>
    <w:sdt>
      <w:sdtPr>
        <w:rPr>
          <w:rFonts w:cstheme="minorHAnsi"/>
        </w:rPr>
        <w:id w:val="1300498907"/>
        <w:docPartObj>
          <w:docPartGallery w:val="Page Numbers (Top of Page)"/>
          <w:docPartUnique/>
        </w:docPartObj>
      </w:sdtPr>
      <w:sdtContent>
        <w:r w:rsidRPr="003A5DEF">
          <w:rPr>
            <w:rFonts w:cstheme="minorHAnsi"/>
          </w:rPr>
          <w:t xml:space="preserve">                                                               Page </w:t>
        </w:r>
        <w:r w:rsidRPr="003A5DEF">
          <w:rPr>
            <w:rFonts w:cstheme="minorHAnsi"/>
            <w:b/>
            <w:bCs/>
            <w:sz w:val="24"/>
            <w:szCs w:val="24"/>
          </w:rPr>
          <w:fldChar w:fldCharType="begin"/>
        </w:r>
        <w:r w:rsidRPr="003A5DEF">
          <w:rPr>
            <w:rFonts w:cstheme="minorHAnsi"/>
            <w:b/>
            <w:bCs/>
          </w:rPr>
          <w:instrText xml:space="preserve"> PAGE </w:instrText>
        </w:r>
        <w:r w:rsidRPr="003A5DEF">
          <w:rPr>
            <w:rFonts w:cstheme="minorHAnsi"/>
            <w:b/>
            <w:bCs/>
            <w:sz w:val="24"/>
            <w:szCs w:val="24"/>
          </w:rPr>
          <w:fldChar w:fldCharType="separate"/>
        </w:r>
        <w:r w:rsidR="007324F5">
          <w:rPr>
            <w:rFonts w:cstheme="minorHAnsi"/>
            <w:b/>
            <w:bCs/>
            <w:noProof/>
          </w:rPr>
          <w:t>8</w:t>
        </w:r>
        <w:r w:rsidRPr="003A5DEF">
          <w:rPr>
            <w:rFonts w:cstheme="minorHAnsi"/>
            <w:b/>
            <w:bCs/>
            <w:sz w:val="24"/>
            <w:szCs w:val="24"/>
          </w:rPr>
          <w:fldChar w:fldCharType="end"/>
        </w:r>
        <w:r w:rsidRPr="003A5DEF">
          <w:rPr>
            <w:rFonts w:cstheme="minorHAnsi"/>
          </w:rPr>
          <w:t xml:space="preserve"> of </w:t>
        </w:r>
        <w:r w:rsidRPr="003A5DEF">
          <w:rPr>
            <w:rFonts w:cstheme="minorHAnsi"/>
            <w:b/>
            <w:bCs/>
            <w:sz w:val="24"/>
            <w:szCs w:val="24"/>
          </w:rPr>
          <w:fldChar w:fldCharType="begin"/>
        </w:r>
        <w:r w:rsidRPr="003A5DEF">
          <w:rPr>
            <w:rFonts w:cstheme="minorHAnsi"/>
            <w:b/>
            <w:bCs/>
          </w:rPr>
          <w:instrText xml:space="preserve"> NUMPAGES  </w:instrText>
        </w:r>
        <w:r w:rsidRPr="003A5DEF">
          <w:rPr>
            <w:rFonts w:cstheme="minorHAnsi"/>
            <w:b/>
            <w:bCs/>
            <w:sz w:val="24"/>
            <w:szCs w:val="24"/>
          </w:rPr>
          <w:fldChar w:fldCharType="separate"/>
        </w:r>
        <w:r w:rsidR="007324F5">
          <w:rPr>
            <w:rFonts w:cstheme="minorHAnsi"/>
            <w:b/>
            <w:bCs/>
            <w:noProof/>
          </w:rPr>
          <w:t>12</w:t>
        </w:r>
        <w:r w:rsidRPr="003A5DEF">
          <w:rPr>
            <w:rFonts w:cstheme="minorHAnsi"/>
            <w:b/>
            <w:bCs/>
            <w:sz w:val="24"/>
            <w:szCs w:val="24"/>
          </w:rPr>
          <w:fldChar w:fldCharType="end"/>
        </w:r>
      </w:sdtContent>
    </w:sdt>
  </w:p>
  <w:p w:rsidR="00214AB9" w:rsidRPr="002F4C3B" w:rsidRDefault="00214AB9" w:rsidP="00B66B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9" w:rsidRPr="003A5DEF" w:rsidRDefault="00214AB9" w:rsidP="00FF5004">
    <w:pPr>
      <w:pStyle w:val="Footer"/>
      <w:pBdr>
        <w:top w:val="thinThickSmallGap" w:sz="24" w:space="1" w:color="622423" w:themeColor="accent2" w:themeShade="7F"/>
      </w:pBdr>
      <w:rPr>
        <w:rFonts w:eastAsiaTheme="majorEastAsia" w:cstheme="minorHAnsi"/>
      </w:rPr>
    </w:pPr>
    <w:r>
      <w:rPr>
        <w:rFonts w:eastAsiaTheme="majorEastAsia" w:cstheme="minorHAnsi"/>
      </w:rPr>
      <w:t>2019 - 20</w:t>
    </w:r>
    <w:r w:rsidRPr="003A5DEF">
      <w:rPr>
        <w:rFonts w:eastAsiaTheme="majorEastAsia" w:cstheme="minorHAnsi"/>
      </w:rPr>
      <w:t xml:space="preserve"> IRMA Program Proposal Guidelines                </w:t>
    </w:r>
    <w:sdt>
      <w:sdtPr>
        <w:rPr>
          <w:rFonts w:cstheme="minorHAnsi"/>
        </w:rPr>
        <w:id w:val="429557476"/>
        <w:docPartObj>
          <w:docPartGallery w:val="Page Numbers (Top of Page)"/>
          <w:docPartUnique/>
        </w:docPartObj>
      </w:sdtPr>
      <w:sdtContent>
        <w:r w:rsidRPr="003A5DEF">
          <w:rPr>
            <w:rFonts w:cstheme="minorHAnsi"/>
          </w:rPr>
          <w:t xml:space="preserve">                                                               Page </w:t>
        </w:r>
        <w:r w:rsidRPr="003A5DEF">
          <w:rPr>
            <w:rFonts w:cstheme="minorHAnsi"/>
            <w:b/>
            <w:bCs/>
            <w:sz w:val="24"/>
            <w:szCs w:val="24"/>
          </w:rPr>
          <w:fldChar w:fldCharType="begin"/>
        </w:r>
        <w:r w:rsidRPr="003A5DEF">
          <w:rPr>
            <w:rFonts w:cstheme="minorHAnsi"/>
            <w:b/>
            <w:bCs/>
          </w:rPr>
          <w:instrText xml:space="preserve"> PAGE </w:instrText>
        </w:r>
        <w:r w:rsidRPr="003A5DEF">
          <w:rPr>
            <w:rFonts w:cstheme="minorHAnsi"/>
            <w:b/>
            <w:bCs/>
            <w:sz w:val="24"/>
            <w:szCs w:val="24"/>
          </w:rPr>
          <w:fldChar w:fldCharType="separate"/>
        </w:r>
        <w:r w:rsidR="007324F5">
          <w:rPr>
            <w:rFonts w:cstheme="minorHAnsi"/>
            <w:b/>
            <w:bCs/>
            <w:noProof/>
          </w:rPr>
          <w:t>1</w:t>
        </w:r>
        <w:r w:rsidRPr="003A5DEF">
          <w:rPr>
            <w:rFonts w:cstheme="minorHAnsi"/>
            <w:b/>
            <w:bCs/>
            <w:sz w:val="24"/>
            <w:szCs w:val="24"/>
          </w:rPr>
          <w:fldChar w:fldCharType="end"/>
        </w:r>
        <w:r w:rsidRPr="003A5DEF">
          <w:rPr>
            <w:rFonts w:cstheme="minorHAnsi"/>
          </w:rPr>
          <w:t xml:space="preserve"> of </w:t>
        </w:r>
        <w:r w:rsidRPr="003A5DEF">
          <w:rPr>
            <w:rFonts w:cstheme="minorHAnsi"/>
            <w:b/>
            <w:bCs/>
            <w:sz w:val="24"/>
            <w:szCs w:val="24"/>
          </w:rPr>
          <w:fldChar w:fldCharType="begin"/>
        </w:r>
        <w:r w:rsidRPr="003A5DEF">
          <w:rPr>
            <w:rFonts w:cstheme="minorHAnsi"/>
            <w:b/>
            <w:bCs/>
          </w:rPr>
          <w:instrText xml:space="preserve"> NUMPAGES  </w:instrText>
        </w:r>
        <w:r w:rsidRPr="003A5DEF">
          <w:rPr>
            <w:rFonts w:cstheme="minorHAnsi"/>
            <w:b/>
            <w:bCs/>
            <w:sz w:val="24"/>
            <w:szCs w:val="24"/>
          </w:rPr>
          <w:fldChar w:fldCharType="separate"/>
        </w:r>
        <w:r w:rsidR="007324F5">
          <w:rPr>
            <w:rFonts w:cstheme="minorHAnsi"/>
            <w:b/>
            <w:bCs/>
            <w:noProof/>
          </w:rPr>
          <w:t>12</w:t>
        </w:r>
        <w:r w:rsidRPr="003A5DEF">
          <w:rPr>
            <w:rFonts w:cstheme="minorHAnsi"/>
            <w:b/>
            <w:bCs/>
            <w:sz w:val="24"/>
            <w:szCs w:val="24"/>
          </w:rPr>
          <w:fldChar w:fldCharType="end"/>
        </w:r>
      </w:sdtContent>
    </w:sdt>
  </w:p>
  <w:p w:rsidR="00214AB9" w:rsidRDefault="00214A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AB9" w:rsidRDefault="00214AB9">
      <w:pPr>
        <w:spacing w:after="0" w:line="240" w:lineRule="auto"/>
      </w:pPr>
      <w:r>
        <w:separator/>
      </w:r>
    </w:p>
    <w:p w:rsidR="00214AB9" w:rsidRDefault="00214AB9"/>
  </w:footnote>
  <w:footnote w:type="continuationSeparator" w:id="0">
    <w:p w:rsidR="00214AB9" w:rsidRDefault="00214AB9">
      <w:pPr>
        <w:spacing w:after="0" w:line="240" w:lineRule="auto"/>
      </w:pPr>
      <w:r>
        <w:continuationSeparator/>
      </w:r>
    </w:p>
    <w:p w:rsidR="00214AB9" w:rsidRDefault="00214A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9" w:rsidRDefault="00214AB9">
    <w:pPr>
      <w:pStyle w:val="Header"/>
    </w:pPr>
    <w:r>
      <w:rPr>
        <w:noProof/>
      </w:rPr>
      <w:drawing>
        <wp:anchor distT="0" distB="0" distL="114300" distR="114300" simplePos="0" relativeHeight="251658240" behindDoc="0" locked="0" layoutInCell="1" allowOverlap="1" wp14:anchorId="2177129F" wp14:editId="70121A4D">
          <wp:simplePos x="0" y="0"/>
          <wp:positionH relativeFrom="column">
            <wp:posOffset>-921715</wp:posOffset>
          </wp:positionH>
          <wp:positionV relativeFrom="paragraph">
            <wp:posOffset>-457200</wp:posOffset>
          </wp:positionV>
          <wp:extent cx="7790686" cy="768096"/>
          <wp:effectExtent l="0" t="0" r="1270" b="0"/>
          <wp:wrapNone/>
          <wp:docPr id="7" name="Picture 7" descr="C:\Users\marcella_macdougall\Documents\IRMA\2017-18\GNWT Masthead top_109-6_portrait.jpg"/>
          <wp:cNvGraphicFramePr/>
          <a:graphic xmlns:a="http://schemas.openxmlformats.org/drawingml/2006/main">
            <a:graphicData uri="http://schemas.openxmlformats.org/drawingml/2006/picture">
              <pic:pic xmlns:pic="http://schemas.openxmlformats.org/drawingml/2006/picture">
                <pic:nvPicPr>
                  <pic:cNvPr id="1" name="Picture 1" descr="C:\Users\marcella_macdougall\Documents\IRMA\2017-18\GNWT Masthead top_109-6_portrait.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0841" cy="76811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Description: Description: C:\Users\marcella_macdougall\AppData\Local\Microsoft\Windows\Temporary Internet Files\Content.IE5\A5IRA8CR\checkmark--circle-2072-large[1].png" style="width:12.1pt;height:12.65pt;visibility:visible;mso-wrap-style:square" o:bullet="t">
        <v:imagedata r:id="rId1" o:title="checkmark--circle-2072-large[1]"/>
      </v:shape>
    </w:pict>
  </w:numPicBullet>
  <w:abstractNum w:abstractNumId="0">
    <w:nsid w:val="07933D13"/>
    <w:multiLevelType w:val="hybridMultilevel"/>
    <w:tmpl w:val="8B80585C"/>
    <w:lvl w:ilvl="0" w:tplc="1B18D81A">
      <w:start w:val="1"/>
      <w:numFmt w:val="bullet"/>
      <w:lvlText w:val=""/>
      <w:lvlJc w:val="left"/>
      <w:pPr>
        <w:tabs>
          <w:tab w:val="num" w:pos="720"/>
        </w:tabs>
        <w:ind w:left="72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CB3705"/>
    <w:multiLevelType w:val="multilevel"/>
    <w:tmpl w:val="26EEC1C2"/>
    <w:lvl w:ilvl="0">
      <w:start w:val="1"/>
      <w:numFmt w:val="decimal"/>
      <w:lvlText w:val="%1."/>
      <w:lvlJc w:val="left"/>
      <w:pPr>
        <w:ind w:left="360" w:hanging="360"/>
      </w:pPr>
      <w:rPr>
        <w:rFonts w:asciiTheme="minorHAnsi" w:eastAsiaTheme="minorHAnsi" w:hAnsiTheme="minorHAnsi" w:cstheme="minorBidi"/>
      </w:rPr>
    </w:lvl>
    <w:lvl w:ilvl="1">
      <w:start w:val="1"/>
      <w:numFmt w:val="decimal"/>
      <w:isLgl/>
      <w:lvlText w:val="%1.%2"/>
      <w:lvlJc w:val="left"/>
      <w:pPr>
        <w:ind w:left="450" w:hanging="360"/>
      </w:pPr>
      <w:rPr>
        <w:rFonts w:asciiTheme="minorHAnsi" w:hAnsiTheme="minorHAnsi" w:cstheme="minorHAnsi" w:hint="default"/>
        <w:b/>
        <w:color w:val="auto"/>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19F90A8D"/>
    <w:multiLevelType w:val="hybridMultilevel"/>
    <w:tmpl w:val="80EA393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CCA342D"/>
    <w:multiLevelType w:val="hybridMultilevel"/>
    <w:tmpl w:val="ABD484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DB94440"/>
    <w:multiLevelType w:val="hybridMultilevel"/>
    <w:tmpl w:val="B84CAC2A"/>
    <w:lvl w:ilvl="0" w:tplc="4E2C68F8">
      <w:start w:val="1"/>
      <w:numFmt w:val="bullet"/>
      <w:lvlText w:val=""/>
      <w:lvlPicBulletId w:val="0"/>
      <w:lvlJc w:val="left"/>
      <w:pPr>
        <w:tabs>
          <w:tab w:val="num" w:pos="720"/>
        </w:tabs>
        <w:ind w:left="720" w:hanging="360"/>
      </w:pPr>
      <w:rPr>
        <w:rFonts w:ascii="Symbol" w:hAnsi="Symbol" w:hint="default"/>
      </w:rPr>
    </w:lvl>
    <w:lvl w:ilvl="1" w:tplc="CE68F0B2" w:tentative="1">
      <w:start w:val="1"/>
      <w:numFmt w:val="bullet"/>
      <w:lvlText w:val=""/>
      <w:lvlJc w:val="left"/>
      <w:pPr>
        <w:tabs>
          <w:tab w:val="num" w:pos="1440"/>
        </w:tabs>
        <w:ind w:left="1440" w:hanging="360"/>
      </w:pPr>
      <w:rPr>
        <w:rFonts w:ascii="Symbol" w:hAnsi="Symbol" w:hint="default"/>
      </w:rPr>
    </w:lvl>
    <w:lvl w:ilvl="2" w:tplc="727A3E44" w:tentative="1">
      <w:start w:val="1"/>
      <w:numFmt w:val="bullet"/>
      <w:lvlText w:val=""/>
      <w:lvlJc w:val="left"/>
      <w:pPr>
        <w:tabs>
          <w:tab w:val="num" w:pos="2160"/>
        </w:tabs>
        <w:ind w:left="2160" w:hanging="360"/>
      </w:pPr>
      <w:rPr>
        <w:rFonts w:ascii="Symbol" w:hAnsi="Symbol" w:hint="default"/>
      </w:rPr>
    </w:lvl>
    <w:lvl w:ilvl="3" w:tplc="1DC2F9DA" w:tentative="1">
      <w:start w:val="1"/>
      <w:numFmt w:val="bullet"/>
      <w:lvlText w:val=""/>
      <w:lvlJc w:val="left"/>
      <w:pPr>
        <w:tabs>
          <w:tab w:val="num" w:pos="2880"/>
        </w:tabs>
        <w:ind w:left="2880" w:hanging="360"/>
      </w:pPr>
      <w:rPr>
        <w:rFonts w:ascii="Symbol" w:hAnsi="Symbol" w:hint="default"/>
      </w:rPr>
    </w:lvl>
    <w:lvl w:ilvl="4" w:tplc="C8FE6380" w:tentative="1">
      <w:start w:val="1"/>
      <w:numFmt w:val="bullet"/>
      <w:lvlText w:val=""/>
      <w:lvlJc w:val="left"/>
      <w:pPr>
        <w:tabs>
          <w:tab w:val="num" w:pos="3600"/>
        </w:tabs>
        <w:ind w:left="3600" w:hanging="360"/>
      </w:pPr>
      <w:rPr>
        <w:rFonts w:ascii="Symbol" w:hAnsi="Symbol" w:hint="default"/>
      </w:rPr>
    </w:lvl>
    <w:lvl w:ilvl="5" w:tplc="BCB4CC8C" w:tentative="1">
      <w:start w:val="1"/>
      <w:numFmt w:val="bullet"/>
      <w:lvlText w:val=""/>
      <w:lvlJc w:val="left"/>
      <w:pPr>
        <w:tabs>
          <w:tab w:val="num" w:pos="4320"/>
        </w:tabs>
        <w:ind w:left="4320" w:hanging="360"/>
      </w:pPr>
      <w:rPr>
        <w:rFonts w:ascii="Symbol" w:hAnsi="Symbol" w:hint="default"/>
      </w:rPr>
    </w:lvl>
    <w:lvl w:ilvl="6" w:tplc="D4A40F98" w:tentative="1">
      <w:start w:val="1"/>
      <w:numFmt w:val="bullet"/>
      <w:lvlText w:val=""/>
      <w:lvlJc w:val="left"/>
      <w:pPr>
        <w:tabs>
          <w:tab w:val="num" w:pos="5040"/>
        </w:tabs>
        <w:ind w:left="5040" w:hanging="360"/>
      </w:pPr>
      <w:rPr>
        <w:rFonts w:ascii="Symbol" w:hAnsi="Symbol" w:hint="default"/>
      </w:rPr>
    </w:lvl>
    <w:lvl w:ilvl="7" w:tplc="B4EE98B6" w:tentative="1">
      <w:start w:val="1"/>
      <w:numFmt w:val="bullet"/>
      <w:lvlText w:val=""/>
      <w:lvlJc w:val="left"/>
      <w:pPr>
        <w:tabs>
          <w:tab w:val="num" w:pos="5760"/>
        </w:tabs>
        <w:ind w:left="5760" w:hanging="360"/>
      </w:pPr>
      <w:rPr>
        <w:rFonts w:ascii="Symbol" w:hAnsi="Symbol" w:hint="default"/>
      </w:rPr>
    </w:lvl>
    <w:lvl w:ilvl="8" w:tplc="F990A78A" w:tentative="1">
      <w:start w:val="1"/>
      <w:numFmt w:val="bullet"/>
      <w:lvlText w:val=""/>
      <w:lvlJc w:val="left"/>
      <w:pPr>
        <w:tabs>
          <w:tab w:val="num" w:pos="6480"/>
        </w:tabs>
        <w:ind w:left="6480" w:hanging="360"/>
      </w:pPr>
      <w:rPr>
        <w:rFonts w:ascii="Symbol" w:hAnsi="Symbol" w:hint="default"/>
      </w:rPr>
    </w:lvl>
  </w:abstractNum>
  <w:abstractNum w:abstractNumId="5">
    <w:nsid w:val="35967D41"/>
    <w:multiLevelType w:val="hybridMultilevel"/>
    <w:tmpl w:val="D004AE1E"/>
    <w:lvl w:ilvl="0" w:tplc="2C3ECC1E">
      <w:start w:val="1"/>
      <w:numFmt w:val="bullet"/>
      <w:lvlText w:val=""/>
      <w:lvlPicBulletId w:val="0"/>
      <w:lvlJc w:val="left"/>
      <w:pPr>
        <w:tabs>
          <w:tab w:val="num" w:pos="720"/>
        </w:tabs>
        <w:ind w:left="720" w:hanging="360"/>
      </w:pPr>
      <w:rPr>
        <w:rFonts w:ascii="Symbol" w:hAnsi="Symbol" w:hint="default"/>
      </w:rPr>
    </w:lvl>
    <w:lvl w:ilvl="1" w:tplc="2A3237C8" w:tentative="1">
      <w:start w:val="1"/>
      <w:numFmt w:val="bullet"/>
      <w:lvlText w:val=""/>
      <w:lvlJc w:val="left"/>
      <w:pPr>
        <w:tabs>
          <w:tab w:val="num" w:pos="1440"/>
        </w:tabs>
        <w:ind w:left="1440" w:hanging="360"/>
      </w:pPr>
      <w:rPr>
        <w:rFonts w:ascii="Symbol" w:hAnsi="Symbol" w:hint="default"/>
      </w:rPr>
    </w:lvl>
    <w:lvl w:ilvl="2" w:tplc="42BA5138" w:tentative="1">
      <w:start w:val="1"/>
      <w:numFmt w:val="bullet"/>
      <w:lvlText w:val=""/>
      <w:lvlJc w:val="left"/>
      <w:pPr>
        <w:tabs>
          <w:tab w:val="num" w:pos="2160"/>
        </w:tabs>
        <w:ind w:left="2160" w:hanging="360"/>
      </w:pPr>
      <w:rPr>
        <w:rFonts w:ascii="Symbol" w:hAnsi="Symbol" w:hint="default"/>
      </w:rPr>
    </w:lvl>
    <w:lvl w:ilvl="3" w:tplc="2C72687C" w:tentative="1">
      <w:start w:val="1"/>
      <w:numFmt w:val="bullet"/>
      <w:lvlText w:val=""/>
      <w:lvlJc w:val="left"/>
      <w:pPr>
        <w:tabs>
          <w:tab w:val="num" w:pos="2880"/>
        </w:tabs>
        <w:ind w:left="2880" w:hanging="360"/>
      </w:pPr>
      <w:rPr>
        <w:rFonts w:ascii="Symbol" w:hAnsi="Symbol" w:hint="default"/>
      </w:rPr>
    </w:lvl>
    <w:lvl w:ilvl="4" w:tplc="DAAA6C3C" w:tentative="1">
      <w:start w:val="1"/>
      <w:numFmt w:val="bullet"/>
      <w:lvlText w:val=""/>
      <w:lvlJc w:val="left"/>
      <w:pPr>
        <w:tabs>
          <w:tab w:val="num" w:pos="3600"/>
        </w:tabs>
        <w:ind w:left="3600" w:hanging="360"/>
      </w:pPr>
      <w:rPr>
        <w:rFonts w:ascii="Symbol" w:hAnsi="Symbol" w:hint="default"/>
      </w:rPr>
    </w:lvl>
    <w:lvl w:ilvl="5" w:tplc="B22AA1C2" w:tentative="1">
      <w:start w:val="1"/>
      <w:numFmt w:val="bullet"/>
      <w:lvlText w:val=""/>
      <w:lvlJc w:val="left"/>
      <w:pPr>
        <w:tabs>
          <w:tab w:val="num" w:pos="4320"/>
        </w:tabs>
        <w:ind w:left="4320" w:hanging="360"/>
      </w:pPr>
      <w:rPr>
        <w:rFonts w:ascii="Symbol" w:hAnsi="Symbol" w:hint="default"/>
      </w:rPr>
    </w:lvl>
    <w:lvl w:ilvl="6" w:tplc="03808606" w:tentative="1">
      <w:start w:val="1"/>
      <w:numFmt w:val="bullet"/>
      <w:lvlText w:val=""/>
      <w:lvlJc w:val="left"/>
      <w:pPr>
        <w:tabs>
          <w:tab w:val="num" w:pos="5040"/>
        </w:tabs>
        <w:ind w:left="5040" w:hanging="360"/>
      </w:pPr>
      <w:rPr>
        <w:rFonts w:ascii="Symbol" w:hAnsi="Symbol" w:hint="default"/>
      </w:rPr>
    </w:lvl>
    <w:lvl w:ilvl="7" w:tplc="FB56A110" w:tentative="1">
      <w:start w:val="1"/>
      <w:numFmt w:val="bullet"/>
      <w:lvlText w:val=""/>
      <w:lvlJc w:val="left"/>
      <w:pPr>
        <w:tabs>
          <w:tab w:val="num" w:pos="5760"/>
        </w:tabs>
        <w:ind w:left="5760" w:hanging="360"/>
      </w:pPr>
      <w:rPr>
        <w:rFonts w:ascii="Symbol" w:hAnsi="Symbol" w:hint="default"/>
      </w:rPr>
    </w:lvl>
    <w:lvl w:ilvl="8" w:tplc="86CA8880" w:tentative="1">
      <w:start w:val="1"/>
      <w:numFmt w:val="bullet"/>
      <w:lvlText w:val=""/>
      <w:lvlJc w:val="left"/>
      <w:pPr>
        <w:tabs>
          <w:tab w:val="num" w:pos="6480"/>
        </w:tabs>
        <w:ind w:left="6480" w:hanging="360"/>
      </w:pPr>
      <w:rPr>
        <w:rFonts w:ascii="Symbol" w:hAnsi="Symbol" w:hint="default"/>
      </w:rPr>
    </w:lvl>
  </w:abstractNum>
  <w:abstractNum w:abstractNumId="6">
    <w:nsid w:val="658B42F2"/>
    <w:multiLevelType w:val="hybridMultilevel"/>
    <w:tmpl w:val="08D6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9350E6"/>
    <w:multiLevelType w:val="hybridMultilevel"/>
    <w:tmpl w:val="9DAA27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D6C12EB"/>
    <w:multiLevelType w:val="hybridMultilevel"/>
    <w:tmpl w:val="8AF2D026"/>
    <w:lvl w:ilvl="0" w:tplc="3C5E6E72">
      <w:numFmt w:val="bullet"/>
      <w:lvlText w:val=""/>
      <w:lvlJc w:val="left"/>
      <w:pPr>
        <w:ind w:left="720" w:hanging="360"/>
      </w:pPr>
      <w:rPr>
        <w:rFonts w:ascii="Symbol" w:eastAsiaTheme="minorEastAsia" w:hAnsi="Symbol" w:cstheme="minorBidi" w:hint="default"/>
        <w:color w:val="000000" w:themeColor="dark1"/>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739E3E13"/>
    <w:multiLevelType w:val="hybridMultilevel"/>
    <w:tmpl w:val="38766A4C"/>
    <w:lvl w:ilvl="0" w:tplc="40DCA1FA">
      <w:start w:val="1"/>
      <w:numFmt w:val="bullet"/>
      <w:lvlText w:val=""/>
      <w:lvlPicBulletId w:val="0"/>
      <w:lvlJc w:val="left"/>
      <w:pPr>
        <w:tabs>
          <w:tab w:val="num" w:pos="720"/>
        </w:tabs>
        <w:ind w:left="720" w:hanging="360"/>
      </w:pPr>
      <w:rPr>
        <w:rFonts w:ascii="Symbol" w:hAnsi="Symbol" w:hint="default"/>
      </w:rPr>
    </w:lvl>
    <w:lvl w:ilvl="1" w:tplc="A39E5E1C" w:tentative="1">
      <w:start w:val="1"/>
      <w:numFmt w:val="bullet"/>
      <w:lvlText w:val=""/>
      <w:lvlJc w:val="left"/>
      <w:pPr>
        <w:tabs>
          <w:tab w:val="num" w:pos="1440"/>
        </w:tabs>
        <w:ind w:left="1440" w:hanging="360"/>
      </w:pPr>
      <w:rPr>
        <w:rFonts w:ascii="Symbol" w:hAnsi="Symbol" w:hint="default"/>
      </w:rPr>
    </w:lvl>
    <w:lvl w:ilvl="2" w:tplc="EF261E42" w:tentative="1">
      <w:start w:val="1"/>
      <w:numFmt w:val="bullet"/>
      <w:lvlText w:val=""/>
      <w:lvlJc w:val="left"/>
      <w:pPr>
        <w:tabs>
          <w:tab w:val="num" w:pos="2160"/>
        </w:tabs>
        <w:ind w:left="2160" w:hanging="360"/>
      </w:pPr>
      <w:rPr>
        <w:rFonts w:ascii="Symbol" w:hAnsi="Symbol" w:hint="default"/>
      </w:rPr>
    </w:lvl>
    <w:lvl w:ilvl="3" w:tplc="3C5E7068" w:tentative="1">
      <w:start w:val="1"/>
      <w:numFmt w:val="bullet"/>
      <w:lvlText w:val=""/>
      <w:lvlJc w:val="left"/>
      <w:pPr>
        <w:tabs>
          <w:tab w:val="num" w:pos="2880"/>
        </w:tabs>
        <w:ind w:left="2880" w:hanging="360"/>
      </w:pPr>
      <w:rPr>
        <w:rFonts w:ascii="Symbol" w:hAnsi="Symbol" w:hint="default"/>
      </w:rPr>
    </w:lvl>
    <w:lvl w:ilvl="4" w:tplc="ABBCF6C8" w:tentative="1">
      <w:start w:val="1"/>
      <w:numFmt w:val="bullet"/>
      <w:lvlText w:val=""/>
      <w:lvlJc w:val="left"/>
      <w:pPr>
        <w:tabs>
          <w:tab w:val="num" w:pos="3600"/>
        </w:tabs>
        <w:ind w:left="3600" w:hanging="360"/>
      </w:pPr>
      <w:rPr>
        <w:rFonts w:ascii="Symbol" w:hAnsi="Symbol" w:hint="default"/>
      </w:rPr>
    </w:lvl>
    <w:lvl w:ilvl="5" w:tplc="FFE48F68" w:tentative="1">
      <w:start w:val="1"/>
      <w:numFmt w:val="bullet"/>
      <w:lvlText w:val=""/>
      <w:lvlJc w:val="left"/>
      <w:pPr>
        <w:tabs>
          <w:tab w:val="num" w:pos="4320"/>
        </w:tabs>
        <w:ind w:left="4320" w:hanging="360"/>
      </w:pPr>
      <w:rPr>
        <w:rFonts w:ascii="Symbol" w:hAnsi="Symbol" w:hint="default"/>
      </w:rPr>
    </w:lvl>
    <w:lvl w:ilvl="6" w:tplc="309E6F22" w:tentative="1">
      <w:start w:val="1"/>
      <w:numFmt w:val="bullet"/>
      <w:lvlText w:val=""/>
      <w:lvlJc w:val="left"/>
      <w:pPr>
        <w:tabs>
          <w:tab w:val="num" w:pos="5040"/>
        </w:tabs>
        <w:ind w:left="5040" w:hanging="360"/>
      </w:pPr>
      <w:rPr>
        <w:rFonts w:ascii="Symbol" w:hAnsi="Symbol" w:hint="default"/>
      </w:rPr>
    </w:lvl>
    <w:lvl w:ilvl="7" w:tplc="EA6E3A5E" w:tentative="1">
      <w:start w:val="1"/>
      <w:numFmt w:val="bullet"/>
      <w:lvlText w:val=""/>
      <w:lvlJc w:val="left"/>
      <w:pPr>
        <w:tabs>
          <w:tab w:val="num" w:pos="5760"/>
        </w:tabs>
        <w:ind w:left="5760" w:hanging="360"/>
      </w:pPr>
      <w:rPr>
        <w:rFonts w:ascii="Symbol" w:hAnsi="Symbol" w:hint="default"/>
      </w:rPr>
    </w:lvl>
    <w:lvl w:ilvl="8" w:tplc="9D1A7060" w:tentative="1">
      <w:start w:val="1"/>
      <w:numFmt w:val="bullet"/>
      <w:lvlText w:val=""/>
      <w:lvlJc w:val="left"/>
      <w:pPr>
        <w:tabs>
          <w:tab w:val="num" w:pos="6480"/>
        </w:tabs>
        <w:ind w:left="6480" w:hanging="360"/>
      </w:pPr>
      <w:rPr>
        <w:rFonts w:ascii="Symbol" w:hAnsi="Symbol" w:hint="default"/>
      </w:rPr>
    </w:lvl>
  </w:abstractNum>
  <w:abstractNum w:abstractNumId="10">
    <w:nsid w:val="73B37A46"/>
    <w:multiLevelType w:val="hybridMultilevel"/>
    <w:tmpl w:val="5DD62D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7"/>
  </w:num>
  <w:num w:numId="5">
    <w:abstractNumId w:val="3"/>
  </w:num>
  <w:num w:numId="6">
    <w:abstractNumId w:val="10"/>
  </w:num>
  <w:num w:numId="7">
    <w:abstractNumId w:val="8"/>
  </w:num>
  <w:num w:numId="8">
    <w:abstractNumId w:val="4"/>
  </w:num>
  <w:num w:numId="9">
    <w:abstractNumId w:val="5"/>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D49"/>
    <w:rsid w:val="0004133F"/>
    <w:rsid w:val="00061AC9"/>
    <w:rsid w:val="000B6C30"/>
    <w:rsid w:val="000D06F3"/>
    <w:rsid w:val="00106083"/>
    <w:rsid w:val="0011593A"/>
    <w:rsid w:val="0013495E"/>
    <w:rsid w:val="001536FA"/>
    <w:rsid w:val="00157E37"/>
    <w:rsid w:val="001638D7"/>
    <w:rsid w:val="001644CC"/>
    <w:rsid w:val="001644DA"/>
    <w:rsid w:val="00166D96"/>
    <w:rsid w:val="001C3A33"/>
    <w:rsid w:val="001E435B"/>
    <w:rsid w:val="00214AB9"/>
    <w:rsid w:val="00220F81"/>
    <w:rsid w:val="00227A8E"/>
    <w:rsid w:val="00285DFD"/>
    <w:rsid w:val="00293CCD"/>
    <w:rsid w:val="00295AF3"/>
    <w:rsid w:val="002E05B3"/>
    <w:rsid w:val="002F0D49"/>
    <w:rsid w:val="0033121D"/>
    <w:rsid w:val="00343468"/>
    <w:rsid w:val="00344C22"/>
    <w:rsid w:val="0034657C"/>
    <w:rsid w:val="003B58F7"/>
    <w:rsid w:val="003C5F9A"/>
    <w:rsid w:val="003F0F23"/>
    <w:rsid w:val="003F6549"/>
    <w:rsid w:val="0043598D"/>
    <w:rsid w:val="00442A73"/>
    <w:rsid w:val="004C2B18"/>
    <w:rsid w:val="0051459D"/>
    <w:rsid w:val="005363F8"/>
    <w:rsid w:val="00553FDD"/>
    <w:rsid w:val="00572C84"/>
    <w:rsid w:val="0059452E"/>
    <w:rsid w:val="005C2D3E"/>
    <w:rsid w:val="005D4E25"/>
    <w:rsid w:val="00636E7B"/>
    <w:rsid w:val="0066214D"/>
    <w:rsid w:val="0067616C"/>
    <w:rsid w:val="006855B7"/>
    <w:rsid w:val="006C3519"/>
    <w:rsid w:val="006E6977"/>
    <w:rsid w:val="007324F5"/>
    <w:rsid w:val="00772FF4"/>
    <w:rsid w:val="007C08E5"/>
    <w:rsid w:val="007D3454"/>
    <w:rsid w:val="0086089A"/>
    <w:rsid w:val="008B44DC"/>
    <w:rsid w:val="008B7B7F"/>
    <w:rsid w:val="009025FA"/>
    <w:rsid w:val="009502F0"/>
    <w:rsid w:val="00985260"/>
    <w:rsid w:val="00A326E3"/>
    <w:rsid w:val="00A541A3"/>
    <w:rsid w:val="00A575E3"/>
    <w:rsid w:val="00A63F5E"/>
    <w:rsid w:val="00AA4114"/>
    <w:rsid w:val="00AB263B"/>
    <w:rsid w:val="00AB60A8"/>
    <w:rsid w:val="00AC0F3D"/>
    <w:rsid w:val="00AC4997"/>
    <w:rsid w:val="00AE5268"/>
    <w:rsid w:val="00B06A2E"/>
    <w:rsid w:val="00B21AA3"/>
    <w:rsid w:val="00B44E70"/>
    <w:rsid w:val="00B53D3A"/>
    <w:rsid w:val="00B66BCA"/>
    <w:rsid w:val="00B77118"/>
    <w:rsid w:val="00B935AC"/>
    <w:rsid w:val="00BC7107"/>
    <w:rsid w:val="00BD600C"/>
    <w:rsid w:val="00BF7B33"/>
    <w:rsid w:val="00C077BE"/>
    <w:rsid w:val="00C20346"/>
    <w:rsid w:val="00C33AAC"/>
    <w:rsid w:val="00C96D74"/>
    <w:rsid w:val="00CF2559"/>
    <w:rsid w:val="00D14634"/>
    <w:rsid w:val="00D22374"/>
    <w:rsid w:val="00D2497F"/>
    <w:rsid w:val="00D91C95"/>
    <w:rsid w:val="00DA2815"/>
    <w:rsid w:val="00DB7615"/>
    <w:rsid w:val="00DC0169"/>
    <w:rsid w:val="00DC5CB5"/>
    <w:rsid w:val="00DF7CCF"/>
    <w:rsid w:val="00E01983"/>
    <w:rsid w:val="00E35B6D"/>
    <w:rsid w:val="00E461D3"/>
    <w:rsid w:val="00E538A4"/>
    <w:rsid w:val="00E720AC"/>
    <w:rsid w:val="00E779BA"/>
    <w:rsid w:val="00ED624A"/>
    <w:rsid w:val="00EF730C"/>
    <w:rsid w:val="00F10F67"/>
    <w:rsid w:val="00F16C6F"/>
    <w:rsid w:val="00F23413"/>
    <w:rsid w:val="00F549AE"/>
    <w:rsid w:val="00F765B0"/>
    <w:rsid w:val="00F840CD"/>
    <w:rsid w:val="00F94BCA"/>
    <w:rsid w:val="00FE38BB"/>
    <w:rsid w:val="00FF2BA7"/>
    <w:rsid w:val="00FF50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7BE"/>
    <w:rPr>
      <w:lang w:val="en-US"/>
    </w:rPr>
  </w:style>
  <w:style w:type="paragraph" w:styleId="Heading1">
    <w:name w:val="heading 1"/>
    <w:basedOn w:val="Normal"/>
    <w:next w:val="Normal"/>
    <w:link w:val="Heading1Char"/>
    <w:uiPriority w:val="9"/>
    <w:qFormat/>
    <w:rsid w:val="00C077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C077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77BE"/>
    <w:rPr>
      <w:rFonts w:asciiTheme="majorHAnsi" w:eastAsiaTheme="majorEastAsia" w:hAnsiTheme="majorHAnsi" w:cstheme="majorBidi"/>
      <w:b/>
      <w:bCs/>
      <w:color w:val="4F81BD" w:themeColor="accent1"/>
      <w:lang w:val="en-US"/>
    </w:rPr>
  </w:style>
  <w:style w:type="table" w:styleId="TableGrid">
    <w:name w:val="Table Grid"/>
    <w:basedOn w:val="TableNormal"/>
    <w:uiPriority w:val="59"/>
    <w:rsid w:val="00C077B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077BE"/>
    <w:pPr>
      <w:widowControl w:val="0"/>
      <w:spacing w:after="0" w:line="240" w:lineRule="auto"/>
      <w:ind w:left="2160" w:hanging="2160"/>
      <w:jc w:val="both"/>
    </w:pPr>
    <w:rPr>
      <w:rFonts w:ascii="Times New Roman" w:eastAsia="Times New Roman" w:hAnsi="Times New Roman" w:cs="Times New Roman"/>
      <w:sz w:val="24"/>
      <w:szCs w:val="20"/>
      <w:lang w:val="en-CA"/>
    </w:rPr>
  </w:style>
  <w:style w:type="character" w:customStyle="1" w:styleId="BodyTextIndentChar">
    <w:name w:val="Body Text Indent Char"/>
    <w:basedOn w:val="DefaultParagraphFont"/>
    <w:link w:val="BodyTextIndent"/>
    <w:rsid w:val="00C077BE"/>
    <w:rPr>
      <w:rFonts w:ascii="Times New Roman" w:eastAsia="Times New Roman" w:hAnsi="Times New Roman" w:cs="Times New Roman"/>
      <w:sz w:val="24"/>
      <w:szCs w:val="20"/>
    </w:rPr>
  </w:style>
  <w:style w:type="paragraph" w:styleId="TOC1">
    <w:name w:val="toc 1"/>
    <w:basedOn w:val="Normal"/>
    <w:next w:val="Normal"/>
    <w:autoRedefine/>
    <w:uiPriority w:val="39"/>
    <w:qFormat/>
    <w:rsid w:val="00C077BE"/>
    <w:pPr>
      <w:tabs>
        <w:tab w:val="left" w:pos="440"/>
        <w:tab w:val="right" w:leader="dot" w:pos="9350"/>
      </w:tabs>
      <w:spacing w:before="120" w:after="0" w:line="288" w:lineRule="auto"/>
    </w:pPr>
    <w:rPr>
      <w:rFonts w:ascii="Arial" w:eastAsia="Times New Roman" w:hAnsi="Arial" w:cs="Times New Roman"/>
      <w:b/>
      <w:bCs/>
      <w:noProof/>
      <w:sz w:val="24"/>
      <w:szCs w:val="24"/>
      <w:lang w:val="en-CA"/>
    </w:rPr>
  </w:style>
  <w:style w:type="character" w:styleId="Hyperlink">
    <w:name w:val="Hyperlink"/>
    <w:basedOn w:val="DefaultParagraphFont"/>
    <w:uiPriority w:val="99"/>
    <w:rsid w:val="00C077BE"/>
    <w:rPr>
      <w:color w:val="0000FF"/>
      <w:u w:val="single"/>
    </w:rPr>
  </w:style>
  <w:style w:type="paragraph" w:styleId="TOC2">
    <w:name w:val="toc 2"/>
    <w:basedOn w:val="Normal"/>
    <w:next w:val="Normal"/>
    <w:autoRedefine/>
    <w:uiPriority w:val="39"/>
    <w:qFormat/>
    <w:rsid w:val="00C077BE"/>
    <w:pPr>
      <w:spacing w:after="0" w:line="288" w:lineRule="auto"/>
      <w:ind w:left="220"/>
    </w:pPr>
    <w:rPr>
      <w:rFonts w:ascii="Arial" w:eastAsia="Times New Roman" w:hAnsi="Arial" w:cs="Times New Roman"/>
      <w:caps/>
      <w:sz w:val="20"/>
      <w:szCs w:val="24"/>
      <w:lang w:val="en-CA"/>
    </w:rPr>
  </w:style>
  <w:style w:type="character" w:styleId="IntenseEmphasis">
    <w:name w:val="Intense Emphasis"/>
    <w:basedOn w:val="DefaultParagraphFont"/>
    <w:uiPriority w:val="21"/>
    <w:qFormat/>
    <w:rsid w:val="00C077BE"/>
    <w:rPr>
      <w:b/>
      <w:bCs/>
      <w:i/>
      <w:iCs/>
      <w:color w:val="4F81BD" w:themeColor="accent1"/>
    </w:rPr>
  </w:style>
  <w:style w:type="paragraph" w:styleId="Footer">
    <w:name w:val="footer"/>
    <w:basedOn w:val="Normal"/>
    <w:link w:val="FooterChar"/>
    <w:uiPriority w:val="99"/>
    <w:unhideWhenUsed/>
    <w:rsid w:val="00C07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7BE"/>
    <w:rPr>
      <w:lang w:val="en-US"/>
    </w:rPr>
  </w:style>
  <w:style w:type="paragraph" w:styleId="Title">
    <w:name w:val="Title"/>
    <w:basedOn w:val="Normal"/>
    <w:next w:val="Normal"/>
    <w:link w:val="TitleChar"/>
    <w:uiPriority w:val="10"/>
    <w:qFormat/>
    <w:rsid w:val="00C077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77BE"/>
    <w:rPr>
      <w:rFonts w:asciiTheme="majorHAnsi" w:eastAsiaTheme="majorEastAsia" w:hAnsiTheme="majorHAnsi" w:cstheme="majorBidi"/>
      <w:color w:val="17365D" w:themeColor="text2" w:themeShade="BF"/>
      <w:spacing w:val="5"/>
      <w:kern w:val="28"/>
      <w:sz w:val="52"/>
      <w:szCs w:val="52"/>
      <w:lang w:val="en-US"/>
    </w:rPr>
  </w:style>
  <w:style w:type="paragraph" w:styleId="ListParagraph">
    <w:name w:val="List Paragraph"/>
    <w:basedOn w:val="Normal"/>
    <w:uiPriority w:val="34"/>
    <w:qFormat/>
    <w:rsid w:val="00C077BE"/>
    <w:pPr>
      <w:ind w:left="720"/>
      <w:contextualSpacing/>
    </w:pPr>
  </w:style>
  <w:style w:type="character" w:customStyle="1" w:styleId="Heading1Char">
    <w:name w:val="Heading 1 Char"/>
    <w:basedOn w:val="DefaultParagraphFont"/>
    <w:link w:val="Heading1"/>
    <w:uiPriority w:val="9"/>
    <w:rsid w:val="00C077BE"/>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unhideWhenUsed/>
    <w:qFormat/>
    <w:rsid w:val="00C077BE"/>
    <w:pPr>
      <w:outlineLvl w:val="9"/>
    </w:pPr>
    <w:rPr>
      <w:lang w:eastAsia="ja-JP"/>
    </w:rPr>
  </w:style>
  <w:style w:type="paragraph" w:styleId="BodyText">
    <w:name w:val="Body Text"/>
    <w:basedOn w:val="Normal"/>
    <w:link w:val="BodyTextChar"/>
    <w:uiPriority w:val="99"/>
    <w:unhideWhenUsed/>
    <w:rsid w:val="00C077BE"/>
    <w:pPr>
      <w:spacing w:after="120"/>
    </w:pPr>
  </w:style>
  <w:style w:type="character" w:customStyle="1" w:styleId="BodyTextChar">
    <w:name w:val="Body Text Char"/>
    <w:basedOn w:val="DefaultParagraphFont"/>
    <w:link w:val="BodyText"/>
    <w:uiPriority w:val="99"/>
    <w:rsid w:val="00C077BE"/>
    <w:rPr>
      <w:lang w:val="en-US"/>
    </w:rPr>
  </w:style>
  <w:style w:type="paragraph" w:customStyle="1" w:styleId="Level1">
    <w:name w:val="Level 1"/>
    <w:basedOn w:val="Normal"/>
    <w:rsid w:val="00C077BE"/>
    <w:pPr>
      <w:widowControl w:val="0"/>
      <w:spacing w:after="0" w:line="240" w:lineRule="auto"/>
    </w:pPr>
    <w:rPr>
      <w:rFonts w:ascii="Times New Roman" w:eastAsia="Times New Roman" w:hAnsi="Times New Roman" w:cs="Times New Roman"/>
      <w:sz w:val="24"/>
      <w:szCs w:val="20"/>
    </w:rPr>
  </w:style>
  <w:style w:type="paragraph" w:styleId="BodyText2">
    <w:name w:val="Body Text 2"/>
    <w:basedOn w:val="Normal"/>
    <w:link w:val="BodyText2Char"/>
    <w:uiPriority w:val="99"/>
    <w:unhideWhenUsed/>
    <w:rsid w:val="00C077BE"/>
    <w:pPr>
      <w:spacing w:after="120" w:line="480" w:lineRule="auto"/>
    </w:pPr>
  </w:style>
  <w:style w:type="character" w:customStyle="1" w:styleId="BodyText2Char">
    <w:name w:val="Body Text 2 Char"/>
    <w:basedOn w:val="DefaultParagraphFont"/>
    <w:link w:val="BodyText2"/>
    <w:uiPriority w:val="99"/>
    <w:rsid w:val="00C077BE"/>
    <w:rPr>
      <w:lang w:val="en-US"/>
    </w:rPr>
  </w:style>
  <w:style w:type="paragraph" w:styleId="BodyTextIndent2">
    <w:name w:val="Body Text Indent 2"/>
    <w:basedOn w:val="Normal"/>
    <w:link w:val="BodyTextIndent2Char"/>
    <w:uiPriority w:val="99"/>
    <w:unhideWhenUsed/>
    <w:rsid w:val="00C077BE"/>
    <w:pPr>
      <w:spacing w:after="120" w:line="480" w:lineRule="auto"/>
      <w:ind w:left="360"/>
    </w:pPr>
  </w:style>
  <w:style w:type="character" w:customStyle="1" w:styleId="BodyTextIndent2Char">
    <w:name w:val="Body Text Indent 2 Char"/>
    <w:basedOn w:val="DefaultParagraphFont"/>
    <w:link w:val="BodyTextIndent2"/>
    <w:uiPriority w:val="99"/>
    <w:rsid w:val="00C077BE"/>
    <w:rPr>
      <w:lang w:val="en-US"/>
    </w:rPr>
  </w:style>
  <w:style w:type="paragraph" w:customStyle="1" w:styleId="Bodybullet1">
    <w:name w:val="Body bullet 1"/>
    <w:basedOn w:val="Normal"/>
    <w:link w:val="Bodybullet1Char"/>
    <w:qFormat/>
    <w:rsid w:val="00C077BE"/>
    <w:pPr>
      <w:spacing w:after="0" w:line="288" w:lineRule="auto"/>
    </w:pPr>
    <w:rPr>
      <w:rFonts w:ascii="Arial" w:eastAsia="Times New Roman" w:hAnsi="Arial" w:cs="Times New Roman"/>
      <w:sz w:val="20"/>
      <w:szCs w:val="24"/>
      <w:lang w:val="en-CA"/>
    </w:rPr>
  </w:style>
  <w:style w:type="character" w:customStyle="1" w:styleId="Bodybullet1Char">
    <w:name w:val="Body bullet 1 Char"/>
    <w:basedOn w:val="DefaultParagraphFont"/>
    <w:link w:val="Bodybullet1"/>
    <w:rsid w:val="00C077BE"/>
    <w:rPr>
      <w:rFonts w:ascii="Arial" w:eastAsia="Times New Roman" w:hAnsi="Arial" w:cs="Times New Roman"/>
      <w:sz w:val="20"/>
      <w:szCs w:val="24"/>
    </w:rPr>
  </w:style>
  <w:style w:type="paragraph" w:customStyle="1" w:styleId="Default">
    <w:name w:val="Default"/>
    <w:rsid w:val="00C077BE"/>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basedOn w:val="DefaultParagraphFont"/>
    <w:uiPriority w:val="22"/>
    <w:qFormat/>
    <w:rsid w:val="00E01983"/>
    <w:rPr>
      <w:rFonts w:ascii="Calibri" w:hAnsi="Calibri"/>
      <w:b w:val="0"/>
      <w:bCs/>
      <w:color w:val="000000" w:themeColor="text1"/>
      <w:sz w:val="22"/>
    </w:rPr>
  </w:style>
  <w:style w:type="paragraph" w:styleId="TOC3">
    <w:name w:val="toc 3"/>
    <w:basedOn w:val="Normal"/>
    <w:next w:val="Normal"/>
    <w:autoRedefine/>
    <w:uiPriority w:val="39"/>
    <w:unhideWhenUsed/>
    <w:qFormat/>
    <w:rsid w:val="00C077BE"/>
    <w:pPr>
      <w:spacing w:after="100"/>
      <w:ind w:left="440"/>
    </w:pPr>
    <w:rPr>
      <w:rFonts w:eastAsiaTheme="minorEastAsia"/>
      <w:lang w:eastAsia="ja-JP"/>
    </w:rPr>
  </w:style>
  <w:style w:type="paragraph" w:styleId="NormalWeb">
    <w:name w:val="Normal (Web)"/>
    <w:basedOn w:val="Normal"/>
    <w:uiPriority w:val="99"/>
    <w:unhideWhenUsed/>
    <w:rsid w:val="00C077BE"/>
    <w:pPr>
      <w:spacing w:before="100" w:beforeAutospacing="1" w:after="100" w:afterAutospacing="1" w:line="240" w:lineRule="auto"/>
    </w:pPr>
    <w:rPr>
      <w:rFonts w:ascii="Times New Roman" w:eastAsiaTheme="minorEastAsia" w:hAnsi="Times New Roman" w:cs="Times New Roman"/>
      <w:sz w:val="24"/>
      <w:szCs w:val="24"/>
      <w:lang w:val="en-CA" w:eastAsia="en-CA"/>
    </w:rPr>
  </w:style>
  <w:style w:type="paragraph" w:styleId="BalloonText">
    <w:name w:val="Balloon Text"/>
    <w:basedOn w:val="Normal"/>
    <w:link w:val="BalloonTextChar"/>
    <w:uiPriority w:val="99"/>
    <w:semiHidden/>
    <w:unhideWhenUsed/>
    <w:rsid w:val="000B6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C30"/>
    <w:rPr>
      <w:rFonts w:ascii="Tahoma" w:hAnsi="Tahoma" w:cs="Tahoma"/>
      <w:sz w:val="16"/>
      <w:szCs w:val="16"/>
      <w:lang w:val="en-US"/>
    </w:rPr>
  </w:style>
  <w:style w:type="paragraph" w:styleId="Header">
    <w:name w:val="header"/>
    <w:basedOn w:val="Normal"/>
    <w:link w:val="HeaderChar"/>
    <w:uiPriority w:val="99"/>
    <w:unhideWhenUsed/>
    <w:rsid w:val="000B6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C30"/>
    <w:rPr>
      <w:lang w:val="en-US"/>
    </w:rPr>
  </w:style>
  <w:style w:type="character" w:styleId="CommentReference">
    <w:name w:val="annotation reference"/>
    <w:basedOn w:val="DefaultParagraphFont"/>
    <w:uiPriority w:val="99"/>
    <w:semiHidden/>
    <w:unhideWhenUsed/>
    <w:rsid w:val="0011593A"/>
    <w:rPr>
      <w:sz w:val="16"/>
      <w:szCs w:val="16"/>
    </w:rPr>
  </w:style>
  <w:style w:type="paragraph" w:styleId="CommentText">
    <w:name w:val="annotation text"/>
    <w:basedOn w:val="Normal"/>
    <w:link w:val="CommentTextChar"/>
    <w:uiPriority w:val="99"/>
    <w:semiHidden/>
    <w:unhideWhenUsed/>
    <w:rsid w:val="0011593A"/>
    <w:pPr>
      <w:spacing w:line="240" w:lineRule="auto"/>
    </w:pPr>
    <w:rPr>
      <w:sz w:val="20"/>
      <w:szCs w:val="20"/>
    </w:rPr>
  </w:style>
  <w:style w:type="character" w:customStyle="1" w:styleId="CommentTextChar">
    <w:name w:val="Comment Text Char"/>
    <w:basedOn w:val="DefaultParagraphFont"/>
    <w:link w:val="CommentText"/>
    <w:uiPriority w:val="99"/>
    <w:semiHidden/>
    <w:rsid w:val="0011593A"/>
    <w:rPr>
      <w:sz w:val="20"/>
      <w:szCs w:val="20"/>
      <w:lang w:val="en-US"/>
    </w:rPr>
  </w:style>
  <w:style w:type="paragraph" w:styleId="CommentSubject">
    <w:name w:val="annotation subject"/>
    <w:basedOn w:val="CommentText"/>
    <w:next w:val="CommentText"/>
    <w:link w:val="CommentSubjectChar"/>
    <w:uiPriority w:val="99"/>
    <w:semiHidden/>
    <w:unhideWhenUsed/>
    <w:rsid w:val="0011593A"/>
    <w:rPr>
      <w:b/>
      <w:bCs/>
    </w:rPr>
  </w:style>
  <w:style w:type="character" w:customStyle="1" w:styleId="CommentSubjectChar">
    <w:name w:val="Comment Subject Char"/>
    <w:basedOn w:val="CommentTextChar"/>
    <w:link w:val="CommentSubject"/>
    <w:uiPriority w:val="99"/>
    <w:semiHidden/>
    <w:rsid w:val="0011593A"/>
    <w:rPr>
      <w:b/>
      <w:bCs/>
      <w:sz w:val="20"/>
      <w:szCs w:val="20"/>
      <w:lang w:val="en-US"/>
    </w:rPr>
  </w:style>
  <w:style w:type="paragraph" w:styleId="Revision">
    <w:name w:val="Revision"/>
    <w:hidden/>
    <w:uiPriority w:val="99"/>
    <w:semiHidden/>
    <w:rsid w:val="001E435B"/>
    <w:pPr>
      <w:spacing w:after="0" w:line="240" w:lineRule="auto"/>
    </w:pPr>
    <w:rPr>
      <w:lang w:val="en-US"/>
    </w:rPr>
  </w:style>
  <w:style w:type="character" w:styleId="FollowedHyperlink">
    <w:name w:val="FollowedHyperlink"/>
    <w:basedOn w:val="DefaultParagraphFont"/>
    <w:uiPriority w:val="99"/>
    <w:semiHidden/>
    <w:unhideWhenUsed/>
    <w:rsid w:val="008B44D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7BE"/>
    <w:rPr>
      <w:lang w:val="en-US"/>
    </w:rPr>
  </w:style>
  <w:style w:type="paragraph" w:styleId="Heading1">
    <w:name w:val="heading 1"/>
    <w:basedOn w:val="Normal"/>
    <w:next w:val="Normal"/>
    <w:link w:val="Heading1Char"/>
    <w:uiPriority w:val="9"/>
    <w:qFormat/>
    <w:rsid w:val="00C077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C077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77BE"/>
    <w:rPr>
      <w:rFonts w:asciiTheme="majorHAnsi" w:eastAsiaTheme="majorEastAsia" w:hAnsiTheme="majorHAnsi" w:cstheme="majorBidi"/>
      <w:b/>
      <w:bCs/>
      <w:color w:val="4F81BD" w:themeColor="accent1"/>
      <w:lang w:val="en-US"/>
    </w:rPr>
  </w:style>
  <w:style w:type="table" w:styleId="TableGrid">
    <w:name w:val="Table Grid"/>
    <w:basedOn w:val="TableNormal"/>
    <w:uiPriority w:val="59"/>
    <w:rsid w:val="00C077B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077BE"/>
    <w:pPr>
      <w:widowControl w:val="0"/>
      <w:spacing w:after="0" w:line="240" w:lineRule="auto"/>
      <w:ind w:left="2160" w:hanging="2160"/>
      <w:jc w:val="both"/>
    </w:pPr>
    <w:rPr>
      <w:rFonts w:ascii="Times New Roman" w:eastAsia="Times New Roman" w:hAnsi="Times New Roman" w:cs="Times New Roman"/>
      <w:sz w:val="24"/>
      <w:szCs w:val="20"/>
      <w:lang w:val="en-CA"/>
    </w:rPr>
  </w:style>
  <w:style w:type="character" w:customStyle="1" w:styleId="BodyTextIndentChar">
    <w:name w:val="Body Text Indent Char"/>
    <w:basedOn w:val="DefaultParagraphFont"/>
    <w:link w:val="BodyTextIndent"/>
    <w:rsid w:val="00C077BE"/>
    <w:rPr>
      <w:rFonts w:ascii="Times New Roman" w:eastAsia="Times New Roman" w:hAnsi="Times New Roman" w:cs="Times New Roman"/>
      <w:sz w:val="24"/>
      <w:szCs w:val="20"/>
    </w:rPr>
  </w:style>
  <w:style w:type="paragraph" w:styleId="TOC1">
    <w:name w:val="toc 1"/>
    <w:basedOn w:val="Normal"/>
    <w:next w:val="Normal"/>
    <w:autoRedefine/>
    <w:uiPriority w:val="39"/>
    <w:qFormat/>
    <w:rsid w:val="00C077BE"/>
    <w:pPr>
      <w:tabs>
        <w:tab w:val="left" w:pos="440"/>
        <w:tab w:val="right" w:leader="dot" w:pos="9350"/>
      </w:tabs>
      <w:spacing w:before="120" w:after="0" w:line="288" w:lineRule="auto"/>
    </w:pPr>
    <w:rPr>
      <w:rFonts w:ascii="Arial" w:eastAsia="Times New Roman" w:hAnsi="Arial" w:cs="Times New Roman"/>
      <w:b/>
      <w:bCs/>
      <w:noProof/>
      <w:sz w:val="24"/>
      <w:szCs w:val="24"/>
      <w:lang w:val="en-CA"/>
    </w:rPr>
  </w:style>
  <w:style w:type="character" w:styleId="Hyperlink">
    <w:name w:val="Hyperlink"/>
    <w:basedOn w:val="DefaultParagraphFont"/>
    <w:uiPriority w:val="99"/>
    <w:rsid w:val="00C077BE"/>
    <w:rPr>
      <w:color w:val="0000FF"/>
      <w:u w:val="single"/>
    </w:rPr>
  </w:style>
  <w:style w:type="paragraph" w:styleId="TOC2">
    <w:name w:val="toc 2"/>
    <w:basedOn w:val="Normal"/>
    <w:next w:val="Normal"/>
    <w:autoRedefine/>
    <w:uiPriority w:val="39"/>
    <w:qFormat/>
    <w:rsid w:val="00C077BE"/>
    <w:pPr>
      <w:spacing w:after="0" w:line="288" w:lineRule="auto"/>
      <w:ind w:left="220"/>
    </w:pPr>
    <w:rPr>
      <w:rFonts w:ascii="Arial" w:eastAsia="Times New Roman" w:hAnsi="Arial" w:cs="Times New Roman"/>
      <w:caps/>
      <w:sz w:val="20"/>
      <w:szCs w:val="24"/>
      <w:lang w:val="en-CA"/>
    </w:rPr>
  </w:style>
  <w:style w:type="character" w:styleId="IntenseEmphasis">
    <w:name w:val="Intense Emphasis"/>
    <w:basedOn w:val="DefaultParagraphFont"/>
    <w:uiPriority w:val="21"/>
    <w:qFormat/>
    <w:rsid w:val="00C077BE"/>
    <w:rPr>
      <w:b/>
      <w:bCs/>
      <w:i/>
      <w:iCs/>
      <w:color w:val="4F81BD" w:themeColor="accent1"/>
    </w:rPr>
  </w:style>
  <w:style w:type="paragraph" w:styleId="Footer">
    <w:name w:val="footer"/>
    <w:basedOn w:val="Normal"/>
    <w:link w:val="FooterChar"/>
    <w:uiPriority w:val="99"/>
    <w:unhideWhenUsed/>
    <w:rsid w:val="00C07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7BE"/>
    <w:rPr>
      <w:lang w:val="en-US"/>
    </w:rPr>
  </w:style>
  <w:style w:type="paragraph" w:styleId="Title">
    <w:name w:val="Title"/>
    <w:basedOn w:val="Normal"/>
    <w:next w:val="Normal"/>
    <w:link w:val="TitleChar"/>
    <w:uiPriority w:val="10"/>
    <w:qFormat/>
    <w:rsid w:val="00C077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77BE"/>
    <w:rPr>
      <w:rFonts w:asciiTheme="majorHAnsi" w:eastAsiaTheme="majorEastAsia" w:hAnsiTheme="majorHAnsi" w:cstheme="majorBidi"/>
      <w:color w:val="17365D" w:themeColor="text2" w:themeShade="BF"/>
      <w:spacing w:val="5"/>
      <w:kern w:val="28"/>
      <w:sz w:val="52"/>
      <w:szCs w:val="52"/>
      <w:lang w:val="en-US"/>
    </w:rPr>
  </w:style>
  <w:style w:type="paragraph" w:styleId="ListParagraph">
    <w:name w:val="List Paragraph"/>
    <w:basedOn w:val="Normal"/>
    <w:uiPriority w:val="34"/>
    <w:qFormat/>
    <w:rsid w:val="00C077BE"/>
    <w:pPr>
      <w:ind w:left="720"/>
      <w:contextualSpacing/>
    </w:pPr>
  </w:style>
  <w:style w:type="character" w:customStyle="1" w:styleId="Heading1Char">
    <w:name w:val="Heading 1 Char"/>
    <w:basedOn w:val="DefaultParagraphFont"/>
    <w:link w:val="Heading1"/>
    <w:uiPriority w:val="9"/>
    <w:rsid w:val="00C077BE"/>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unhideWhenUsed/>
    <w:qFormat/>
    <w:rsid w:val="00C077BE"/>
    <w:pPr>
      <w:outlineLvl w:val="9"/>
    </w:pPr>
    <w:rPr>
      <w:lang w:eastAsia="ja-JP"/>
    </w:rPr>
  </w:style>
  <w:style w:type="paragraph" w:styleId="BodyText">
    <w:name w:val="Body Text"/>
    <w:basedOn w:val="Normal"/>
    <w:link w:val="BodyTextChar"/>
    <w:uiPriority w:val="99"/>
    <w:unhideWhenUsed/>
    <w:rsid w:val="00C077BE"/>
    <w:pPr>
      <w:spacing w:after="120"/>
    </w:pPr>
  </w:style>
  <w:style w:type="character" w:customStyle="1" w:styleId="BodyTextChar">
    <w:name w:val="Body Text Char"/>
    <w:basedOn w:val="DefaultParagraphFont"/>
    <w:link w:val="BodyText"/>
    <w:uiPriority w:val="99"/>
    <w:rsid w:val="00C077BE"/>
    <w:rPr>
      <w:lang w:val="en-US"/>
    </w:rPr>
  </w:style>
  <w:style w:type="paragraph" w:customStyle="1" w:styleId="Level1">
    <w:name w:val="Level 1"/>
    <w:basedOn w:val="Normal"/>
    <w:rsid w:val="00C077BE"/>
    <w:pPr>
      <w:widowControl w:val="0"/>
      <w:spacing w:after="0" w:line="240" w:lineRule="auto"/>
    </w:pPr>
    <w:rPr>
      <w:rFonts w:ascii="Times New Roman" w:eastAsia="Times New Roman" w:hAnsi="Times New Roman" w:cs="Times New Roman"/>
      <w:sz w:val="24"/>
      <w:szCs w:val="20"/>
    </w:rPr>
  </w:style>
  <w:style w:type="paragraph" w:styleId="BodyText2">
    <w:name w:val="Body Text 2"/>
    <w:basedOn w:val="Normal"/>
    <w:link w:val="BodyText2Char"/>
    <w:uiPriority w:val="99"/>
    <w:unhideWhenUsed/>
    <w:rsid w:val="00C077BE"/>
    <w:pPr>
      <w:spacing w:after="120" w:line="480" w:lineRule="auto"/>
    </w:pPr>
  </w:style>
  <w:style w:type="character" w:customStyle="1" w:styleId="BodyText2Char">
    <w:name w:val="Body Text 2 Char"/>
    <w:basedOn w:val="DefaultParagraphFont"/>
    <w:link w:val="BodyText2"/>
    <w:uiPriority w:val="99"/>
    <w:rsid w:val="00C077BE"/>
    <w:rPr>
      <w:lang w:val="en-US"/>
    </w:rPr>
  </w:style>
  <w:style w:type="paragraph" w:styleId="BodyTextIndent2">
    <w:name w:val="Body Text Indent 2"/>
    <w:basedOn w:val="Normal"/>
    <w:link w:val="BodyTextIndent2Char"/>
    <w:uiPriority w:val="99"/>
    <w:unhideWhenUsed/>
    <w:rsid w:val="00C077BE"/>
    <w:pPr>
      <w:spacing w:after="120" w:line="480" w:lineRule="auto"/>
      <w:ind w:left="360"/>
    </w:pPr>
  </w:style>
  <w:style w:type="character" w:customStyle="1" w:styleId="BodyTextIndent2Char">
    <w:name w:val="Body Text Indent 2 Char"/>
    <w:basedOn w:val="DefaultParagraphFont"/>
    <w:link w:val="BodyTextIndent2"/>
    <w:uiPriority w:val="99"/>
    <w:rsid w:val="00C077BE"/>
    <w:rPr>
      <w:lang w:val="en-US"/>
    </w:rPr>
  </w:style>
  <w:style w:type="paragraph" w:customStyle="1" w:styleId="Bodybullet1">
    <w:name w:val="Body bullet 1"/>
    <w:basedOn w:val="Normal"/>
    <w:link w:val="Bodybullet1Char"/>
    <w:qFormat/>
    <w:rsid w:val="00C077BE"/>
    <w:pPr>
      <w:spacing w:after="0" w:line="288" w:lineRule="auto"/>
    </w:pPr>
    <w:rPr>
      <w:rFonts w:ascii="Arial" w:eastAsia="Times New Roman" w:hAnsi="Arial" w:cs="Times New Roman"/>
      <w:sz w:val="20"/>
      <w:szCs w:val="24"/>
      <w:lang w:val="en-CA"/>
    </w:rPr>
  </w:style>
  <w:style w:type="character" w:customStyle="1" w:styleId="Bodybullet1Char">
    <w:name w:val="Body bullet 1 Char"/>
    <w:basedOn w:val="DefaultParagraphFont"/>
    <w:link w:val="Bodybullet1"/>
    <w:rsid w:val="00C077BE"/>
    <w:rPr>
      <w:rFonts w:ascii="Arial" w:eastAsia="Times New Roman" w:hAnsi="Arial" w:cs="Times New Roman"/>
      <w:sz w:val="20"/>
      <w:szCs w:val="24"/>
    </w:rPr>
  </w:style>
  <w:style w:type="paragraph" w:customStyle="1" w:styleId="Default">
    <w:name w:val="Default"/>
    <w:rsid w:val="00C077BE"/>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basedOn w:val="DefaultParagraphFont"/>
    <w:uiPriority w:val="22"/>
    <w:qFormat/>
    <w:rsid w:val="00E01983"/>
    <w:rPr>
      <w:rFonts w:ascii="Calibri" w:hAnsi="Calibri"/>
      <w:b w:val="0"/>
      <w:bCs/>
      <w:color w:val="000000" w:themeColor="text1"/>
      <w:sz w:val="22"/>
    </w:rPr>
  </w:style>
  <w:style w:type="paragraph" w:styleId="TOC3">
    <w:name w:val="toc 3"/>
    <w:basedOn w:val="Normal"/>
    <w:next w:val="Normal"/>
    <w:autoRedefine/>
    <w:uiPriority w:val="39"/>
    <w:unhideWhenUsed/>
    <w:qFormat/>
    <w:rsid w:val="00C077BE"/>
    <w:pPr>
      <w:spacing w:after="100"/>
      <w:ind w:left="440"/>
    </w:pPr>
    <w:rPr>
      <w:rFonts w:eastAsiaTheme="minorEastAsia"/>
      <w:lang w:eastAsia="ja-JP"/>
    </w:rPr>
  </w:style>
  <w:style w:type="paragraph" w:styleId="NormalWeb">
    <w:name w:val="Normal (Web)"/>
    <w:basedOn w:val="Normal"/>
    <w:uiPriority w:val="99"/>
    <w:unhideWhenUsed/>
    <w:rsid w:val="00C077BE"/>
    <w:pPr>
      <w:spacing w:before="100" w:beforeAutospacing="1" w:after="100" w:afterAutospacing="1" w:line="240" w:lineRule="auto"/>
    </w:pPr>
    <w:rPr>
      <w:rFonts w:ascii="Times New Roman" w:eastAsiaTheme="minorEastAsia" w:hAnsi="Times New Roman" w:cs="Times New Roman"/>
      <w:sz w:val="24"/>
      <w:szCs w:val="24"/>
      <w:lang w:val="en-CA" w:eastAsia="en-CA"/>
    </w:rPr>
  </w:style>
  <w:style w:type="paragraph" w:styleId="BalloonText">
    <w:name w:val="Balloon Text"/>
    <w:basedOn w:val="Normal"/>
    <w:link w:val="BalloonTextChar"/>
    <w:uiPriority w:val="99"/>
    <w:semiHidden/>
    <w:unhideWhenUsed/>
    <w:rsid w:val="000B6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C30"/>
    <w:rPr>
      <w:rFonts w:ascii="Tahoma" w:hAnsi="Tahoma" w:cs="Tahoma"/>
      <w:sz w:val="16"/>
      <w:szCs w:val="16"/>
      <w:lang w:val="en-US"/>
    </w:rPr>
  </w:style>
  <w:style w:type="paragraph" w:styleId="Header">
    <w:name w:val="header"/>
    <w:basedOn w:val="Normal"/>
    <w:link w:val="HeaderChar"/>
    <w:uiPriority w:val="99"/>
    <w:unhideWhenUsed/>
    <w:rsid w:val="000B6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C30"/>
    <w:rPr>
      <w:lang w:val="en-US"/>
    </w:rPr>
  </w:style>
  <w:style w:type="character" w:styleId="CommentReference">
    <w:name w:val="annotation reference"/>
    <w:basedOn w:val="DefaultParagraphFont"/>
    <w:uiPriority w:val="99"/>
    <w:semiHidden/>
    <w:unhideWhenUsed/>
    <w:rsid w:val="0011593A"/>
    <w:rPr>
      <w:sz w:val="16"/>
      <w:szCs w:val="16"/>
    </w:rPr>
  </w:style>
  <w:style w:type="paragraph" w:styleId="CommentText">
    <w:name w:val="annotation text"/>
    <w:basedOn w:val="Normal"/>
    <w:link w:val="CommentTextChar"/>
    <w:uiPriority w:val="99"/>
    <w:semiHidden/>
    <w:unhideWhenUsed/>
    <w:rsid w:val="0011593A"/>
    <w:pPr>
      <w:spacing w:line="240" w:lineRule="auto"/>
    </w:pPr>
    <w:rPr>
      <w:sz w:val="20"/>
      <w:szCs w:val="20"/>
    </w:rPr>
  </w:style>
  <w:style w:type="character" w:customStyle="1" w:styleId="CommentTextChar">
    <w:name w:val="Comment Text Char"/>
    <w:basedOn w:val="DefaultParagraphFont"/>
    <w:link w:val="CommentText"/>
    <w:uiPriority w:val="99"/>
    <w:semiHidden/>
    <w:rsid w:val="0011593A"/>
    <w:rPr>
      <w:sz w:val="20"/>
      <w:szCs w:val="20"/>
      <w:lang w:val="en-US"/>
    </w:rPr>
  </w:style>
  <w:style w:type="paragraph" w:styleId="CommentSubject">
    <w:name w:val="annotation subject"/>
    <w:basedOn w:val="CommentText"/>
    <w:next w:val="CommentText"/>
    <w:link w:val="CommentSubjectChar"/>
    <w:uiPriority w:val="99"/>
    <w:semiHidden/>
    <w:unhideWhenUsed/>
    <w:rsid w:val="0011593A"/>
    <w:rPr>
      <w:b/>
      <w:bCs/>
    </w:rPr>
  </w:style>
  <w:style w:type="character" w:customStyle="1" w:styleId="CommentSubjectChar">
    <w:name w:val="Comment Subject Char"/>
    <w:basedOn w:val="CommentTextChar"/>
    <w:link w:val="CommentSubject"/>
    <w:uiPriority w:val="99"/>
    <w:semiHidden/>
    <w:rsid w:val="0011593A"/>
    <w:rPr>
      <w:b/>
      <w:bCs/>
      <w:sz w:val="20"/>
      <w:szCs w:val="20"/>
      <w:lang w:val="en-US"/>
    </w:rPr>
  </w:style>
  <w:style w:type="paragraph" w:styleId="Revision">
    <w:name w:val="Revision"/>
    <w:hidden/>
    <w:uiPriority w:val="99"/>
    <w:semiHidden/>
    <w:rsid w:val="001E435B"/>
    <w:pPr>
      <w:spacing w:after="0" w:line="240" w:lineRule="auto"/>
    </w:pPr>
    <w:rPr>
      <w:lang w:val="en-US"/>
    </w:rPr>
  </w:style>
  <w:style w:type="character" w:styleId="FollowedHyperlink">
    <w:name w:val="FollowedHyperlink"/>
    <w:basedOn w:val="DefaultParagraphFont"/>
    <w:uiPriority w:val="99"/>
    <w:semiHidden/>
    <w:unhideWhenUsed/>
    <w:rsid w:val="008B44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9449">
      <w:bodyDiv w:val="1"/>
      <w:marLeft w:val="0"/>
      <w:marRight w:val="0"/>
      <w:marTop w:val="0"/>
      <w:marBottom w:val="0"/>
      <w:divBdr>
        <w:top w:val="none" w:sz="0" w:space="0" w:color="auto"/>
        <w:left w:val="none" w:sz="0" w:space="0" w:color="auto"/>
        <w:bottom w:val="none" w:sz="0" w:space="0" w:color="auto"/>
        <w:right w:val="none" w:sz="0" w:space="0" w:color="auto"/>
      </w:divBdr>
    </w:div>
    <w:div w:id="44835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IRMA@gov.nt.c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nr.gov.nt.ca/en/services/interim-resource-management-assistance-irma/irma-guidelines-and-application-forms"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r.gov.nt.ca/en/services/interim-resource-management-assistance-irma/irma-guidelines-and-application-form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RMA@gov.nt.ca"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9FC22-FBB9-4020-BE11-AF6DDDD7F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3075</Words>
  <Characters>17530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20564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MacDougall</dc:creator>
  <cp:keywords/>
  <dc:description/>
  <cp:lastModifiedBy>Sara Wong</cp:lastModifiedBy>
  <cp:revision>3</cp:revision>
  <cp:lastPrinted>2018-03-28T19:08:00Z</cp:lastPrinted>
  <dcterms:created xsi:type="dcterms:W3CDTF">2019-04-15T21:33:00Z</dcterms:created>
  <dcterms:modified xsi:type="dcterms:W3CDTF">2019-04-15T21:45:00Z</dcterms:modified>
</cp:coreProperties>
</file>