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3F" w:rsidRDefault="00E3283F">
      <w:pPr>
        <w:rPr>
          <w:rFonts w:ascii="Times New Roman" w:eastAsia="Times New Roman" w:hAnsi="Times New Roman" w:cs="Times New Roman"/>
          <w:sz w:val="20"/>
          <w:szCs w:val="20"/>
        </w:rPr>
      </w:pPr>
    </w:p>
    <w:p w:rsidR="00E3283F" w:rsidRDefault="00E3283F">
      <w:pPr>
        <w:rPr>
          <w:rFonts w:ascii="Times New Roman" w:eastAsia="Times New Roman" w:hAnsi="Times New Roman" w:cs="Times New Roman"/>
          <w:sz w:val="20"/>
          <w:szCs w:val="20"/>
        </w:rPr>
      </w:pPr>
    </w:p>
    <w:p w:rsidR="00E3283F" w:rsidRDefault="00846922">
      <w:pPr>
        <w:rPr>
          <w:rFonts w:ascii="Times New Roman" w:eastAsia="Times New Roman" w:hAnsi="Times New Roman" w:cs="Times New Roman"/>
          <w:sz w:val="20"/>
          <w:szCs w:val="20"/>
        </w:rPr>
      </w:pPr>
      <w:r>
        <w:rPr>
          <w:noProof/>
        </w:rPr>
        <w:pict>
          <v:rect id="_x0000_s1034" style="position:absolute;margin-left:-14.45pt;margin-top:-.15pt;width:519.65pt;height:139pt;z-index:251658239" fillcolor="#95b3d7 [1940]" strokeweight="1.25pt"/>
        </w:pict>
      </w:r>
    </w:p>
    <w:p w:rsidR="00E3283F" w:rsidRDefault="00130541">
      <w:pPr>
        <w:rPr>
          <w:rFonts w:ascii="Times New Roman" w:eastAsia="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Text Box 2" o:spid="_x0000_s1033" type="#_x0000_t202" style="position:absolute;margin-left:290.5pt;margin-top:7.15pt;width:204.45pt;height:94.85pt;z-index:251659264;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filled="f" stroked="f" strokecolor="white [3212]">
            <v:textbox style="mso-next-textbox:#Text Box 2;mso-fit-shape-to-text:t">
              <w:txbxContent>
                <w:p w:rsidR="00130541" w:rsidRPr="00130541" w:rsidRDefault="00130541" w:rsidP="00130541">
                  <w:pPr>
                    <w:pStyle w:val="Heading2"/>
                    <w:rPr>
                      <w:rFonts w:ascii="Arial" w:eastAsia="Times New Roman" w:hAnsi="Arial" w:cs="Arial"/>
                      <w:color w:val="auto"/>
                      <w:sz w:val="32"/>
                      <w:szCs w:val="32"/>
                      <w:lang w:val="fr-CA"/>
                    </w:rPr>
                  </w:pPr>
                  <w:r w:rsidRPr="00130541">
                    <w:rPr>
                      <w:rFonts w:ascii="Arial" w:eastAsia="Times New Roman" w:hAnsi="Arial" w:cs="Arial"/>
                      <w:color w:val="auto"/>
                      <w:sz w:val="32"/>
                      <w:szCs w:val="32"/>
                      <w:lang w:val="fr-CA"/>
                    </w:rPr>
                    <w:t>Préparation et cuisson sécuritaires du gibier (oiseaux compris)</w:t>
                  </w:r>
                </w:p>
                <w:p w:rsidR="00130541" w:rsidRPr="00130541" w:rsidRDefault="00130541">
                  <w:pPr>
                    <w:rPr>
                      <w:lang w:val="fr-CA"/>
                    </w:rPr>
                  </w:pPr>
                </w:p>
              </w:txbxContent>
            </v:textbox>
          </v:shape>
        </w:pict>
      </w:r>
    </w:p>
    <w:p w:rsidR="00130541" w:rsidRDefault="00846922">
      <w:pPr>
        <w:rPr>
          <w:rFonts w:ascii="Times New Roman" w:eastAsia="Times New Roman" w:hAnsi="Times New Roman" w:cs="Times New Roman"/>
          <w:sz w:val="20"/>
          <w:szCs w:val="20"/>
        </w:rPr>
      </w:pPr>
      <w:r>
        <w:rPr>
          <w:noProof/>
        </w:rPr>
        <w:drawing>
          <wp:anchor distT="0" distB="0" distL="114300" distR="114300" simplePos="0" relativeHeight="251660288" behindDoc="0" locked="0" layoutInCell="1" allowOverlap="1" wp14:anchorId="0994C9EC" wp14:editId="2C1328CB">
            <wp:simplePos x="0" y="0"/>
            <wp:positionH relativeFrom="column">
              <wp:posOffset>0</wp:posOffset>
            </wp:positionH>
            <wp:positionV relativeFrom="paragraph">
              <wp:posOffset>127000</wp:posOffset>
            </wp:positionV>
            <wp:extent cx="3132455" cy="6756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WT – ENR FR BLACK.eps"/>
                    <pic:cNvPicPr/>
                  </pic:nvPicPr>
                  <pic:blipFill>
                    <a:blip r:embed="rId6">
                      <a:extLst>
                        <a:ext uri="{28A0092B-C50C-407E-A947-70E740481C1C}">
                          <a14:useLocalDpi xmlns:a14="http://schemas.microsoft.com/office/drawing/2010/main" val="0"/>
                        </a:ext>
                      </a:extLst>
                    </a:blip>
                    <a:stretch>
                      <a:fillRect/>
                    </a:stretch>
                  </pic:blipFill>
                  <pic:spPr>
                    <a:xfrm>
                      <a:off x="0" y="0"/>
                      <a:ext cx="3132455" cy="675640"/>
                    </a:xfrm>
                    <a:prstGeom prst="rect">
                      <a:avLst/>
                    </a:prstGeom>
                  </pic:spPr>
                </pic:pic>
              </a:graphicData>
            </a:graphic>
            <wp14:sizeRelH relativeFrom="margin">
              <wp14:pctWidth>0</wp14:pctWidth>
            </wp14:sizeRelH>
            <wp14:sizeRelV relativeFrom="margin">
              <wp14:pctHeight>0</wp14:pctHeight>
            </wp14:sizeRelV>
          </wp:anchor>
        </w:drawing>
      </w:r>
    </w:p>
    <w:p w:rsidR="00130541" w:rsidRDefault="00130541">
      <w:pPr>
        <w:rPr>
          <w:rFonts w:ascii="Times New Roman" w:eastAsia="Times New Roman" w:hAnsi="Times New Roman" w:cs="Times New Roman"/>
          <w:sz w:val="20"/>
          <w:szCs w:val="20"/>
        </w:rPr>
      </w:pPr>
    </w:p>
    <w:p w:rsidR="00130541" w:rsidRDefault="00130541">
      <w:pPr>
        <w:rPr>
          <w:rFonts w:ascii="Times New Roman" w:eastAsia="Times New Roman" w:hAnsi="Times New Roman" w:cs="Times New Roman"/>
          <w:sz w:val="20"/>
          <w:szCs w:val="20"/>
        </w:rPr>
      </w:pPr>
    </w:p>
    <w:p w:rsidR="00130541" w:rsidRPr="00130541" w:rsidRDefault="00130541">
      <w:pPr>
        <w:rPr>
          <w:rFonts w:ascii="Times New Roman" w:eastAsia="Times New Roman" w:hAnsi="Times New Roman" w:cs="Times New Roman"/>
          <w:sz w:val="20"/>
          <w:szCs w:val="20"/>
          <w:lang w:val="fr-CA"/>
        </w:rPr>
      </w:pPr>
    </w:p>
    <w:p w:rsidR="00E3283F" w:rsidRPr="00130541" w:rsidRDefault="00E3283F">
      <w:pPr>
        <w:rPr>
          <w:rFonts w:ascii="Times New Roman" w:eastAsia="Times New Roman" w:hAnsi="Times New Roman" w:cs="Times New Roman"/>
          <w:sz w:val="20"/>
          <w:szCs w:val="20"/>
          <w:lang w:val="fr-CA"/>
        </w:rPr>
      </w:pPr>
    </w:p>
    <w:p w:rsidR="00E3283F" w:rsidRPr="00130541" w:rsidRDefault="00E3283F">
      <w:pPr>
        <w:rPr>
          <w:rFonts w:ascii="Times New Roman" w:eastAsia="Times New Roman" w:hAnsi="Times New Roman" w:cs="Times New Roman"/>
          <w:sz w:val="20"/>
          <w:szCs w:val="20"/>
          <w:lang w:val="fr-CA"/>
        </w:rPr>
      </w:pPr>
    </w:p>
    <w:p w:rsidR="00E3283F" w:rsidRPr="00130541" w:rsidRDefault="00E3283F">
      <w:pPr>
        <w:rPr>
          <w:rFonts w:ascii="Times New Roman" w:eastAsia="Times New Roman" w:hAnsi="Times New Roman" w:cs="Times New Roman"/>
          <w:sz w:val="20"/>
          <w:szCs w:val="20"/>
          <w:lang w:val="fr-CA"/>
        </w:rPr>
      </w:pPr>
    </w:p>
    <w:p w:rsidR="00E3283F" w:rsidRPr="00130541" w:rsidRDefault="00E3283F">
      <w:pPr>
        <w:rPr>
          <w:rFonts w:ascii="Times New Roman" w:eastAsia="Times New Roman" w:hAnsi="Times New Roman" w:cs="Times New Roman"/>
          <w:sz w:val="20"/>
          <w:szCs w:val="20"/>
          <w:lang w:val="fr-CA"/>
        </w:rPr>
      </w:pPr>
    </w:p>
    <w:p w:rsidR="00E3283F" w:rsidRPr="00130541" w:rsidRDefault="00E3283F">
      <w:pPr>
        <w:rPr>
          <w:rFonts w:ascii="Times New Roman" w:eastAsia="Times New Roman" w:hAnsi="Times New Roman" w:cs="Times New Roman"/>
          <w:sz w:val="20"/>
          <w:szCs w:val="20"/>
          <w:lang w:val="fr-CA"/>
        </w:rPr>
      </w:pPr>
    </w:p>
    <w:p w:rsidR="00E3283F" w:rsidRPr="00130541" w:rsidRDefault="00E3283F">
      <w:pPr>
        <w:rPr>
          <w:rFonts w:ascii="Times New Roman" w:eastAsia="Times New Roman" w:hAnsi="Times New Roman" w:cs="Times New Roman"/>
          <w:sz w:val="20"/>
          <w:szCs w:val="20"/>
          <w:lang w:val="fr-CA"/>
        </w:rPr>
      </w:pPr>
    </w:p>
    <w:p w:rsidR="00E3283F" w:rsidRPr="00130541" w:rsidRDefault="00E3283F">
      <w:pPr>
        <w:rPr>
          <w:rFonts w:ascii="Times New Roman" w:eastAsia="Times New Roman" w:hAnsi="Times New Roman" w:cs="Times New Roman"/>
          <w:sz w:val="20"/>
          <w:szCs w:val="20"/>
          <w:lang w:val="fr-CA"/>
        </w:rPr>
      </w:pPr>
    </w:p>
    <w:p w:rsidR="00130541" w:rsidRPr="003852B5" w:rsidRDefault="00130541" w:rsidP="00130541">
      <w:pPr>
        <w:pStyle w:val="Default"/>
        <w:rPr>
          <w:rFonts w:ascii="Arial" w:hAnsi="Arial" w:cs="Arial"/>
          <w:sz w:val="22"/>
          <w:szCs w:val="22"/>
          <w:lang w:val="fr-CA"/>
        </w:rPr>
      </w:pPr>
      <w:r w:rsidRPr="003852B5">
        <w:rPr>
          <w:rFonts w:ascii="Arial" w:hAnsi="Arial" w:cs="Arial"/>
          <w:sz w:val="22"/>
          <w:szCs w:val="22"/>
          <w:lang w:val="fr-CA"/>
        </w:rPr>
        <w:t xml:space="preserve">Le gibier </w:t>
      </w:r>
      <w:r>
        <w:rPr>
          <w:rFonts w:ascii="Arial" w:hAnsi="Arial" w:cs="Arial"/>
          <w:sz w:val="22"/>
          <w:szCs w:val="22"/>
          <w:lang w:val="fr-CA"/>
        </w:rPr>
        <w:t>à poils et à plumes</w:t>
      </w:r>
      <w:r w:rsidRPr="003852B5">
        <w:rPr>
          <w:rFonts w:ascii="Arial" w:hAnsi="Arial" w:cs="Arial"/>
          <w:sz w:val="22"/>
          <w:szCs w:val="22"/>
          <w:lang w:val="fr-CA"/>
        </w:rPr>
        <w:t xml:space="preserve"> </w:t>
      </w:r>
      <w:r>
        <w:rPr>
          <w:rFonts w:ascii="Arial" w:hAnsi="Arial" w:cs="Arial"/>
          <w:sz w:val="22"/>
          <w:szCs w:val="22"/>
          <w:lang w:val="fr-CA"/>
        </w:rPr>
        <w:t>est</w:t>
      </w:r>
      <w:r w:rsidRPr="003852B5">
        <w:rPr>
          <w:rFonts w:ascii="Arial" w:hAnsi="Arial" w:cs="Arial"/>
          <w:sz w:val="22"/>
          <w:szCs w:val="22"/>
          <w:lang w:val="fr-CA"/>
        </w:rPr>
        <w:t xml:space="preserve"> porteur de bactéries, de virus et de parasites qui peuvent </w:t>
      </w:r>
      <w:r>
        <w:rPr>
          <w:rFonts w:ascii="Arial" w:hAnsi="Arial" w:cs="Arial"/>
          <w:sz w:val="22"/>
          <w:szCs w:val="22"/>
          <w:lang w:val="fr-CA"/>
        </w:rPr>
        <w:t>passer</w:t>
      </w:r>
      <w:r w:rsidRPr="003852B5">
        <w:rPr>
          <w:rFonts w:ascii="Arial" w:hAnsi="Arial" w:cs="Arial"/>
          <w:sz w:val="22"/>
          <w:szCs w:val="22"/>
          <w:lang w:val="fr-CA"/>
        </w:rPr>
        <w:t xml:space="preserve"> </w:t>
      </w:r>
      <w:r>
        <w:rPr>
          <w:rFonts w:ascii="Arial" w:hAnsi="Arial" w:cs="Arial"/>
          <w:sz w:val="22"/>
          <w:szCs w:val="22"/>
          <w:lang w:val="fr-CA"/>
        </w:rPr>
        <w:t>de la faune sauvage aux</w:t>
      </w:r>
      <w:r w:rsidRPr="003852B5">
        <w:rPr>
          <w:rFonts w:ascii="Arial" w:hAnsi="Arial" w:cs="Arial"/>
          <w:sz w:val="22"/>
          <w:szCs w:val="22"/>
          <w:lang w:val="fr-CA"/>
        </w:rPr>
        <w:t xml:space="preserve"> humains. La manipulation adéquate des animaux et de la viande réduit le risque d’infections graves. N’oubliez pas de nettoyer vos outils et les surfaces de travail quand vous préparez </w:t>
      </w:r>
      <w:r>
        <w:rPr>
          <w:rFonts w:ascii="Arial" w:hAnsi="Arial" w:cs="Arial"/>
          <w:sz w:val="22"/>
          <w:szCs w:val="22"/>
          <w:lang w:val="fr-CA"/>
        </w:rPr>
        <w:t>du</w:t>
      </w:r>
      <w:r w:rsidRPr="003852B5">
        <w:rPr>
          <w:rFonts w:ascii="Arial" w:hAnsi="Arial" w:cs="Arial"/>
          <w:sz w:val="22"/>
          <w:szCs w:val="22"/>
          <w:lang w:val="fr-CA"/>
        </w:rPr>
        <w:t xml:space="preserve"> gibier. Suivez les précautions habituelles suivantes pour réduire le risque d’exposition aux maladies de la faune</w:t>
      </w:r>
      <w:r>
        <w:rPr>
          <w:rFonts w:ascii="Arial" w:hAnsi="Arial" w:cs="Arial"/>
          <w:sz w:val="22"/>
          <w:szCs w:val="22"/>
          <w:lang w:val="fr-CA"/>
        </w:rPr>
        <w:t xml:space="preserve"> sauvage</w:t>
      </w:r>
      <w:r w:rsidRPr="003852B5">
        <w:rPr>
          <w:rFonts w:ascii="Arial" w:hAnsi="Arial" w:cs="Arial"/>
          <w:sz w:val="22"/>
          <w:szCs w:val="22"/>
          <w:lang w:val="fr-CA"/>
        </w:rPr>
        <w:t xml:space="preserve"> : </w:t>
      </w:r>
    </w:p>
    <w:p w:rsidR="00130541" w:rsidRPr="003852B5" w:rsidRDefault="00130541" w:rsidP="00130541">
      <w:pPr>
        <w:pStyle w:val="Default"/>
        <w:rPr>
          <w:rFonts w:ascii="Arial" w:hAnsi="Arial" w:cs="Arial"/>
          <w:sz w:val="22"/>
          <w:szCs w:val="22"/>
          <w:lang w:val="fr-CA"/>
        </w:rPr>
      </w:pPr>
      <w:bookmarkStart w:id="0" w:name="_GoBack"/>
      <w:bookmarkEnd w:id="0"/>
    </w:p>
    <w:p w:rsidR="00130541" w:rsidRPr="003852B5" w:rsidRDefault="00130541" w:rsidP="00130541">
      <w:pPr>
        <w:pStyle w:val="Default"/>
        <w:numPr>
          <w:ilvl w:val="0"/>
          <w:numId w:val="2"/>
        </w:numPr>
        <w:spacing w:after="63"/>
        <w:rPr>
          <w:rFonts w:ascii="Arial" w:hAnsi="Arial" w:cs="Arial"/>
          <w:sz w:val="22"/>
          <w:szCs w:val="22"/>
          <w:lang w:val="fr-CA"/>
        </w:rPr>
      </w:pPr>
      <w:r w:rsidRPr="003852B5">
        <w:rPr>
          <w:rFonts w:ascii="Arial" w:hAnsi="Arial" w:cs="Arial"/>
          <w:sz w:val="22"/>
          <w:szCs w:val="22"/>
          <w:lang w:val="fr-CA"/>
        </w:rPr>
        <w:t xml:space="preserve">Ne manipulez pas d’animaux manifestement contaminés ou trouvés morts. </w:t>
      </w:r>
    </w:p>
    <w:p w:rsidR="00130541" w:rsidRPr="003852B5" w:rsidRDefault="00130541" w:rsidP="00130541">
      <w:pPr>
        <w:pStyle w:val="Default"/>
        <w:numPr>
          <w:ilvl w:val="0"/>
          <w:numId w:val="2"/>
        </w:numPr>
        <w:spacing w:after="63"/>
        <w:rPr>
          <w:rFonts w:ascii="Arial" w:hAnsi="Arial" w:cs="Arial"/>
          <w:sz w:val="22"/>
          <w:szCs w:val="22"/>
          <w:lang w:val="fr-CA"/>
        </w:rPr>
      </w:pPr>
      <w:r w:rsidRPr="003852B5">
        <w:rPr>
          <w:rFonts w:ascii="Arial" w:hAnsi="Arial" w:cs="Arial"/>
          <w:sz w:val="22"/>
          <w:szCs w:val="22"/>
          <w:lang w:val="fr-CA"/>
        </w:rPr>
        <w:t xml:space="preserve">Utilisez des techniques de dépeçage sécuritaires. Ne faites pas d’entaille dans la viande contaminée et évitez de répandre le contenu intestinal sur la viande. </w:t>
      </w:r>
    </w:p>
    <w:p w:rsidR="00130541" w:rsidRPr="003852B5" w:rsidRDefault="00130541" w:rsidP="00130541">
      <w:pPr>
        <w:pStyle w:val="Default"/>
        <w:numPr>
          <w:ilvl w:val="0"/>
          <w:numId w:val="2"/>
        </w:numPr>
        <w:spacing w:after="63"/>
        <w:rPr>
          <w:rFonts w:ascii="Arial" w:hAnsi="Arial" w:cs="Arial"/>
          <w:sz w:val="22"/>
          <w:szCs w:val="22"/>
          <w:lang w:val="fr-CA"/>
        </w:rPr>
      </w:pPr>
      <w:r w:rsidRPr="003852B5">
        <w:rPr>
          <w:rFonts w:ascii="Arial" w:hAnsi="Arial" w:cs="Arial"/>
          <w:sz w:val="22"/>
          <w:szCs w:val="22"/>
          <w:lang w:val="fr-CA"/>
        </w:rPr>
        <w:t xml:space="preserve">Conservez votre viande au frais, au propre et au sec. </w:t>
      </w:r>
    </w:p>
    <w:p w:rsidR="00130541" w:rsidRPr="003852B5" w:rsidRDefault="00130541" w:rsidP="00130541">
      <w:pPr>
        <w:pStyle w:val="Default"/>
        <w:numPr>
          <w:ilvl w:val="0"/>
          <w:numId w:val="2"/>
        </w:numPr>
        <w:spacing w:after="63"/>
        <w:rPr>
          <w:rFonts w:ascii="Arial" w:hAnsi="Arial" w:cs="Arial"/>
          <w:sz w:val="22"/>
          <w:szCs w:val="22"/>
          <w:lang w:val="fr-CA"/>
        </w:rPr>
      </w:pPr>
      <w:r w:rsidRPr="003852B5">
        <w:rPr>
          <w:rFonts w:ascii="Arial" w:hAnsi="Arial" w:cs="Arial"/>
          <w:sz w:val="22"/>
          <w:szCs w:val="22"/>
          <w:lang w:val="fr-CA"/>
        </w:rPr>
        <w:t xml:space="preserve">Ne mangez pas, ne buvez pas et ne fumez pas pendant que vous dépecez votre gibier. </w:t>
      </w:r>
    </w:p>
    <w:p w:rsidR="00130541" w:rsidRPr="003852B5" w:rsidRDefault="00130541" w:rsidP="00130541">
      <w:pPr>
        <w:pStyle w:val="Default"/>
        <w:numPr>
          <w:ilvl w:val="0"/>
          <w:numId w:val="2"/>
        </w:numPr>
        <w:spacing w:after="63"/>
        <w:rPr>
          <w:rFonts w:ascii="Arial" w:hAnsi="Arial" w:cs="Arial"/>
          <w:sz w:val="22"/>
          <w:szCs w:val="22"/>
          <w:lang w:val="fr-CA"/>
        </w:rPr>
      </w:pPr>
      <w:r w:rsidRPr="003852B5">
        <w:rPr>
          <w:rFonts w:ascii="Arial" w:hAnsi="Arial" w:cs="Arial"/>
          <w:sz w:val="22"/>
          <w:szCs w:val="22"/>
          <w:lang w:val="fr-CA"/>
        </w:rPr>
        <w:t xml:space="preserve">Utilisez des gants en caoutchouc ou en latex jetables quand vous dépecez la viande. Vous pouvez vous en procurer auprès du bureau du MERN de votre région. </w:t>
      </w:r>
    </w:p>
    <w:p w:rsidR="00130541" w:rsidRPr="003852B5" w:rsidRDefault="00130541" w:rsidP="00130541">
      <w:pPr>
        <w:pStyle w:val="Default"/>
        <w:numPr>
          <w:ilvl w:val="0"/>
          <w:numId w:val="2"/>
        </w:numPr>
        <w:spacing w:after="63"/>
        <w:rPr>
          <w:rFonts w:ascii="Arial" w:hAnsi="Arial" w:cs="Arial"/>
          <w:sz w:val="22"/>
          <w:szCs w:val="22"/>
          <w:lang w:val="fr-CA"/>
        </w:rPr>
      </w:pPr>
      <w:proofErr w:type="spellStart"/>
      <w:r>
        <w:rPr>
          <w:rFonts w:ascii="Arial" w:hAnsi="Arial" w:cs="Arial"/>
          <w:sz w:val="22"/>
          <w:szCs w:val="22"/>
          <w:lang w:val="fr-CA"/>
        </w:rPr>
        <w:t>Lavez</w:t>
      </w:r>
      <w:proofErr w:type="spellEnd"/>
      <w:r>
        <w:rPr>
          <w:rFonts w:ascii="Arial" w:hAnsi="Arial" w:cs="Arial"/>
          <w:sz w:val="22"/>
          <w:szCs w:val="22"/>
          <w:lang w:val="fr-CA"/>
        </w:rPr>
        <w:t>-</w:t>
      </w:r>
      <w:r w:rsidRPr="003852B5">
        <w:rPr>
          <w:rFonts w:ascii="Arial" w:hAnsi="Arial" w:cs="Arial"/>
          <w:sz w:val="22"/>
          <w:szCs w:val="22"/>
          <w:lang w:val="fr-CA"/>
        </w:rPr>
        <w:t xml:space="preserve">vous les mains à l’eau savonneuse ou à l’aide d’un tampon d’alcool après avoir préparé votre viande. </w:t>
      </w:r>
    </w:p>
    <w:p w:rsidR="00130541" w:rsidRPr="003852B5" w:rsidRDefault="00130541" w:rsidP="00130541">
      <w:pPr>
        <w:pStyle w:val="Default"/>
        <w:numPr>
          <w:ilvl w:val="0"/>
          <w:numId w:val="2"/>
        </w:numPr>
        <w:spacing w:after="63"/>
        <w:rPr>
          <w:rFonts w:ascii="Arial" w:hAnsi="Arial" w:cs="Arial"/>
          <w:sz w:val="22"/>
          <w:szCs w:val="22"/>
          <w:lang w:val="fr-CA"/>
        </w:rPr>
      </w:pPr>
      <w:r w:rsidRPr="003852B5">
        <w:rPr>
          <w:rFonts w:ascii="Arial" w:hAnsi="Arial" w:cs="Arial"/>
          <w:sz w:val="22"/>
          <w:szCs w:val="22"/>
          <w:lang w:val="fr-CA"/>
        </w:rPr>
        <w:t>Nettoyez vos outils et les surfaces immédiatement après leur utilisation dans l’eau chaude savonneuse, et désinfectez-les à l’aide d’une solution javellisée à 10</w:t>
      </w:r>
      <w:r>
        <w:rPr>
          <w:rFonts w:ascii="Arial" w:hAnsi="Arial" w:cs="Arial"/>
          <w:sz w:val="22"/>
          <w:szCs w:val="22"/>
          <w:lang w:val="fr-CA"/>
        </w:rPr>
        <w:t> </w:t>
      </w:r>
      <w:r w:rsidRPr="003852B5">
        <w:rPr>
          <w:rFonts w:ascii="Arial" w:hAnsi="Arial" w:cs="Arial"/>
          <w:sz w:val="22"/>
          <w:szCs w:val="22"/>
          <w:lang w:val="fr-CA"/>
        </w:rPr>
        <w:t>pour</w:t>
      </w:r>
      <w:r>
        <w:rPr>
          <w:rFonts w:ascii="Arial" w:hAnsi="Arial" w:cs="Arial"/>
          <w:sz w:val="22"/>
          <w:szCs w:val="22"/>
          <w:lang w:val="fr-CA"/>
        </w:rPr>
        <w:t> 100</w:t>
      </w:r>
      <w:r w:rsidRPr="003852B5">
        <w:rPr>
          <w:rFonts w:ascii="Arial" w:hAnsi="Arial" w:cs="Arial"/>
          <w:sz w:val="22"/>
          <w:szCs w:val="22"/>
          <w:lang w:val="fr-CA"/>
        </w:rPr>
        <w:t xml:space="preserve">de chlore. </w:t>
      </w:r>
    </w:p>
    <w:p w:rsidR="00130541" w:rsidRPr="003852B5" w:rsidRDefault="00130541" w:rsidP="00130541">
      <w:pPr>
        <w:pStyle w:val="Default"/>
        <w:numPr>
          <w:ilvl w:val="0"/>
          <w:numId w:val="2"/>
        </w:numPr>
        <w:spacing w:after="63"/>
        <w:rPr>
          <w:rFonts w:ascii="Arial" w:hAnsi="Arial" w:cs="Arial"/>
          <w:sz w:val="22"/>
          <w:szCs w:val="22"/>
          <w:lang w:val="fr-CA"/>
        </w:rPr>
      </w:pPr>
      <w:r w:rsidRPr="003852B5">
        <w:rPr>
          <w:rFonts w:ascii="Arial" w:hAnsi="Arial" w:cs="Arial"/>
          <w:sz w:val="22"/>
          <w:szCs w:val="22"/>
          <w:lang w:val="fr-CA"/>
        </w:rPr>
        <w:t xml:space="preserve">Faites bien cuire votre viande afin de tuer les organismes pathogènes et les parasites qu’elle peut contenir. Il se peut que faire congeler, sécher ou fumer votre viande N’ÉLIMINE PAS les bactéries, les virus ou les parasites. </w:t>
      </w:r>
    </w:p>
    <w:p w:rsidR="00130541" w:rsidRPr="003852B5" w:rsidRDefault="00130541" w:rsidP="00130541">
      <w:pPr>
        <w:pStyle w:val="Default"/>
        <w:numPr>
          <w:ilvl w:val="0"/>
          <w:numId w:val="2"/>
        </w:numPr>
        <w:rPr>
          <w:rFonts w:ascii="Arial" w:hAnsi="Arial" w:cs="Arial"/>
          <w:sz w:val="22"/>
          <w:szCs w:val="22"/>
          <w:lang w:val="fr-CA"/>
        </w:rPr>
      </w:pPr>
      <w:r w:rsidRPr="003852B5">
        <w:rPr>
          <w:rFonts w:ascii="Arial" w:hAnsi="Arial" w:cs="Arial"/>
          <w:sz w:val="22"/>
          <w:szCs w:val="22"/>
          <w:lang w:val="fr-CA"/>
        </w:rPr>
        <w:t xml:space="preserve">Ne laissez pas votre chien manger tout ou partie d’un animal sauvage contaminé, car il pourrait attraper une maladie ou un parasite. </w:t>
      </w:r>
    </w:p>
    <w:p w:rsidR="00130541" w:rsidRPr="003852B5" w:rsidRDefault="00130541" w:rsidP="00130541">
      <w:pPr>
        <w:pStyle w:val="Default"/>
        <w:rPr>
          <w:rFonts w:ascii="Arial" w:hAnsi="Arial" w:cs="Arial"/>
          <w:sz w:val="22"/>
          <w:szCs w:val="22"/>
          <w:lang w:val="fr-CA"/>
        </w:rPr>
      </w:pPr>
    </w:p>
    <w:p w:rsidR="00130541" w:rsidRPr="003852B5" w:rsidRDefault="00130541" w:rsidP="00130541">
      <w:pPr>
        <w:pStyle w:val="Default"/>
        <w:rPr>
          <w:rFonts w:ascii="Arial" w:hAnsi="Arial" w:cs="Arial"/>
          <w:i/>
          <w:iCs/>
          <w:sz w:val="22"/>
          <w:szCs w:val="22"/>
          <w:lang w:val="fr-CA"/>
        </w:rPr>
      </w:pPr>
      <w:r w:rsidRPr="003852B5">
        <w:rPr>
          <w:rFonts w:ascii="Arial" w:hAnsi="Arial" w:cs="Arial"/>
          <w:i/>
          <w:iCs/>
          <w:sz w:val="22"/>
          <w:szCs w:val="22"/>
          <w:lang w:val="fr-CA"/>
        </w:rPr>
        <w:t xml:space="preserve">Signalez tout animal sauvage contaminé au bureau du ministère de l’Environnement et des Ressources naturelles de votre région. </w:t>
      </w:r>
    </w:p>
    <w:p w:rsidR="00130541" w:rsidRPr="003852B5" w:rsidRDefault="00130541" w:rsidP="00130541">
      <w:pPr>
        <w:pStyle w:val="Default"/>
        <w:rPr>
          <w:rFonts w:ascii="Arial" w:hAnsi="Arial" w:cs="Arial"/>
          <w:sz w:val="22"/>
          <w:szCs w:val="22"/>
          <w:lang w:val="fr-CA"/>
        </w:rPr>
      </w:pPr>
    </w:p>
    <w:p w:rsidR="00130541" w:rsidRPr="003852B5" w:rsidRDefault="00130541" w:rsidP="00130541">
      <w:pPr>
        <w:pStyle w:val="Default"/>
        <w:rPr>
          <w:rFonts w:ascii="Arial" w:hAnsi="Arial" w:cs="Arial"/>
          <w:i/>
          <w:iCs/>
          <w:sz w:val="22"/>
          <w:szCs w:val="22"/>
          <w:lang w:val="fr-CA"/>
        </w:rPr>
      </w:pPr>
      <w:r w:rsidRPr="003852B5">
        <w:rPr>
          <w:rFonts w:ascii="Arial" w:hAnsi="Arial" w:cs="Arial"/>
          <w:i/>
          <w:iCs/>
          <w:sz w:val="22"/>
          <w:szCs w:val="22"/>
          <w:lang w:val="fr-CA"/>
        </w:rPr>
        <w:t xml:space="preserve">Veuillez noter le lieu, la date et l’heure de la découverte de l’animal et transmettez ces renseignements à votre agent local des ressources renouvelables. </w:t>
      </w:r>
    </w:p>
    <w:p w:rsidR="00130541" w:rsidRPr="003852B5" w:rsidRDefault="00130541" w:rsidP="00130541">
      <w:pPr>
        <w:pStyle w:val="Default"/>
        <w:rPr>
          <w:rFonts w:ascii="Arial" w:hAnsi="Arial" w:cs="Arial"/>
          <w:sz w:val="22"/>
          <w:szCs w:val="22"/>
          <w:lang w:val="fr-CA"/>
        </w:rPr>
      </w:pPr>
    </w:p>
    <w:p w:rsidR="00130541" w:rsidRPr="003852B5" w:rsidRDefault="00130541" w:rsidP="00130541">
      <w:pPr>
        <w:rPr>
          <w:rFonts w:ascii="Arial" w:eastAsia="Times New Roman" w:hAnsi="Arial" w:cs="Arial"/>
          <w:lang w:val="fr-CA"/>
        </w:rPr>
      </w:pPr>
      <w:r w:rsidRPr="003852B5">
        <w:rPr>
          <w:rFonts w:ascii="Arial" w:hAnsi="Arial" w:cs="Arial"/>
          <w:i/>
          <w:iCs/>
          <w:lang w:val="fr-CA"/>
        </w:rPr>
        <w:t xml:space="preserve">Pour soumettre l’échantillon d’un animal sauvage à des fins de tests, utilisez des gants en latex et placez-le dans un sac en plastique hermétique. </w:t>
      </w:r>
    </w:p>
    <w:p w:rsidR="00E3283F" w:rsidRPr="00130541" w:rsidRDefault="00E3283F">
      <w:pPr>
        <w:rPr>
          <w:rFonts w:ascii="Arial" w:eastAsia="Arial" w:hAnsi="Arial" w:cs="Arial"/>
          <w:i/>
          <w:sz w:val="20"/>
          <w:szCs w:val="20"/>
          <w:lang w:val="fr-CA"/>
        </w:rPr>
      </w:pPr>
    </w:p>
    <w:p w:rsidR="00E3283F" w:rsidRPr="00130541" w:rsidRDefault="00E3283F">
      <w:pPr>
        <w:spacing w:before="1"/>
        <w:rPr>
          <w:rFonts w:ascii="Arial" w:eastAsia="Arial" w:hAnsi="Arial" w:cs="Arial"/>
          <w:i/>
          <w:sz w:val="27"/>
          <w:szCs w:val="27"/>
          <w:lang w:val="fr-CA"/>
        </w:rPr>
      </w:pPr>
    </w:p>
    <w:p w:rsidR="00E3283F" w:rsidRPr="00130541" w:rsidRDefault="00130541" w:rsidP="00130541">
      <w:pPr>
        <w:spacing w:before="74"/>
        <w:rPr>
          <w:rFonts w:ascii="Arial" w:eastAsia="Arial" w:hAnsi="Arial" w:cs="Arial"/>
          <w:sz w:val="20"/>
          <w:szCs w:val="20"/>
        </w:rPr>
      </w:pPr>
      <w:proofErr w:type="spellStart"/>
      <w:proofErr w:type="gramStart"/>
      <w:r w:rsidRPr="00130541">
        <w:rPr>
          <w:rFonts w:ascii="Arial" w:hAnsi="Arial" w:cs="Arial"/>
          <w:sz w:val="20"/>
        </w:rPr>
        <w:t>décembre</w:t>
      </w:r>
      <w:proofErr w:type="spellEnd"/>
      <w:proofErr w:type="gramEnd"/>
      <w:r w:rsidR="00846922" w:rsidRPr="00130541">
        <w:rPr>
          <w:rFonts w:ascii="Arial" w:hAnsi="Arial" w:cs="Arial"/>
          <w:spacing w:val="-14"/>
          <w:sz w:val="20"/>
        </w:rPr>
        <w:t xml:space="preserve"> </w:t>
      </w:r>
      <w:r w:rsidR="00846922" w:rsidRPr="00130541">
        <w:rPr>
          <w:rFonts w:ascii="Arial" w:hAnsi="Arial" w:cs="Arial"/>
          <w:spacing w:val="-1"/>
          <w:sz w:val="20"/>
        </w:rPr>
        <w:t>2013</w:t>
      </w:r>
    </w:p>
    <w:sectPr w:rsidR="00E3283F" w:rsidRPr="00130541">
      <w:type w:val="continuous"/>
      <w:pgSz w:w="12240" w:h="15840"/>
      <w:pgMar w:top="620" w:right="90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50722"/>
    <w:multiLevelType w:val="hybridMultilevel"/>
    <w:tmpl w:val="8870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51570E"/>
    <w:multiLevelType w:val="hybridMultilevel"/>
    <w:tmpl w:val="1396C32C"/>
    <w:lvl w:ilvl="0" w:tplc="EEDE5868">
      <w:start w:val="1"/>
      <w:numFmt w:val="decimal"/>
      <w:lvlText w:val="%1."/>
      <w:lvlJc w:val="left"/>
      <w:pPr>
        <w:ind w:left="760" w:hanging="360"/>
        <w:jc w:val="left"/>
      </w:pPr>
      <w:rPr>
        <w:rFonts w:ascii="Arial" w:eastAsia="Arial" w:hAnsi="Arial" w:hint="default"/>
        <w:sz w:val="24"/>
        <w:szCs w:val="24"/>
      </w:rPr>
    </w:lvl>
    <w:lvl w:ilvl="1" w:tplc="F2625AA6">
      <w:start w:val="1"/>
      <w:numFmt w:val="bullet"/>
      <w:lvlText w:val="•"/>
      <w:lvlJc w:val="left"/>
      <w:pPr>
        <w:ind w:left="1714" w:hanging="360"/>
      </w:pPr>
      <w:rPr>
        <w:rFonts w:hint="default"/>
      </w:rPr>
    </w:lvl>
    <w:lvl w:ilvl="2" w:tplc="F76EE80E">
      <w:start w:val="1"/>
      <w:numFmt w:val="bullet"/>
      <w:lvlText w:val="•"/>
      <w:lvlJc w:val="left"/>
      <w:pPr>
        <w:ind w:left="2668" w:hanging="360"/>
      </w:pPr>
      <w:rPr>
        <w:rFonts w:hint="default"/>
      </w:rPr>
    </w:lvl>
    <w:lvl w:ilvl="3" w:tplc="EA0EA028">
      <w:start w:val="1"/>
      <w:numFmt w:val="bullet"/>
      <w:lvlText w:val="•"/>
      <w:lvlJc w:val="left"/>
      <w:pPr>
        <w:ind w:left="3622" w:hanging="360"/>
      </w:pPr>
      <w:rPr>
        <w:rFonts w:hint="default"/>
      </w:rPr>
    </w:lvl>
    <w:lvl w:ilvl="4" w:tplc="9DD8DF32">
      <w:start w:val="1"/>
      <w:numFmt w:val="bullet"/>
      <w:lvlText w:val="•"/>
      <w:lvlJc w:val="left"/>
      <w:pPr>
        <w:ind w:left="4576" w:hanging="360"/>
      </w:pPr>
      <w:rPr>
        <w:rFonts w:hint="default"/>
      </w:rPr>
    </w:lvl>
    <w:lvl w:ilvl="5" w:tplc="30D0162A">
      <w:start w:val="1"/>
      <w:numFmt w:val="bullet"/>
      <w:lvlText w:val="•"/>
      <w:lvlJc w:val="left"/>
      <w:pPr>
        <w:ind w:left="5530" w:hanging="360"/>
      </w:pPr>
      <w:rPr>
        <w:rFonts w:hint="default"/>
      </w:rPr>
    </w:lvl>
    <w:lvl w:ilvl="6" w:tplc="A88EDE9C">
      <w:start w:val="1"/>
      <w:numFmt w:val="bullet"/>
      <w:lvlText w:val="•"/>
      <w:lvlJc w:val="left"/>
      <w:pPr>
        <w:ind w:left="6484" w:hanging="360"/>
      </w:pPr>
      <w:rPr>
        <w:rFonts w:hint="default"/>
      </w:rPr>
    </w:lvl>
    <w:lvl w:ilvl="7" w:tplc="8E68C19A">
      <w:start w:val="1"/>
      <w:numFmt w:val="bullet"/>
      <w:lvlText w:val="•"/>
      <w:lvlJc w:val="left"/>
      <w:pPr>
        <w:ind w:left="7438" w:hanging="360"/>
      </w:pPr>
      <w:rPr>
        <w:rFonts w:hint="default"/>
      </w:rPr>
    </w:lvl>
    <w:lvl w:ilvl="8" w:tplc="ACD05C26">
      <w:start w:val="1"/>
      <w:numFmt w:val="bullet"/>
      <w:lvlText w:val="•"/>
      <w:lvlJc w:val="left"/>
      <w:pPr>
        <w:ind w:left="839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3283F"/>
    <w:rsid w:val="00130541"/>
    <w:rsid w:val="00846922"/>
    <w:rsid w:val="00E32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539"/>
      <w:outlineLvl w:val="0"/>
    </w:pPr>
    <w:rPr>
      <w:rFonts w:ascii="Arial" w:eastAsia="Arial" w:hAnsi="Arial"/>
      <w:i/>
      <w:sz w:val="26"/>
      <w:szCs w:val="26"/>
    </w:rPr>
  </w:style>
  <w:style w:type="paragraph" w:styleId="Heading2">
    <w:name w:val="heading 2"/>
    <w:basedOn w:val="Normal"/>
    <w:next w:val="Normal"/>
    <w:link w:val="Heading2Char"/>
    <w:uiPriority w:val="9"/>
    <w:unhideWhenUsed/>
    <w:qFormat/>
    <w:rsid w:val="00130541"/>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760" w:hanging="3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130541"/>
    <w:pPr>
      <w:widowControl/>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30541"/>
    <w:rPr>
      <w:rFonts w:ascii="Tahoma" w:hAnsi="Tahoma" w:cs="Tahoma"/>
      <w:sz w:val="16"/>
      <w:szCs w:val="16"/>
    </w:rPr>
  </w:style>
  <w:style w:type="character" w:customStyle="1" w:styleId="BalloonTextChar">
    <w:name w:val="Balloon Text Char"/>
    <w:basedOn w:val="DefaultParagraphFont"/>
    <w:link w:val="BalloonText"/>
    <w:uiPriority w:val="99"/>
    <w:semiHidden/>
    <w:rsid w:val="00130541"/>
    <w:rPr>
      <w:rFonts w:ascii="Tahoma" w:hAnsi="Tahoma" w:cs="Tahoma"/>
      <w:sz w:val="16"/>
      <w:szCs w:val="16"/>
    </w:rPr>
  </w:style>
  <w:style w:type="character" w:customStyle="1" w:styleId="Heading2Char">
    <w:name w:val="Heading 2 Char"/>
    <w:basedOn w:val="DefaultParagraphFont"/>
    <w:link w:val="Heading2"/>
    <w:uiPriority w:val="9"/>
    <w:rsid w:val="0013054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jmclinton</dc:creator>
  <cp:lastModifiedBy>Dawn Curtis</cp:lastModifiedBy>
  <cp:revision>2</cp:revision>
  <dcterms:created xsi:type="dcterms:W3CDTF">2015-07-31T14:44:00Z</dcterms:created>
  <dcterms:modified xsi:type="dcterms:W3CDTF">2015-07-31T20:59:00Z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2013-12-04T00:00:00Z</vt:filetime>
  </property>
  <property fmtid="{D5CDD505-2E9C-101B-9397-08002B2CF9AE}" pid="3" name="LastSaved">
    <vt:filetime>2015-07-31T00:00:00Z</vt:filetime>
  </property>
</Properties>
</file>